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02" w:rsidRDefault="00194A02" w:rsidP="00194A02">
      <w:pPr>
        <w:jc w:val="center"/>
        <w:rPr>
          <w:rFonts w:ascii="Kelson Sans" w:hAnsi="Kelson Sans"/>
          <w:b/>
          <w:bCs/>
          <w:smallCaps/>
          <w:color w:val="C00000"/>
          <w:sz w:val="32"/>
          <w:szCs w:val="26"/>
        </w:rPr>
      </w:pPr>
      <w:r w:rsidRPr="002D2FF7">
        <w:rPr>
          <w:rFonts w:ascii="Kelson Sans" w:hAnsi="Kelson Sans"/>
          <w:b/>
          <w:bCs/>
          <w:smallCaps/>
          <w:color w:val="C00000"/>
          <w:sz w:val="32"/>
          <w:szCs w:val="26"/>
        </w:rPr>
        <w:t>APROBACIÓN DE</w:t>
      </w:r>
      <w:r>
        <w:rPr>
          <w:rFonts w:ascii="Kelson Sans" w:hAnsi="Kelson Sans"/>
          <w:b/>
          <w:bCs/>
          <w:smallCaps/>
          <w:color w:val="C00000"/>
          <w:sz w:val="32"/>
          <w:szCs w:val="26"/>
        </w:rPr>
        <w:t>L PROGRAMA OPERATIVO ANUAL 2016</w:t>
      </w:r>
    </w:p>
    <w:p w:rsidR="00194A02" w:rsidRDefault="00194A02" w:rsidP="00194A02">
      <w:pPr>
        <w:pStyle w:val="Textoindependiente2"/>
        <w:spacing w:after="0" w:line="276" w:lineRule="auto"/>
        <w:ind w:right="49"/>
        <w:jc w:val="center"/>
        <w:rPr>
          <w:rFonts w:ascii="Kelson Sans" w:hAnsi="Kelson Sans"/>
          <w:b/>
          <w:bCs/>
          <w:smallCaps/>
          <w:color w:val="C00000"/>
          <w:sz w:val="32"/>
          <w:szCs w:val="2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223"/>
        <w:gridCol w:w="293"/>
        <w:gridCol w:w="210"/>
        <w:gridCol w:w="214"/>
        <w:gridCol w:w="312"/>
        <w:gridCol w:w="210"/>
        <w:gridCol w:w="201"/>
        <w:gridCol w:w="275"/>
        <w:gridCol w:w="205"/>
        <w:gridCol w:w="221"/>
        <w:gridCol w:w="239"/>
        <w:gridCol w:w="212"/>
        <w:gridCol w:w="2817"/>
        <w:gridCol w:w="686"/>
        <w:gridCol w:w="691"/>
        <w:gridCol w:w="347"/>
        <w:gridCol w:w="124"/>
        <w:gridCol w:w="314"/>
        <w:gridCol w:w="124"/>
        <w:gridCol w:w="343"/>
        <w:gridCol w:w="427"/>
      </w:tblGrid>
      <w:tr w:rsidR="00194A02" w:rsidRPr="006C010E" w:rsidTr="0039533A">
        <w:trPr>
          <w:trHeight w:val="170"/>
        </w:trPr>
        <w:tc>
          <w:tcPr>
            <w:tcW w:w="1727" w:type="pct"/>
            <w:gridSpan w:val="13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CLAVE PROGRAMATICA</w:t>
            </w:r>
          </w:p>
        </w:tc>
        <w:tc>
          <w:tcPr>
            <w:tcW w:w="1569" w:type="pct"/>
            <w:vMerge w:val="restar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DESCRIPCION</w:t>
            </w:r>
          </w:p>
        </w:tc>
        <w:tc>
          <w:tcPr>
            <w:tcW w:w="382" w:type="pct"/>
            <w:vMerge w:val="restart"/>
            <w:shd w:val="clear" w:color="000000" w:fill="C00000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2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2"/>
                <w:szCs w:val="14"/>
                <w:lang w:eastAsia="es-MX"/>
              </w:rPr>
              <w:t>UNIDAD MEDIDA</w:t>
            </w:r>
          </w:p>
        </w:tc>
        <w:tc>
          <w:tcPr>
            <w:tcW w:w="385" w:type="pct"/>
            <w:vMerge w:val="restart"/>
            <w:shd w:val="clear" w:color="000000" w:fill="C00000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ORIGINAL ANUAL</w:t>
            </w:r>
          </w:p>
        </w:tc>
        <w:tc>
          <w:tcPr>
            <w:tcW w:w="262" w:type="pct"/>
            <w:gridSpan w:val="2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44" w:type="pct"/>
            <w:gridSpan w:val="2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0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40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194A02" w:rsidRPr="006C010E" w:rsidTr="0039533A">
        <w:trPr>
          <w:trHeight w:val="113"/>
        </w:trPr>
        <w:tc>
          <w:tcPr>
            <w:tcW w:w="162" w:type="pct"/>
            <w:vMerge w:val="restar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  <w:t>DP</w:t>
            </w:r>
          </w:p>
        </w:tc>
        <w:tc>
          <w:tcPr>
            <w:tcW w:w="124" w:type="pct"/>
            <w:vMerge w:val="restar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  <w:t>UR</w:t>
            </w:r>
          </w:p>
        </w:tc>
        <w:tc>
          <w:tcPr>
            <w:tcW w:w="163" w:type="pct"/>
            <w:vMerge w:val="restar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  <w:t>FL</w:t>
            </w:r>
          </w:p>
        </w:tc>
        <w:tc>
          <w:tcPr>
            <w:tcW w:w="117" w:type="pct"/>
            <w:vMerge w:val="restar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  <w:t>FN</w:t>
            </w:r>
          </w:p>
        </w:tc>
        <w:tc>
          <w:tcPr>
            <w:tcW w:w="119" w:type="pct"/>
            <w:vMerge w:val="restar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  <w:t>SF</w:t>
            </w:r>
          </w:p>
        </w:tc>
        <w:tc>
          <w:tcPr>
            <w:tcW w:w="174" w:type="pct"/>
            <w:vMerge w:val="restar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  <w:t>ER</w:t>
            </w:r>
          </w:p>
        </w:tc>
        <w:tc>
          <w:tcPr>
            <w:tcW w:w="117" w:type="pct"/>
            <w:vMerge w:val="restar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  <w:t>ES</w:t>
            </w:r>
          </w:p>
        </w:tc>
        <w:tc>
          <w:tcPr>
            <w:tcW w:w="112" w:type="pct"/>
            <w:vMerge w:val="restar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  <w:t>TP</w:t>
            </w:r>
          </w:p>
        </w:tc>
        <w:tc>
          <w:tcPr>
            <w:tcW w:w="153" w:type="pct"/>
            <w:vMerge w:val="restar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  <w:t>NUM</w:t>
            </w:r>
          </w:p>
        </w:tc>
        <w:tc>
          <w:tcPr>
            <w:tcW w:w="114" w:type="pct"/>
            <w:vMerge w:val="restar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  <w:t>TB</w:t>
            </w:r>
          </w:p>
        </w:tc>
        <w:tc>
          <w:tcPr>
            <w:tcW w:w="123" w:type="pct"/>
            <w:vMerge w:val="restar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  <w:t>UG</w:t>
            </w:r>
          </w:p>
        </w:tc>
        <w:tc>
          <w:tcPr>
            <w:tcW w:w="133" w:type="pct"/>
            <w:vMerge w:val="restar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  <w:t>FF</w:t>
            </w:r>
          </w:p>
        </w:tc>
        <w:tc>
          <w:tcPr>
            <w:tcW w:w="118" w:type="pct"/>
            <w:vMerge w:val="restar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0"/>
                <w:szCs w:val="10"/>
                <w:lang w:eastAsia="es-MX"/>
              </w:rPr>
              <w:t>MT</w:t>
            </w:r>
          </w:p>
        </w:tc>
        <w:tc>
          <w:tcPr>
            <w:tcW w:w="1569" w:type="pct"/>
            <w:vMerge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2"/>
                <w:szCs w:val="14"/>
                <w:lang w:eastAsia="es-MX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937" w:type="pct"/>
            <w:gridSpan w:val="6"/>
            <w:shd w:val="clear" w:color="000000" w:fill="C00000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TRIMESTRAL</w:t>
            </w:r>
          </w:p>
        </w:tc>
      </w:tr>
      <w:tr w:rsidR="00194A02" w:rsidRPr="006C010E" w:rsidTr="0039533A">
        <w:trPr>
          <w:trHeight w:val="315"/>
        </w:trPr>
        <w:tc>
          <w:tcPr>
            <w:tcW w:w="162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24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63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19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74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12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53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14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23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18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569" w:type="pct"/>
            <w:vMerge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2"/>
                <w:szCs w:val="14"/>
                <w:lang w:eastAsia="es-MX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93" w:type="pct"/>
            <w:shd w:val="clear" w:color="000000" w:fill="C00000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I</w:t>
            </w:r>
          </w:p>
        </w:tc>
        <w:tc>
          <w:tcPr>
            <w:tcW w:w="244" w:type="pct"/>
            <w:gridSpan w:val="2"/>
            <w:shd w:val="clear" w:color="000000" w:fill="C00000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II</w:t>
            </w:r>
          </w:p>
        </w:tc>
        <w:tc>
          <w:tcPr>
            <w:tcW w:w="260" w:type="pct"/>
            <w:gridSpan w:val="2"/>
            <w:shd w:val="clear" w:color="000000" w:fill="C00000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III</w:t>
            </w:r>
          </w:p>
        </w:tc>
        <w:tc>
          <w:tcPr>
            <w:tcW w:w="240" w:type="pct"/>
            <w:shd w:val="clear" w:color="000000" w:fill="C00000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IV</w:t>
            </w:r>
          </w:p>
        </w:tc>
      </w:tr>
      <w:tr w:rsidR="00194A02" w:rsidRPr="006C010E" w:rsidTr="0039533A">
        <w:trPr>
          <w:trHeight w:val="20"/>
        </w:trPr>
        <w:tc>
          <w:tcPr>
            <w:tcW w:w="16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E4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P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SE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569" w:type="pct"/>
            <w:shd w:val="clear" w:color="auto" w:fill="auto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FIRMA DE CONVENIO DE COORDINACIÓN CON LOS AYUNTAMIENTOS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  <w:t>CONVENIOS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72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72</w:t>
            </w: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194A02" w:rsidRPr="006C010E" w:rsidTr="0039533A">
        <w:trPr>
          <w:trHeight w:val="20"/>
        </w:trPr>
        <w:tc>
          <w:tcPr>
            <w:tcW w:w="16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E4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P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SE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569" w:type="pct"/>
            <w:shd w:val="clear" w:color="auto" w:fill="auto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GIRAS DE EVALUACION Y SEGUIMIENTO A LOS MUNICIPIOS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  <w:t>GIRA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5</w:t>
            </w:r>
          </w:p>
        </w:tc>
      </w:tr>
      <w:tr w:rsidR="00194A02" w:rsidRPr="006C010E" w:rsidTr="0039533A">
        <w:trPr>
          <w:trHeight w:val="20"/>
        </w:trPr>
        <w:tc>
          <w:tcPr>
            <w:tcW w:w="3296" w:type="pct"/>
            <w:gridSpan w:val="14"/>
            <w:shd w:val="clear" w:color="000000" w:fill="C00000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TOTAL COORDINACIÓN GENERAL</w:t>
            </w:r>
          </w:p>
        </w:tc>
        <w:tc>
          <w:tcPr>
            <w:tcW w:w="382" w:type="pct"/>
            <w:shd w:val="clear" w:color="000000" w:fill="C00000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2"/>
                <w:szCs w:val="14"/>
                <w:lang w:eastAsia="es-MX"/>
              </w:rPr>
            </w:pPr>
          </w:p>
        </w:tc>
        <w:tc>
          <w:tcPr>
            <w:tcW w:w="385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96</w:t>
            </w:r>
          </w:p>
        </w:tc>
        <w:tc>
          <w:tcPr>
            <w:tcW w:w="193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244" w:type="pct"/>
            <w:gridSpan w:val="2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79</w:t>
            </w:r>
          </w:p>
        </w:tc>
        <w:tc>
          <w:tcPr>
            <w:tcW w:w="260" w:type="pct"/>
            <w:gridSpan w:val="2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240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5</w:t>
            </w:r>
          </w:p>
        </w:tc>
      </w:tr>
      <w:tr w:rsidR="00194A02" w:rsidRPr="006C010E" w:rsidTr="0039533A">
        <w:trPr>
          <w:trHeight w:val="20"/>
        </w:trPr>
        <w:tc>
          <w:tcPr>
            <w:tcW w:w="16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E4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P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SE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569" w:type="pct"/>
            <w:shd w:val="clear" w:color="auto" w:fill="auto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CONCERTAR CON LA AUTORIDAD MUNICIPAL LOS PROYECTOS DE OBRAS SUCEPTIBES A APROBARSE Y LIBERARSE DE ACUERDO A LOS LINEAMIENTOS DE CONVENIO DE CONCERTACIÓN  DEL AYUNTAMIENTO CON EL CECOP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  <w:t>OBRA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680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220</w:t>
            </w: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320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140</w:t>
            </w:r>
          </w:p>
        </w:tc>
      </w:tr>
      <w:tr w:rsidR="00194A02" w:rsidRPr="006C010E" w:rsidTr="0039533A">
        <w:trPr>
          <w:trHeight w:val="20"/>
        </w:trPr>
        <w:tc>
          <w:tcPr>
            <w:tcW w:w="16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E4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P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SE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569" w:type="pct"/>
            <w:shd w:val="clear" w:color="auto" w:fill="auto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CONTROL Y EVALUACION DE EXPEDIENTES DE OBRA PUBLICA CONCERTADA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  <w:t>EXPEDIENTE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850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370</w:t>
            </w: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340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140</w:t>
            </w:r>
          </w:p>
        </w:tc>
      </w:tr>
      <w:tr w:rsidR="00194A02" w:rsidRPr="006C010E" w:rsidTr="0039533A">
        <w:trPr>
          <w:trHeight w:val="20"/>
        </w:trPr>
        <w:tc>
          <w:tcPr>
            <w:tcW w:w="162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E4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K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SE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569" w:type="pct"/>
            <w:shd w:val="clear" w:color="auto" w:fill="auto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EJECUTAR OBRA PUBLICA CONCERTADA DE MANERA DIRECTA POR EL CECOP, DE PROGRAMAS ESPECIALES DEL GOBIERNO DEL ESTADO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  <w:t>OBRA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75</w:t>
            </w: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</w:tr>
      <w:tr w:rsidR="00194A02" w:rsidRPr="006C010E" w:rsidTr="0039533A">
        <w:trPr>
          <w:trHeight w:val="20"/>
        </w:trPr>
        <w:tc>
          <w:tcPr>
            <w:tcW w:w="16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E4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K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SE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569" w:type="pct"/>
            <w:shd w:val="clear" w:color="auto" w:fill="auto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SUPERVISAR LA OBRA PUBLICA CONCERTADA DE MANERA DIRECTA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  <w:t>VISITA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2,000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80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300</w:t>
            </w: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900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720</w:t>
            </w:r>
          </w:p>
        </w:tc>
      </w:tr>
      <w:tr w:rsidR="00194A02" w:rsidRPr="006C010E" w:rsidTr="0039533A">
        <w:trPr>
          <w:trHeight w:val="20"/>
        </w:trPr>
        <w:tc>
          <w:tcPr>
            <w:tcW w:w="3296" w:type="pct"/>
            <w:gridSpan w:val="14"/>
            <w:shd w:val="clear" w:color="000000" w:fill="C00000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TOTAL DIRECCION GENERAL DE CONCERTACION Y APOYO TÉCNICO</w:t>
            </w:r>
          </w:p>
        </w:tc>
        <w:tc>
          <w:tcPr>
            <w:tcW w:w="382" w:type="pct"/>
            <w:shd w:val="clear" w:color="000000" w:fill="C00000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2"/>
                <w:szCs w:val="14"/>
                <w:lang w:eastAsia="es-MX"/>
              </w:rPr>
            </w:pPr>
          </w:p>
        </w:tc>
        <w:tc>
          <w:tcPr>
            <w:tcW w:w="385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3,680</w:t>
            </w:r>
          </w:p>
        </w:tc>
        <w:tc>
          <w:tcPr>
            <w:tcW w:w="193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80</w:t>
            </w:r>
          </w:p>
        </w:tc>
        <w:tc>
          <w:tcPr>
            <w:tcW w:w="244" w:type="pct"/>
            <w:gridSpan w:val="2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965</w:t>
            </w:r>
          </w:p>
        </w:tc>
        <w:tc>
          <w:tcPr>
            <w:tcW w:w="260" w:type="pct"/>
            <w:gridSpan w:val="2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1,625</w:t>
            </w:r>
          </w:p>
        </w:tc>
        <w:tc>
          <w:tcPr>
            <w:tcW w:w="240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1,010</w:t>
            </w:r>
          </w:p>
        </w:tc>
      </w:tr>
      <w:tr w:rsidR="00194A02" w:rsidRPr="006C010E" w:rsidTr="0039533A">
        <w:trPr>
          <w:trHeight w:val="20"/>
        </w:trPr>
        <w:tc>
          <w:tcPr>
            <w:tcW w:w="162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E4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M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SE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569" w:type="pct"/>
            <w:shd w:val="clear" w:color="auto" w:fill="auto"/>
            <w:noWrap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ANALIZAR EL COMPORTAMIENTO DEL PRESUPUESTO DE CECOP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  <w:t>INFORME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</w:tr>
      <w:tr w:rsidR="00194A02" w:rsidRPr="006C010E" w:rsidTr="0039533A">
        <w:trPr>
          <w:trHeight w:val="20"/>
        </w:trPr>
        <w:tc>
          <w:tcPr>
            <w:tcW w:w="162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E4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M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SE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569" w:type="pct"/>
            <w:shd w:val="clear" w:color="auto" w:fill="auto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ELABORAR INFORMES TRIMESTRALES DE CUMPLIMIENTO DE METAS Y EJERCICIO PRESUPUESTAL DE LAS UNIDADES ADMINISTRATIVAS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  <w:t>INFORME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194A02" w:rsidRPr="006C010E" w:rsidTr="0039533A">
        <w:trPr>
          <w:trHeight w:val="20"/>
        </w:trPr>
        <w:tc>
          <w:tcPr>
            <w:tcW w:w="162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E4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M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SE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569" w:type="pct"/>
            <w:shd w:val="clear" w:color="auto" w:fill="auto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ELABORAR EL PROGRAMA OPERATIVO ANUAL 2016 DE CECOP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  <w:t>PROGRAMA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194A02" w:rsidRPr="006C010E" w:rsidTr="0039533A">
        <w:trPr>
          <w:trHeight w:val="20"/>
        </w:trPr>
        <w:tc>
          <w:tcPr>
            <w:tcW w:w="162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E4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M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SE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569" w:type="pct"/>
            <w:shd w:val="clear" w:color="auto" w:fill="auto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EVALUACIÓN Y CIERRE DEL EJERCICIO 2015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  <w:t>INFORME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194A02" w:rsidRPr="006C010E" w:rsidTr="0039533A">
        <w:trPr>
          <w:trHeight w:val="20"/>
        </w:trPr>
        <w:tc>
          <w:tcPr>
            <w:tcW w:w="162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E4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M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SE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569" w:type="pct"/>
            <w:shd w:val="clear" w:color="auto" w:fill="auto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COORDINAR LA ELABORACIÓN DEL PRESUPUESTO DE EGRESOS 2017 DE CECOP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  <w:t>DOCUMENTO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</w:tr>
      <w:tr w:rsidR="00194A02" w:rsidRPr="006C010E" w:rsidTr="0039533A">
        <w:trPr>
          <w:trHeight w:val="20"/>
        </w:trPr>
        <w:tc>
          <w:tcPr>
            <w:tcW w:w="3296" w:type="pct"/>
            <w:gridSpan w:val="14"/>
            <w:shd w:val="clear" w:color="000000" w:fill="C00000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TOTAL DIRECCION GENERAL DE ADMINISTRACION Y FINANZAS</w:t>
            </w:r>
          </w:p>
        </w:tc>
        <w:tc>
          <w:tcPr>
            <w:tcW w:w="382" w:type="pct"/>
            <w:shd w:val="clear" w:color="000000" w:fill="C00000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2"/>
                <w:szCs w:val="14"/>
                <w:lang w:eastAsia="es-MX"/>
              </w:rPr>
            </w:pPr>
          </w:p>
        </w:tc>
        <w:tc>
          <w:tcPr>
            <w:tcW w:w="385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193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244" w:type="pct"/>
            <w:gridSpan w:val="2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260" w:type="pct"/>
            <w:gridSpan w:val="2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240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4</w:t>
            </w:r>
          </w:p>
        </w:tc>
      </w:tr>
      <w:tr w:rsidR="00194A02" w:rsidRPr="006C010E" w:rsidTr="0039533A">
        <w:trPr>
          <w:trHeight w:val="20"/>
        </w:trPr>
        <w:tc>
          <w:tcPr>
            <w:tcW w:w="162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E4</w:t>
            </w: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P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12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SE</w:t>
            </w:r>
          </w:p>
        </w:tc>
        <w:tc>
          <w:tcPr>
            <w:tcW w:w="118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569" w:type="pct"/>
            <w:shd w:val="clear" w:color="auto" w:fill="auto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INTEGRACION DE COMITES PASOS DE LA OBRA PUBLICA CONCERTADA (PROGRAMA NORMAL)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  <w:t>COMIITES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550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250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200</w:t>
            </w:r>
          </w:p>
        </w:tc>
      </w:tr>
      <w:tr w:rsidR="00194A02" w:rsidRPr="006C010E" w:rsidTr="0039533A">
        <w:trPr>
          <w:trHeight w:val="20"/>
        </w:trPr>
        <w:tc>
          <w:tcPr>
            <w:tcW w:w="162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E4</w:t>
            </w: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P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12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SE</w:t>
            </w:r>
          </w:p>
        </w:tc>
        <w:tc>
          <w:tcPr>
            <w:tcW w:w="118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569" w:type="pct"/>
            <w:shd w:val="clear" w:color="auto" w:fill="auto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INTEGRACION DE COMITES PASOS DE LA OBRA PUBLICA CONCERTADA (PROGRAMAS ESPECIALES)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  <w:t>COMIITES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55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20</w:t>
            </w:r>
          </w:p>
        </w:tc>
      </w:tr>
      <w:tr w:rsidR="00194A02" w:rsidRPr="006C010E" w:rsidTr="0039533A">
        <w:trPr>
          <w:trHeight w:val="20"/>
        </w:trPr>
        <w:tc>
          <w:tcPr>
            <w:tcW w:w="162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4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9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E4</w:t>
            </w:r>
          </w:p>
        </w:tc>
        <w:tc>
          <w:tcPr>
            <w:tcW w:w="117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P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114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12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SE</w:t>
            </w:r>
          </w:p>
        </w:tc>
        <w:tc>
          <w:tcPr>
            <w:tcW w:w="118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569" w:type="pct"/>
            <w:shd w:val="clear" w:color="auto" w:fill="auto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ASAMBLEAS PARA LA CONFORMACION DE COMITES DE PARTICIPACIÓN SOCIAL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  <w:t>ASAMBLEAS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650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125</w:t>
            </w: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305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220</w:t>
            </w:r>
          </w:p>
        </w:tc>
      </w:tr>
      <w:tr w:rsidR="00194A02" w:rsidRPr="006C010E" w:rsidTr="0039533A">
        <w:trPr>
          <w:trHeight w:val="20"/>
        </w:trPr>
        <w:tc>
          <w:tcPr>
            <w:tcW w:w="16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6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E4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1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P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114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SE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1569" w:type="pct"/>
            <w:shd w:val="clear" w:color="auto" w:fill="auto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COMITES DE PARTICIPACION SOCIAL PARA LA OBRA PUBLICA CONCERTADA CAPACITADOS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2"/>
                <w:szCs w:val="14"/>
                <w:lang w:eastAsia="es-MX"/>
              </w:rPr>
              <w:t>COMIITES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972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244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190</w:t>
            </w:r>
          </w:p>
        </w:tc>
        <w:tc>
          <w:tcPr>
            <w:tcW w:w="260" w:type="pct"/>
            <w:gridSpan w:val="2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432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color w:val="000000"/>
                <w:sz w:val="14"/>
                <w:szCs w:val="14"/>
                <w:lang w:eastAsia="es-MX"/>
              </w:rPr>
              <w:t>350</w:t>
            </w:r>
          </w:p>
        </w:tc>
      </w:tr>
      <w:tr w:rsidR="00194A02" w:rsidRPr="006C010E" w:rsidTr="0039533A">
        <w:trPr>
          <w:trHeight w:val="20"/>
        </w:trPr>
        <w:tc>
          <w:tcPr>
            <w:tcW w:w="3296" w:type="pct"/>
            <w:gridSpan w:val="14"/>
            <w:shd w:val="clear" w:color="000000" w:fill="C00000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TOTAL DIRECCION GENERAL DE ORGANIZACIÓN SOCIAL</w:t>
            </w:r>
          </w:p>
        </w:tc>
        <w:tc>
          <w:tcPr>
            <w:tcW w:w="382" w:type="pct"/>
            <w:shd w:val="clear" w:color="000000" w:fill="C00000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2"/>
                <w:szCs w:val="14"/>
                <w:lang w:eastAsia="es-MX"/>
              </w:rPr>
            </w:pPr>
          </w:p>
        </w:tc>
        <w:tc>
          <w:tcPr>
            <w:tcW w:w="385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2,272</w:t>
            </w:r>
          </w:p>
        </w:tc>
        <w:tc>
          <w:tcPr>
            <w:tcW w:w="193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-</w:t>
            </w:r>
          </w:p>
        </w:tc>
        <w:tc>
          <w:tcPr>
            <w:tcW w:w="244" w:type="pct"/>
            <w:gridSpan w:val="2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440</w:t>
            </w:r>
          </w:p>
        </w:tc>
        <w:tc>
          <w:tcPr>
            <w:tcW w:w="260" w:type="pct"/>
            <w:gridSpan w:val="2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1,042</w:t>
            </w:r>
          </w:p>
        </w:tc>
        <w:tc>
          <w:tcPr>
            <w:tcW w:w="240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790</w:t>
            </w:r>
          </w:p>
        </w:tc>
      </w:tr>
      <w:tr w:rsidR="00194A02" w:rsidRPr="006C010E" w:rsidTr="0039533A">
        <w:trPr>
          <w:trHeight w:val="20"/>
        </w:trPr>
        <w:tc>
          <w:tcPr>
            <w:tcW w:w="3296" w:type="pct"/>
            <w:gridSpan w:val="14"/>
            <w:shd w:val="clear" w:color="000000" w:fill="C00000"/>
            <w:vAlign w:val="bottom"/>
            <w:hideMark/>
          </w:tcPr>
          <w:p w:rsidR="00194A02" w:rsidRPr="006C010E" w:rsidRDefault="00194A02" w:rsidP="0039533A">
            <w:pPr>
              <w:spacing w:after="0" w:line="240" w:lineRule="auto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TOTAL METAS</w:t>
            </w:r>
          </w:p>
        </w:tc>
        <w:tc>
          <w:tcPr>
            <w:tcW w:w="382" w:type="pct"/>
            <w:shd w:val="clear" w:color="000000" w:fill="C00000"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2"/>
                <w:szCs w:val="14"/>
                <w:lang w:eastAsia="es-MX"/>
              </w:rPr>
            </w:pPr>
          </w:p>
        </w:tc>
        <w:tc>
          <w:tcPr>
            <w:tcW w:w="385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6,067</w:t>
            </w:r>
          </w:p>
        </w:tc>
        <w:tc>
          <w:tcPr>
            <w:tcW w:w="193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90</w:t>
            </w:r>
          </w:p>
        </w:tc>
        <w:tc>
          <w:tcPr>
            <w:tcW w:w="244" w:type="pct"/>
            <w:gridSpan w:val="2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1,488</w:t>
            </w:r>
          </w:p>
        </w:tc>
        <w:tc>
          <w:tcPr>
            <w:tcW w:w="260" w:type="pct"/>
            <w:gridSpan w:val="2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2,680</w:t>
            </w:r>
          </w:p>
        </w:tc>
        <w:tc>
          <w:tcPr>
            <w:tcW w:w="240" w:type="pct"/>
            <w:shd w:val="clear" w:color="000000" w:fill="C00000"/>
            <w:noWrap/>
            <w:vAlign w:val="center"/>
            <w:hideMark/>
          </w:tcPr>
          <w:p w:rsidR="00194A02" w:rsidRPr="006C010E" w:rsidRDefault="00194A02" w:rsidP="0039533A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6C010E">
              <w:rPr>
                <w:rFonts w:ascii="Kelson Sans" w:eastAsia="Times New Roman" w:hAnsi="Kelson Sans" w:cs="Times New Roman"/>
                <w:b/>
                <w:bCs/>
                <w:color w:val="FFFFFF"/>
                <w:sz w:val="14"/>
                <w:szCs w:val="14"/>
                <w:lang w:eastAsia="es-MX"/>
              </w:rPr>
              <w:t>1,809</w:t>
            </w:r>
          </w:p>
        </w:tc>
      </w:tr>
    </w:tbl>
    <w:p w:rsidR="00194A02" w:rsidRDefault="00194A02" w:rsidP="00194A02">
      <w:pPr>
        <w:pStyle w:val="Textoindependiente2"/>
        <w:spacing w:after="0" w:line="276" w:lineRule="auto"/>
        <w:ind w:right="49"/>
        <w:jc w:val="center"/>
        <w:rPr>
          <w:rFonts w:ascii="Kelson Sans" w:hAnsi="Kelson Sans"/>
          <w:b/>
          <w:bCs/>
          <w:smallCaps/>
          <w:color w:val="C00000"/>
          <w:sz w:val="32"/>
          <w:szCs w:val="26"/>
        </w:rPr>
      </w:pPr>
      <w:bookmarkStart w:id="0" w:name="_GoBack"/>
      <w:bookmarkEnd w:id="0"/>
    </w:p>
    <w:sectPr w:rsidR="00194A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elson Sans">
    <w:panose1 w:val="00000000000000000000"/>
    <w:charset w:val="00"/>
    <w:family w:val="modern"/>
    <w:notTrueType/>
    <w:pitch w:val="variable"/>
    <w:sig w:usb0="A000002F" w:usb1="40000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02"/>
    <w:rsid w:val="00194A02"/>
    <w:rsid w:val="0036573C"/>
    <w:rsid w:val="003767E5"/>
    <w:rsid w:val="00FB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nhideWhenUsed/>
    <w:rsid w:val="00194A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94A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767E5"/>
    <w:rPr>
      <w:strike w:val="0"/>
      <w:dstrike w:val="0"/>
      <w:color w:val="0072C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nhideWhenUsed/>
    <w:rsid w:val="00194A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94A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767E5"/>
    <w:rPr>
      <w:strike w:val="0"/>
      <w:dstrike w:val="0"/>
      <w:color w:val="0072C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dcterms:created xsi:type="dcterms:W3CDTF">2016-06-02T20:18:00Z</dcterms:created>
  <dcterms:modified xsi:type="dcterms:W3CDTF">2016-06-03T19:15:00Z</dcterms:modified>
</cp:coreProperties>
</file>