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0B171F">
        <w:t>5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B171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43C1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60E2C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</w:t>
            </w:r>
            <w:r w:rsidR="00943C1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Recursos Humanos, Jefe de Departamento de Recursos Materiales y Bienes Muebles, Subdirector de Contabilidad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alibri"/>
          <w:sz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D72A81">
          <w:r w:rsidRPr="00D72A81">
            <w:rPr>
              <w:rFonts w:ascii="Century Gothic" w:hAnsi="Century Gothic" w:cs="Calibri"/>
              <w:sz w:val="18"/>
              <w:lang w:val="es-MX" w:eastAsia="es-MX"/>
            </w:rPr>
            <w:t xml:space="preserve">Optimizar la administración de los recursos financieros, humanos y materiales asignados, mediante sistemas modernos de contabilidad, registro, y control, que permitan el mejor desarrollo de las actividades de cada una de las unidades administrativas de la </w:t>
          </w:r>
          <w:r>
            <w:rPr>
              <w:rFonts w:ascii="Century Gothic" w:hAnsi="Century Gothic" w:cs="Calibri"/>
              <w:sz w:val="18"/>
              <w:lang w:val="es-MX" w:eastAsia="es-MX"/>
            </w:rPr>
            <w:t>Dependencia</w:t>
          </w:r>
          <w:r w:rsidRPr="00D72A81">
            <w:rPr>
              <w:rFonts w:ascii="Century Gothic" w:hAnsi="Century Gothic" w:cs="Calibri"/>
              <w:sz w:val="18"/>
              <w:lang w:val="es-MX" w:eastAsia="es-MX"/>
            </w:rPr>
            <w:t>.</w:t>
          </w:r>
        </w:p>
      </w:sdtContent>
    </w:sdt>
    <w:p w:rsidR="00AA4E0C" w:rsidRDefault="00AA4E0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D72A81" w:rsidRDefault="00D72A8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 xml:space="preserve">Gestionar la liberación y aplicación de los recursos aprobados para la operación de las unidades administrativas de la Dependencia de conformidad a la normatividad vigente. 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Atender las solicitudes de materiales y suministros d</w:t>
            </w:r>
            <w:r>
              <w:rPr>
                <w:rFonts w:ascii="Century Gothic" w:hAnsi="Century Gothic" w:cs="Calibri"/>
                <w:sz w:val="18"/>
                <w:szCs w:val="18"/>
              </w:rPr>
              <w:t>e servicios generales, así como</w:t>
            </w:r>
            <w:r w:rsidRPr="00B86DFA">
              <w:rPr>
                <w:rFonts w:ascii="Century Gothic" w:hAnsi="Century Gothic" w:cs="Calibri"/>
                <w:sz w:val="18"/>
                <w:szCs w:val="18"/>
              </w:rPr>
              <w:t xml:space="preserve"> las de bienes muebles e inmuebles que tramitan las unidades administrativas de la Dependencia de acuerdo a la disponibilidad presupuestal.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 xml:space="preserve">Licitar las adquisiciones </w:t>
            </w:r>
            <w:r>
              <w:rPr>
                <w:rFonts w:ascii="Century Gothic" w:hAnsi="Century Gothic" w:cs="Calibri"/>
                <w:sz w:val="18"/>
                <w:szCs w:val="18"/>
              </w:rPr>
              <w:t>de bienes y servicios, así como</w:t>
            </w:r>
            <w:r w:rsidRPr="00B86DFA">
              <w:rPr>
                <w:rFonts w:ascii="Century Gothic" w:hAnsi="Century Gothic" w:cs="Calibri"/>
                <w:sz w:val="18"/>
                <w:szCs w:val="18"/>
              </w:rPr>
              <w:t xml:space="preserve"> formalizar los contratos de arrendamiento, transparentando sus procesos con la correcta aplicación de las disposiciones jurídicas vigentes.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Participar en la integración del Presupuesto de Egresos de Gasto Corriente de la Secretaría, vigilando de conformidad con los lineamientos emitidos por la Secretaría.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Ejercer los recursos del gasto corriente asignado a las unidades administrativas de la Secretaría, en observancia.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Administrar y controlar los bienes de activo fijo, de consumo y los servicios necesarios para el cumplimiento de las atribuciones de las unidades administrativas.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Atender la revisión del ejercicio presupuestal que realizan los auditores de los Organismos Fiscalizadores correspondientes.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Verificar los movimientos que se generen con motivo de altas, bajas y cambios del personal adscrito a las diferentes unidades administrativas.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Coordinar la integración, guarda y custodia de los expedientes personales de los trabajadores de la Dependencia.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 xml:space="preserve">Asegurar el trámite y registro de incapacidades, estímulos de puntualidad, </w:t>
            </w: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periodos vacacionales, solicitudes de licencias y permisos e</w:t>
            </w:r>
            <w:r w:rsidRPr="00B86DFA">
              <w:rPr>
                <w:rFonts w:ascii="Century Gothic" w:hAnsi="Century Gothic" w:cs="Calibri"/>
                <w:sz w:val="18"/>
                <w:szCs w:val="18"/>
              </w:rPr>
              <w:t>conómicos del personal de la Dependencia.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Instrumentar mecanismos para el control de incidencias de los trabajadores de la dependencia y tramitar los reportes para la aplicación de los descuentos correspondientes.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Promover la aplicación de la Evaluación de Desempeño para a estimular la productividad a través de las aportaciones individuales que conlleven a un alto nivel de rendimiento del personal.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Promover y difundir el Calendario Mensual de Capacitación del CECAP con el fin de propiciar la profesionalización de los servidores públicos.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Asegurar la elaboración y actualización de las Descripciones de Puestos del personal de base y de confianza, apegados a las est</w:t>
            </w:r>
            <w:r>
              <w:rPr>
                <w:rFonts w:ascii="Century Gothic" w:hAnsi="Century Gothic" w:cs="Calibri"/>
                <w:sz w:val="18"/>
                <w:szCs w:val="18"/>
              </w:rPr>
              <w:t>ructuras administrativas de la D</w:t>
            </w:r>
            <w:r w:rsidRPr="00B86DFA">
              <w:rPr>
                <w:rFonts w:ascii="Century Gothic" w:hAnsi="Century Gothic" w:cs="Calibri"/>
                <w:sz w:val="18"/>
                <w:szCs w:val="18"/>
              </w:rPr>
              <w:t>ependencia.</w:t>
            </w:r>
          </w:p>
          <w:p w:rsidR="00B86DFA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Promover el cumplimiento de la Declaración d</w:t>
            </w:r>
            <w:r>
              <w:rPr>
                <w:rFonts w:ascii="Century Gothic" w:hAnsi="Century Gothic" w:cs="Calibri"/>
                <w:sz w:val="18"/>
                <w:szCs w:val="18"/>
              </w:rPr>
              <w:t>e Situación Patrimonial de los s</w:t>
            </w:r>
            <w:r w:rsidRPr="00B86DFA">
              <w:rPr>
                <w:rFonts w:ascii="Century Gothic" w:hAnsi="Century Gothic" w:cs="Calibri"/>
                <w:sz w:val="18"/>
                <w:szCs w:val="18"/>
              </w:rPr>
              <w:t>ujetos obligados ante la Secretaría de la Contraloría General.</w:t>
            </w:r>
          </w:p>
          <w:p w:rsidR="00D82951" w:rsidRPr="00B86DFA" w:rsidRDefault="00B86DFA" w:rsidP="00B86D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entury Gothic" w:hAnsi="Century Gothic" w:cs="Calibri"/>
                <w:sz w:val="18"/>
                <w:szCs w:val="18"/>
              </w:rPr>
            </w:pPr>
            <w:r w:rsidRPr="00B86DFA">
              <w:rPr>
                <w:rFonts w:ascii="Century Gothic" w:hAnsi="Century Gothic" w:cs="Calibri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AA4E0C" w:rsidRDefault="00AA4E0C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86DF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86DF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Subsecretaría</w:t>
            </w:r>
            <w:r w:rsidR="00D72A8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Recursos Humanos: a</w:t>
            </w:r>
            <w:r w:rsidR="00D72A81" w:rsidRPr="00D72A8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suntos relacionados con</w:t>
            </w:r>
            <w:r w:rsidR="00D72A8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D72A81" w:rsidRPr="00D72A8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el personal de la Dependencia, (antigüedad, prestaciones, incapacidades).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AA0421" w:rsidRDefault="001E4C73" w:rsidP="00AA042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Dirección General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Adquisiciones y Servicios: p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or m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edio de oficio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módulo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adquisiciones y/o según sea el caso, se le solicita a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utorización para la adquisición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 compras (papelería, imprenta, equipo de cómputo,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remodelaciones y servicios mensuales cuya adquisición sea mayor de 10,0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00), así como para licitaciones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Dirección General de Política y Control Presupuestal: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l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iberación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del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presupuesto del Gasto Corriente, trámites del fondo resolvente, transferencia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presupuestal y </w:t>
            </w:r>
            <w:r w:rsidR="00AA0421"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g</w:t>
            </w:r>
            <w:r w:rsid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estiones de órdenes de pago.</w:t>
            </w:r>
          </w:p>
          <w:p w:rsidR="00AA0421" w:rsidRDefault="00AA042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d)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Subsecretaria de Egresos: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todo lo referente al ejercicio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el Gasto (ampliaciones,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reducciones especiales,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>teléfono, viáticos).</w:t>
            </w:r>
          </w:p>
          <w:p w:rsidR="00AA0421" w:rsidRDefault="00AA042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e)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Secreta</w:t>
            </w:r>
            <w:r w:rsidR="00AA4E0C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ría de la Contraloría General: s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 le solicita a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probación del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proceso de licitaciones en general, solventación de observ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ación de auditorías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practicadas,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>así como trámites correspondientes a flotilla vehicular.</w:t>
            </w:r>
          </w:p>
          <w:p w:rsidR="00AA0421" w:rsidRPr="00AA0421" w:rsidRDefault="00AA042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f)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Dirección General de Contabilidad Gubernamental: 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p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ara solicitar soporte documental de cargos directos que 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afectan el presupuesto de la </w:t>
            </w:r>
            <w:r w:rsidRPr="00AA0421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Secretaría.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AA0421">
              <w:rPr>
                <w:rFonts w:ascii="Century Gothic" w:hAnsi="Century Gothic" w:cs="Century Gothic"/>
                <w:sz w:val="18"/>
                <w:szCs w:val="18"/>
              </w:rPr>
              <w:t>SUTSPES: a</w:t>
            </w:r>
            <w:r w:rsidR="00AA0421" w:rsidRPr="00052BDF">
              <w:rPr>
                <w:rFonts w:ascii="Century Gothic" w:hAnsi="Century Gothic" w:cs="Century Gothic"/>
                <w:sz w:val="18"/>
                <w:szCs w:val="18"/>
              </w:rPr>
              <w:t>tender asuntos relacionados del personal sindicalizado, promociones de</w:t>
            </w:r>
            <w:r w:rsidR="00AA042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A0421" w:rsidRPr="00052BDF">
              <w:rPr>
                <w:rFonts w:ascii="Century Gothic" w:hAnsi="Century Gothic" w:cs="Century Gothic"/>
                <w:sz w:val="18"/>
                <w:szCs w:val="18"/>
              </w:rPr>
              <w:t>programas de asistencia s</w:t>
            </w:r>
            <w:r w:rsidR="00AA0421">
              <w:rPr>
                <w:rFonts w:ascii="Century Gothic" w:hAnsi="Century Gothic" w:cs="Century Gothic"/>
                <w:sz w:val="18"/>
                <w:szCs w:val="18"/>
              </w:rPr>
              <w:t>ocial a los empleados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AA042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AA0421" w:rsidRPr="00052BDF">
              <w:rPr>
                <w:rFonts w:ascii="Century Gothic" w:hAnsi="Century Gothic" w:cs="Century Gothic"/>
                <w:sz w:val="18"/>
                <w:szCs w:val="18"/>
              </w:rPr>
              <w:t>Proveedores y prestadores de servicios.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AA0421" w:rsidRPr="00052BDF">
              <w:rPr>
                <w:rFonts w:ascii="Century Gothic" w:hAnsi="Century Gothic" w:cs="Century Gothic"/>
                <w:sz w:val="18"/>
                <w:szCs w:val="18"/>
              </w:rPr>
              <w:t xml:space="preserve">Instituciones Bancarias: </w:t>
            </w:r>
            <w:r w:rsidR="00AA0421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 w:rsidR="00AA0421" w:rsidRPr="00052BDF">
              <w:rPr>
                <w:rFonts w:ascii="Century Gothic" w:hAnsi="Century Gothic" w:cs="Century Gothic"/>
                <w:sz w:val="18"/>
                <w:szCs w:val="18"/>
              </w:rPr>
              <w:t>ara seguimiento de trámites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AA4E0C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 xml:space="preserve">Integración de reportes de avance Presupuestal del Gasto Corriente </w:t>
            </w:r>
            <w:r w:rsidR="00B86DFA"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 xml:space="preserve"> las diferentes direcciones adscritas de </w:t>
            </w:r>
            <w:r w:rsidR="00AA4E0C">
              <w:rPr>
                <w:rFonts w:ascii="Century Gothic" w:hAnsi="Century Gothic" w:cs="Century Gothic"/>
                <w:sz w:val="18"/>
                <w:szCs w:val="18"/>
              </w:rPr>
              <w:t>la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 xml:space="preserve"> Secretaría.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>Contratos de servicios y honorarios.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>Informes de registro del control de servicios.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>Promoción de cursos de desarrollo humano.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Programa Anual de Adquisiciones.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2066B" w:rsidRPr="00052BDF" w:rsidRDefault="0082066B" w:rsidP="0082066B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>Informe de control del personal.</w:t>
            </w:r>
            <w:r w:rsidRPr="00052BDF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87018" w:rsidRPr="00AA4E0C" w:rsidRDefault="0082066B" w:rsidP="00AA4E0C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052BDF">
              <w:rPr>
                <w:rFonts w:ascii="Century Gothic" w:hAnsi="Century Gothic" w:cs="Century Gothic"/>
                <w:sz w:val="18"/>
                <w:szCs w:val="18"/>
              </w:rPr>
              <w:t>Integración de la estructura.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2066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82066B">
        <w:rPr>
          <w:rFonts w:ascii="Century Gothic" w:hAnsi="Century Gothic" w:cs="Century Gothic"/>
          <w:bCs/>
          <w:sz w:val="18"/>
          <w:szCs w:val="18"/>
        </w:rPr>
        <w:t xml:space="preserve">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A4E0C">
        <w:rPr>
          <w:rFonts w:ascii="Century Gothic" w:hAnsi="Century Gothic" w:cs="Century Gothic"/>
          <w:bCs/>
          <w:sz w:val="18"/>
          <w:szCs w:val="18"/>
        </w:rPr>
        <w:t>Económico-</w:t>
      </w:r>
      <w:r w:rsidR="0082066B">
        <w:rPr>
          <w:rFonts w:ascii="Century Gothic" w:hAnsi="Century Gothic" w:cs="Century Gothic"/>
          <w:bCs/>
          <w:sz w:val="18"/>
          <w:szCs w:val="18"/>
        </w:rPr>
        <w:t>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2066B" w:rsidRDefault="00467CD3" w:rsidP="0082066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A4E0C">
        <w:rPr>
          <w:rFonts w:ascii="Century Gothic" w:hAnsi="Century Gothic" w:cs="Century Gothic"/>
          <w:sz w:val="18"/>
          <w:szCs w:val="18"/>
        </w:rPr>
        <w:t>3</w:t>
      </w:r>
      <w:r w:rsidR="0082066B" w:rsidRPr="00052BDF">
        <w:rPr>
          <w:rFonts w:ascii="Century Gothic" w:hAnsi="Century Gothic" w:cs="Century Gothic"/>
          <w:sz w:val="18"/>
          <w:szCs w:val="18"/>
        </w:rPr>
        <w:t xml:space="preserve"> años en </w:t>
      </w:r>
      <w:r w:rsidR="00AA4E0C">
        <w:rPr>
          <w:rFonts w:ascii="Century Gothic" w:hAnsi="Century Gothic" w:cs="Century Gothic"/>
          <w:sz w:val="18"/>
          <w:szCs w:val="18"/>
        </w:rPr>
        <w:t>área de Administración y Finanzas</w:t>
      </w:r>
    </w:p>
    <w:p w:rsidR="007B162C" w:rsidRDefault="00467CD3" w:rsidP="0082066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AA4E0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A4E0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3734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3734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903F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903F7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A4E0C" w:rsidRDefault="004903F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A4E0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4903F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903F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903F7" w:rsidRPr="00AA4E0C" w:rsidRDefault="004903F7" w:rsidP="004903F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AA4E0C">
        <w:rPr>
          <w:rFonts w:ascii="Century Gothic" w:hAnsi="Century Gothic" w:cs="Century Gothic"/>
          <w:bCs/>
          <w:i/>
          <w:sz w:val="18"/>
          <w:szCs w:val="18"/>
          <w:lang w:val="es-MX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</w:r>
    </w:p>
    <w:p w:rsidR="00DA536B" w:rsidRDefault="00DA536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DA536B" w:rsidRDefault="00DA536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DA536B" w:rsidRDefault="00DA536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DA536B" w:rsidRDefault="00DA536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DA536B" w:rsidRDefault="00DA536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43C1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43C1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54" w:rsidRDefault="00075C54" w:rsidP="0068032F">
      <w:pPr>
        <w:spacing w:after="0" w:line="240" w:lineRule="auto"/>
      </w:pPr>
      <w:r>
        <w:separator/>
      </w:r>
    </w:p>
  </w:endnote>
  <w:endnote w:type="continuationSeparator" w:id="0">
    <w:p w:rsidR="00075C54" w:rsidRDefault="00075C5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43C1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Administración y Finanzas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DA536B" w:rsidRPr="00DA536B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54" w:rsidRDefault="00075C54" w:rsidP="0068032F">
      <w:pPr>
        <w:spacing w:after="0" w:line="240" w:lineRule="auto"/>
      </w:pPr>
      <w:r>
        <w:separator/>
      </w:r>
    </w:p>
  </w:footnote>
  <w:footnote w:type="continuationSeparator" w:id="0">
    <w:p w:rsidR="00075C54" w:rsidRDefault="00075C5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75C5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03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86DF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de julio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3554FB"/>
    <w:multiLevelType w:val="hybridMultilevel"/>
    <w:tmpl w:val="DCC4C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A49"/>
    <w:multiLevelType w:val="hybridMultilevel"/>
    <w:tmpl w:val="3F0400F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75C54"/>
    <w:rsid w:val="000B171F"/>
    <w:rsid w:val="000B7DAA"/>
    <w:rsid w:val="0010290A"/>
    <w:rsid w:val="00102BBD"/>
    <w:rsid w:val="00104171"/>
    <w:rsid w:val="001146C1"/>
    <w:rsid w:val="001511EB"/>
    <w:rsid w:val="0017200E"/>
    <w:rsid w:val="00190C96"/>
    <w:rsid w:val="001B13FB"/>
    <w:rsid w:val="001C5266"/>
    <w:rsid w:val="001C5D17"/>
    <w:rsid w:val="001E2135"/>
    <w:rsid w:val="001E4C73"/>
    <w:rsid w:val="00212675"/>
    <w:rsid w:val="00220BCB"/>
    <w:rsid w:val="002329C1"/>
    <w:rsid w:val="00260E2C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903F7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2066B"/>
    <w:rsid w:val="008564CA"/>
    <w:rsid w:val="008633CD"/>
    <w:rsid w:val="00873677"/>
    <w:rsid w:val="00893993"/>
    <w:rsid w:val="008A1800"/>
    <w:rsid w:val="008E33AC"/>
    <w:rsid w:val="008E53FE"/>
    <w:rsid w:val="008F4088"/>
    <w:rsid w:val="00943C10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A0421"/>
    <w:rsid w:val="00AA4E0C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6DFA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2A81"/>
    <w:rsid w:val="00D76BC6"/>
    <w:rsid w:val="00D82951"/>
    <w:rsid w:val="00DA536B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3734E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25779"/>
    <w:rsid w:val="00781C84"/>
    <w:rsid w:val="007B13F8"/>
    <w:rsid w:val="007B326F"/>
    <w:rsid w:val="007D2E02"/>
    <w:rsid w:val="007F7131"/>
    <w:rsid w:val="00815D56"/>
    <w:rsid w:val="00966091"/>
    <w:rsid w:val="00975C8E"/>
    <w:rsid w:val="00A605D5"/>
    <w:rsid w:val="00B54F24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7F897-31EC-4B99-AED6-CE1A9CC0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83</cp:revision>
  <dcterms:created xsi:type="dcterms:W3CDTF">2016-10-05T01:52:00Z</dcterms:created>
  <dcterms:modified xsi:type="dcterms:W3CDTF">2017-07-03T20:41:00Z</dcterms:modified>
</cp:coreProperties>
</file>