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7B263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7B263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D66572">
        <w:t>6</w:t>
      </w:r>
      <w:r w:rsidR="003D1BFD">
        <w:t>-0</w:t>
      </w:r>
      <w:r w:rsidR="00AB37D3">
        <w:t>18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B37D3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Fondo Rotatorio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01A2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01A21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7B7384" w:rsidRPr="001552DE" w:rsidRDefault="007B7384" w:rsidP="007B263F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1552DE">
        <w:rPr>
          <w:rFonts w:ascii="Century Gothic" w:hAnsi="Century Gothic" w:cs="Century Gothic"/>
          <w:sz w:val="18"/>
          <w:szCs w:val="18"/>
        </w:rPr>
        <w:t>Registrar, verificar y controlar la aplicación de los recursos en el sistema Sistemas, Aplicaciones y Productos para el Procesamiento de Datos</w:t>
      </w:r>
      <w:r>
        <w:rPr>
          <w:rFonts w:ascii="Century Gothic" w:hAnsi="Century Gothic" w:cs="Century Gothic"/>
          <w:sz w:val="18"/>
          <w:szCs w:val="18"/>
        </w:rPr>
        <w:t xml:space="preserve"> SAP</w:t>
      </w:r>
      <w:r w:rsidRPr="001552DE">
        <w:rPr>
          <w:rFonts w:ascii="Century Gothic" w:hAnsi="Century Gothic" w:cs="Century Gothic"/>
          <w:sz w:val="18"/>
          <w:szCs w:val="18"/>
        </w:rPr>
        <w:t xml:space="preserve"> de la SAGARHPA, en base a las políticas de operación que marca la Secretaría de Hacienda, así como dar seguimiento a los servicios básicos, libro de caja y viáticos, con la finalidad de que las erogaciones se apeguen a los lineamientos y montos presupuestales autorizados.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  <w:r w:rsidR="00525BC8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B7384" w:rsidRPr="001552DE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Registrar y elaborar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reposiciones del libro de caja.</w:t>
            </w:r>
          </w:p>
          <w:p w:rsidR="007B7384" w:rsidRPr="001552DE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552DE">
              <w:rPr>
                <w:rFonts w:ascii="Century Gothic" w:hAnsi="Century Gothic" w:cs="Century Gothic"/>
                <w:sz w:val="18"/>
                <w:szCs w:val="18"/>
              </w:rPr>
              <w:t>Elaborar el reporte auxiliar del fondo rotatorio.</w:t>
            </w:r>
          </w:p>
          <w:p w:rsidR="007B7384" w:rsidRPr="001552DE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552DE">
              <w:rPr>
                <w:rFonts w:ascii="Century Gothic" w:hAnsi="Century Gothic" w:cs="Century Gothic"/>
                <w:sz w:val="18"/>
                <w:szCs w:val="18"/>
              </w:rPr>
              <w:t>Realizar los trámites relacionados con los servicios básicos (luz, agua, teléfono, etc.)</w:t>
            </w:r>
          </w:p>
          <w:p w:rsidR="007B7384" w:rsidRPr="001552DE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552DE">
              <w:rPr>
                <w:rFonts w:ascii="Century Gothic" w:hAnsi="Century Gothic" w:cs="Century Gothic"/>
                <w:sz w:val="18"/>
                <w:szCs w:val="18"/>
              </w:rPr>
              <w:t>Realizar las transferencias presupuestales.</w:t>
            </w:r>
          </w:p>
          <w:p w:rsidR="007B7384" w:rsidRPr="001552DE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Registrar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 xml:space="preserve"> y elabora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="00605043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trámites de viáticos al personal de esta dependencia.</w:t>
            </w:r>
          </w:p>
          <w:p w:rsidR="007B7384" w:rsidRPr="001552DE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552DE">
              <w:rPr>
                <w:rFonts w:ascii="Century Gothic" w:hAnsi="Century Gothic" w:cs="Century Gothic"/>
                <w:sz w:val="18"/>
                <w:szCs w:val="18"/>
              </w:rPr>
              <w:t>Elaborar reportes mensuales del SAP.</w:t>
            </w:r>
          </w:p>
          <w:p w:rsidR="007B7384" w:rsidRPr="001552DE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552DE">
              <w:rPr>
                <w:rFonts w:ascii="Century Gothic" w:hAnsi="Century Gothic" w:cs="Century Gothic"/>
                <w:sz w:val="18"/>
                <w:szCs w:val="18"/>
              </w:rPr>
              <w:t>Escanear documentos para el sistema de archivo (pólizas de cheque, fondo rotatorio y órdenes de pago de viáticos).</w:t>
            </w:r>
          </w:p>
          <w:p w:rsidR="00D82951" w:rsidRPr="007B263F" w:rsidRDefault="007B7384" w:rsidP="007B263F">
            <w:pPr>
              <w:widowControl w:val="0"/>
              <w:numPr>
                <w:ilvl w:val="0"/>
                <w:numId w:val="6"/>
              </w:numPr>
              <w:tabs>
                <w:tab w:val="left" w:pos="540"/>
                <w:tab w:val="left" w:pos="851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552DE">
              <w:rPr>
                <w:rFonts w:ascii="Century Gothic" w:hAnsi="Century Gothic" w:cs="Century Gothic"/>
                <w:sz w:val="18"/>
                <w:szCs w:val="18"/>
              </w:rPr>
              <w:t>Apoyar en las diferentes actividades de la Subdirección de Contabilidad.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7B7384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1552D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 xml:space="preserve">Secretaría de Hacienda: para los trámites y comprobaciones de los servicios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básicos,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para los 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trámites del fondo rotatorio, para lo relacionado a los reportes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 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del SAP y los trámites de las adecuaciones presupuestales.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</w:t>
            </w:r>
            <w:r w:rsidR="008A1800">
              <w:rPr>
                <w:rFonts w:ascii="Century Gothic" w:hAnsi="Century Gothic" w:cs="Century Gothic"/>
                <w:sz w:val="18"/>
                <w:szCs w:val="18"/>
              </w:rPr>
              <w:t xml:space="preserve">) </w:t>
            </w:r>
            <w:r w:rsidR="007B7384" w:rsidRPr="001552DE">
              <w:rPr>
                <w:rFonts w:ascii="Century Gothic" w:hAnsi="Century Gothic" w:cs="Century Gothic"/>
                <w:sz w:val="18"/>
                <w:szCs w:val="18"/>
              </w:rPr>
              <w:t>Dirección General de Contabilidad Guberna</w:t>
            </w:r>
            <w:r w:rsidR="007B7384">
              <w:rPr>
                <w:rFonts w:ascii="Century Gothic" w:hAnsi="Century Gothic" w:cs="Century Gothic"/>
                <w:sz w:val="18"/>
                <w:szCs w:val="18"/>
              </w:rPr>
              <w:t xml:space="preserve">mental: para lo relacionado con </w:t>
            </w:r>
            <w:r w:rsidR="007B7384" w:rsidRPr="001552DE">
              <w:rPr>
                <w:rFonts w:ascii="Century Gothic" w:hAnsi="Century Gothic" w:cs="Century Gothic"/>
                <w:sz w:val="18"/>
                <w:szCs w:val="18"/>
              </w:rPr>
              <w:t>el Sistema SAP y el alta a acreedores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8A180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>Radio Móvil DIPSA</w:t>
            </w:r>
            <w:r w:rsidR="007B7384" w:rsidRPr="001552DE"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B7384" w:rsidRPr="001552DE">
              <w:rPr>
                <w:rFonts w:ascii="Century Gothic" w:hAnsi="Century Gothic" w:cs="Century Gothic"/>
                <w:sz w:val="18"/>
                <w:szCs w:val="18"/>
              </w:rPr>
              <w:t xml:space="preserve">Teléfonos de México, Comisión Federal de </w:t>
            </w:r>
            <w:r w:rsidR="009A1DA4">
              <w:rPr>
                <w:rFonts w:ascii="Century Gothic" w:hAnsi="Century Gothic" w:cs="Century Gothic"/>
                <w:sz w:val="18"/>
                <w:szCs w:val="18"/>
              </w:rPr>
              <w:t xml:space="preserve">Electricidad y  </w:t>
            </w:r>
            <w:r w:rsidR="007B7384" w:rsidRPr="001552DE">
              <w:rPr>
                <w:rFonts w:ascii="Century Gothic" w:hAnsi="Century Gothic" w:cs="Century Gothic"/>
                <w:sz w:val="18"/>
                <w:szCs w:val="18"/>
              </w:rPr>
              <w:t>proveedores varios: para la revisión de facturas.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B263F" w:rsidRDefault="007B263F">
      <w:pPr>
        <w:rPr>
          <w:rFonts w:ascii="Century Gothic" w:hAnsi="Century Gothic" w:cs="Century Gothic"/>
          <w:b/>
          <w:bCs/>
        </w:rPr>
      </w:pPr>
    </w:p>
    <w:p w:rsidR="00D82951" w:rsidRDefault="007B263F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B7384" w:rsidRPr="001552DE" w:rsidRDefault="007B7384" w:rsidP="003E2ECC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c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onciliaciones bancarias y arqueos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realizados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B7384" w:rsidRPr="001552DE" w:rsidRDefault="007B7384" w:rsidP="003E2ECC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Porcentaje de reportes del fondo 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 xml:space="preserve">rotatorio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realizados</w:t>
            </w:r>
            <w:r w:rsidR="007B263F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7B263F" w:rsidRDefault="007B7384" w:rsidP="007B263F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Número de r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eporte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 xml:space="preserve"> de los avances presupuestales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realizados</w:t>
            </w:r>
            <w:r w:rsidRPr="001552DE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B7384" w:rsidRPr="001552DE">
        <w:rPr>
          <w:rFonts w:ascii="Century Gothic" w:hAnsi="Century Gothic" w:cs="Century Gothic"/>
          <w:sz w:val="18"/>
          <w:szCs w:val="18"/>
        </w:rPr>
        <w:t>Contabilidad Pública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7B7384" w:rsidRPr="001552DE">
        <w:rPr>
          <w:rFonts w:ascii="Century Gothic" w:hAnsi="Century Gothic" w:cs="Century Gothic"/>
          <w:sz w:val="18"/>
          <w:szCs w:val="18"/>
        </w:rPr>
        <w:t>Contabilidad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7B7384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7B7384">
        <w:rPr>
          <w:rFonts w:ascii="Century Gothic" w:hAnsi="Century Gothic" w:cs="Century Gothic"/>
          <w:sz w:val="18"/>
          <w:szCs w:val="18"/>
        </w:rPr>
        <w:t>1 año en Contabilidad  Gubernamental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7B263F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7B7384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7B263F" w:rsidRDefault="007B263F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60504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B263F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7B263F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7B263F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7B263F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66F88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7B263F" w:rsidRDefault="007B7384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7B263F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7B263F" w:rsidRDefault="007B263F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301A2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Fondo Rotatorio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301A2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Subdirector de Contabilidad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E2" w:rsidRDefault="00D204E2" w:rsidP="0068032F">
      <w:pPr>
        <w:spacing w:after="0" w:line="240" w:lineRule="auto"/>
      </w:pPr>
      <w:r>
        <w:separator/>
      </w:r>
    </w:p>
  </w:endnote>
  <w:endnote w:type="continuationSeparator" w:id="0">
    <w:p w:rsidR="00D204E2" w:rsidRDefault="00D204E2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301A2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Fondo Rotatorio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5421BA">
      <w:fldChar w:fldCharType="begin"/>
    </w:r>
    <w:r w:rsidR="003D1BFD">
      <w:instrText xml:space="preserve"> PAGE   \* MERGEFORMAT </w:instrText>
    </w:r>
    <w:r w:rsidR="005421BA">
      <w:fldChar w:fldCharType="separate"/>
    </w:r>
    <w:r w:rsidR="00F66F88" w:rsidRPr="00F66F88">
      <w:rPr>
        <w:rFonts w:asciiTheme="majorHAnsi" w:hAnsiTheme="majorHAnsi"/>
        <w:noProof/>
      </w:rPr>
      <w:t>3</w:t>
    </w:r>
    <w:r w:rsidR="005421BA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E2" w:rsidRDefault="00D204E2" w:rsidP="0068032F">
      <w:pPr>
        <w:spacing w:after="0" w:line="240" w:lineRule="auto"/>
      </w:pPr>
      <w:r>
        <w:separator/>
      </w:r>
    </w:p>
  </w:footnote>
  <w:footnote w:type="continuationSeparator" w:id="0">
    <w:p w:rsidR="00D204E2" w:rsidRDefault="00D204E2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D204E2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D66572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2370B"/>
    <w:multiLevelType w:val="hybridMultilevel"/>
    <w:tmpl w:val="D076C112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3C27F6D"/>
    <w:multiLevelType w:val="hybridMultilevel"/>
    <w:tmpl w:val="8FA4F6FA"/>
    <w:lvl w:ilvl="0" w:tplc="0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5F5045F6"/>
    <w:multiLevelType w:val="hybridMultilevel"/>
    <w:tmpl w:val="5F48D5C2"/>
    <w:lvl w:ilvl="0" w:tplc="080A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A8B7F86"/>
    <w:multiLevelType w:val="hybridMultilevel"/>
    <w:tmpl w:val="FD06654C"/>
    <w:lvl w:ilvl="0" w:tplc="080A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0D5F6C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01A21"/>
    <w:rsid w:val="003463A3"/>
    <w:rsid w:val="003642C1"/>
    <w:rsid w:val="003C073D"/>
    <w:rsid w:val="003D1BFD"/>
    <w:rsid w:val="003E2ECC"/>
    <w:rsid w:val="003E4A62"/>
    <w:rsid w:val="003F3A05"/>
    <w:rsid w:val="004168BD"/>
    <w:rsid w:val="0044679F"/>
    <w:rsid w:val="0045248D"/>
    <w:rsid w:val="00467CD3"/>
    <w:rsid w:val="004C1D67"/>
    <w:rsid w:val="004D2527"/>
    <w:rsid w:val="004D40B8"/>
    <w:rsid w:val="004F3EA2"/>
    <w:rsid w:val="00501397"/>
    <w:rsid w:val="00525BC8"/>
    <w:rsid w:val="005421BA"/>
    <w:rsid w:val="0056174E"/>
    <w:rsid w:val="00587D14"/>
    <w:rsid w:val="00596DDC"/>
    <w:rsid w:val="005F1F14"/>
    <w:rsid w:val="00605043"/>
    <w:rsid w:val="006241A6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80CDF"/>
    <w:rsid w:val="007B162C"/>
    <w:rsid w:val="007B263F"/>
    <w:rsid w:val="007B7384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A1DA4"/>
    <w:rsid w:val="009C2ECB"/>
    <w:rsid w:val="009C612B"/>
    <w:rsid w:val="009E7D30"/>
    <w:rsid w:val="00A333D4"/>
    <w:rsid w:val="00A45295"/>
    <w:rsid w:val="00A90AB2"/>
    <w:rsid w:val="00AB0D64"/>
    <w:rsid w:val="00AB37D3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F3CEC"/>
    <w:rsid w:val="00C21ED1"/>
    <w:rsid w:val="00C25AB6"/>
    <w:rsid w:val="00C42A89"/>
    <w:rsid w:val="00C51974"/>
    <w:rsid w:val="00CA1D00"/>
    <w:rsid w:val="00CC502A"/>
    <w:rsid w:val="00CD02BE"/>
    <w:rsid w:val="00D16940"/>
    <w:rsid w:val="00D204E2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66F88"/>
    <w:rsid w:val="00F739DA"/>
    <w:rsid w:val="00FA6072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07AD0"/>
    <w:rsid w:val="002D2F23"/>
    <w:rsid w:val="003006FE"/>
    <w:rsid w:val="003071F5"/>
    <w:rsid w:val="00327066"/>
    <w:rsid w:val="003B00BC"/>
    <w:rsid w:val="00413D36"/>
    <w:rsid w:val="004B37C7"/>
    <w:rsid w:val="004D16AA"/>
    <w:rsid w:val="006321A0"/>
    <w:rsid w:val="00666523"/>
    <w:rsid w:val="006E5DB5"/>
    <w:rsid w:val="00700E68"/>
    <w:rsid w:val="007215A9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32559"/>
    <w:rsid w:val="00C71A92"/>
    <w:rsid w:val="00C8394D"/>
    <w:rsid w:val="00CC2FAC"/>
    <w:rsid w:val="00D6429C"/>
    <w:rsid w:val="00E55E57"/>
    <w:rsid w:val="00E62A01"/>
    <w:rsid w:val="00E64FDE"/>
    <w:rsid w:val="00E85809"/>
    <w:rsid w:val="00F4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23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A93FBC-E62A-4E7A-BF52-6B980858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694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82</cp:revision>
  <dcterms:created xsi:type="dcterms:W3CDTF">2016-10-05T01:52:00Z</dcterms:created>
  <dcterms:modified xsi:type="dcterms:W3CDTF">2017-04-05T17:54:00Z</dcterms:modified>
</cp:coreProperties>
</file>