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10</w:t>
      </w:r>
      <w:r w:rsidR="00910CFF">
        <w:t>-009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910CF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Supervisor de Obras y Programas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F22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Rural y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B1D00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Rural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D3798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C64BFA" w:rsidRDefault="00C64BFA" w:rsidP="00C64BFA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Controlar, revisar, dictaminar proyectos de inversión que solicitan los productores en el Estado bajo las normas establecidas dentro del Programa Adquisición de Activos Productivos.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C64BFA" w:rsidRDefault="00C64BFA" w:rsidP="00DC3EE0">
            <w:pPr>
              <w:widowControl w:val="0"/>
              <w:numPr>
                <w:ilvl w:val="0"/>
                <w:numId w:val="5"/>
              </w:numPr>
              <w:tabs>
                <w:tab w:val="left" w:pos="427"/>
              </w:tabs>
              <w:autoSpaceDE w:val="0"/>
              <w:autoSpaceDN w:val="0"/>
              <w:adjustRightInd w:val="0"/>
              <w:spacing w:before="231"/>
              <w:ind w:left="852" w:hanging="284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Revisar expedientes competentes a  los proyectos de inversión, además de realizar los cambios necesarios.</w:t>
            </w:r>
          </w:p>
          <w:p w:rsidR="00C64BFA" w:rsidRDefault="00C64BFA" w:rsidP="00DC3EE0">
            <w:pPr>
              <w:widowControl w:val="0"/>
              <w:numPr>
                <w:ilvl w:val="0"/>
                <w:numId w:val="5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852" w:hanging="284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Hacer minutas para participar en las reuniones de la Comisión de Desarrollo Rural.</w:t>
            </w:r>
          </w:p>
          <w:p w:rsidR="00C64BFA" w:rsidRDefault="00C64BFA" w:rsidP="00DC3EE0">
            <w:pPr>
              <w:widowControl w:val="0"/>
              <w:numPr>
                <w:ilvl w:val="0"/>
                <w:numId w:val="5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852" w:hanging="284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Recibir el acta de entrega de recepción de la obra agrícola.</w:t>
            </w:r>
          </w:p>
          <w:p w:rsidR="00C64BFA" w:rsidRDefault="00C64BFA" w:rsidP="00DC3EE0">
            <w:pPr>
              <w:widowControl w:val="0"/>
              <w:numPr>
                <w:ilvl w:val="0"/>
                <w:numId w:val="5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852" w:hanging="284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Revisar el acta en gabinete y en campo.</w:t>
            </w:r>
          </w:p>
          <w:p w:rsidR="00C64BFA" w:rsidRDefault="00C64BFA" w:rsidP="00DC3EE0">
            <w:pPr>
              <w:widowControl w:val="0"/>
              <w:numPr>
                <w:ilvl w:val="0"/>
                <w:numId w:val="5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852" w:hanging="284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actas minutas de los pagos.</w:t>
            </w:r>
          </w:p>
          <w:p w:rsidR="00C64BFA" w:rsidRDefault="00C64BFA" w:rsidP="00DC3EE0">
            <w:pPr>
              <w:widowControl w:val="0"/>
              <w:numPr>
                <w:ilvl w:val="0"/>
                <w:numId w:val="5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852" w:hanging="284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Verificar físicamente la obra que se esté realizando.</w:t>
            </w:r>
          </w:p>
          <w:p w:rsidR="00C64BFA" w:rsidRDefault="00C64BFA" w:rsidP="00DC3EE0">
            <w:pPr>
              <w:widowControl w:val="0"/>
              <w:numPr>
                <w:ilvl w:val="0"/>
                <w:numId w:val="5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852" w:hanging="284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Asistir a reuniones de diferentes productores.</w:t>
            </w:r>
          </w:p>
          <w:p w:rsidR="00C64BFA" w:rsidRDefault="00C64BFA" w:rsidP="00DC3EE0">
            <w:pPr>
              <w:widowControl w:val="0"/>
              <w:numPr>
                <w:ilvl w:val="0"/>
                <w:numId w:val="5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852" w:hanging="284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Brindar información para solicitudes.</w:t>
            </w:r>
          </w:p>
          <w:p w:rsidR="00C64BFA" w:rsidRDefault="00C64BFA" w:rsidP="00DC3EE0">
            <w:pPr>
              <w:widowControl w:val="0"/>
              <w:numPr>
                <w:ilvl w:val="0"/>
                <w:numId w:val="5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852" w:hanging="284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reuniones y realizar visitas de campo del Subcomité Técnico Operativo de Evaluación de los programas hidroagrícolas de la Comisión Nacional del Agua.</w:t>
            </w:r>
          </w:p>
          <w:p w:rsidR="00D82951" w:rsidRDefault="00D82951" w:rsidP="00C64BF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DC3EE0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8912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567"/>
        <w:gridCol w:w="265"/>
        <w:gridCol w:w="567"/>
      </w:tblGrid>
      <w:tr w:rsidR="00635591" w:rsidTr="00DC3EE0">
        <w:tc>
          <w:tcPr>
            <w:tcW w:w="994" w:type="dxa"/>
            <w:gridSpan w:val="2"/>
          </w:tcPr>
          <w:p w:rsidR="00635591" w:rsidRDefault="00DC3E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7086" w:type="dxa"/>
            <w:gridSpan w:val="2"/>
          </w:tcPr>
          <w:p w:rsidR="00C64BFA" w:rsidRDefault="00DC3EE0" w:rsidP="00DC3EE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C64BFA">
              <w:rPr>
                <w:rFonts w:ascii="Century Gothic" w:hAnsi="Century Gothic" w:cs="Century Gothic"/>
                <w:sz w:val="18"/>
                <w:szCs w:val="18"/>
              </w:rPr>
              <w:t>Secretaría de la Contraloría General del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Estado: p</w:t>
            </w:r>
            <w:r w:rsidR="00C64BFA">
              <w:rPr>
                <w:rFonts w:ascii="Century Gothic" w:hAnsi="Century Gothic" w:cs="Century Gothic"/>
                <w:sz w:val="18"/>
                <w:szCs w:val="18"/>
              </w:rPr>
              <w:t>ara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C64BFA">
              <w:rPr>
                <w:rFonts w:ascii="Century Gothic" w:hAnsi="Century Gothic" w:cs="Century Gothic"/>
                <w:sz w:val="18"/>
                <w:szCs w:val="18"/>
              </w:rPr>
              <w:t>auditorías al programa.</w:t>
            </w:r>
          </w:p>
          <w:p w:rsidR="00C64BFA" w:rsidRDefault="00DC3EE0" w:rsidP="00C64BF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C64BFA">
              <w:rPr>
                <w:rFonts w:ascii="Century Gothic" w:hAnsi="Century Gothic" w:cs="Century Gothic"/>
                <w:sz w:val="18"/>
                <w:szCs w:val="18"/>
              </w:rPr>
              <w:t>Ins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tituto Sonorense de la Mujer: p</w:t>
            </w:r>
            <w:r w:rsidR="00C64BFA">
              <w:rPr>
                <w:rFonts w:ascii="Century Gothic" w:hAnsi="Century Gothic" w:cs="Century Gothic"/>
                <w:sz w:val="18"/>
                <w:szCs w:val="18"/>
              </w:rPr>
              <w:t>ara recibir proyectos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C64BFA">
              <w:rPr>
                <w:rFonts w:ascii="Century Gothic" w:hAnsi="Century Gothic" w:cs="Century Gothic"/>
                <w:sz w:val="18"/>
                <w:szCs w:val="18"/>
              </w:rPr>
              <w:t xml:space="preserve">de obras agrícolas.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c) Instituto de la Juventud: p</w:t>
            </w:r>
            <w:r w:rsidR="00C64BFA">
              <w:rPr>
                <w:rFonts w:ascii="Century Gothic" w:hAnsi="Century Gothic" w:cs="Century Gothic"/>
                <w:sz w:val="18"/>
                <w:szCs w:val="18"/>
              </w:rPr>
              <w:t>ara recibir proyectos de obras agrícolas.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DC3EE0">
        <w:trPr>
          <w:gridAfter w:val="5"/>
          <w:wAfter w:w="8080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DC3EE0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7086" w:type="dxa"/>
            <w:gridSpan w:val="2"/>
          </w:tcPr>
          <w:p w:rsidR="00C64BFA" w:rsidRDefault="00A61E74" w:rsidP="00C64BF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="00DC3EE0">
              <w:rPr>
                <w:rFonts w:ascii="Century Gothic" w:hAnsi="Century Gothic" w:cs="Century Gothic"/>
                <w:sz w:val="18"/>
                <w:szCs w:val="18"/>
              </w:rPr>
              <w:t>) Banco Mundial: p</w:t>
            </w:r>
            <w:r w:rsidR="00C64BFA">
              <w:rPr>
                <w:rFonts w:ascii="Century Gothic" w:hAnsi="Century Gothic" w:cs="Century Gothic"/>
                <w:sz w:val="18"/>
                <w:szCs w:val="18"/>
              </w:rPr>
              <w:t>ara auditorías al programa, además</w:t>
            </w:r>
            <w:r w:rsidR="00DC3EE0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C64BFA">
              <w:rPr>
                <w:rFonts w:ascii="Century Gothic" w:hAnsi="Century Gothic" w:cs="Century Gothic"/>
                <w:sz w:val="18"/>
                <w:szCs w:val="18"/>
              </w:rPr>
              <w:t>que forma parte de los integrantes de la Unidad</w:t>
            </w:r>
            <w:r w:rsidR="00DC3EE0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C64BFA">
              <w:rPr>
                <w:rFonts w:ascii="Century Gothic" w:hAnsi="Century Gothic" w:cs="Century Gothic"/>
                <w:sz w:val="18"/>
                <w:szCs w:val="18"/>
              </w:rPr>
              <w:t>Técnica Operativa Estatal Agrícola.</w:t>
            </w:r>
          </w:p>
          <w:p w:rsidR="00C64BFA" w:rsidRDefault="00A61E74" w:rsidP="00C64BF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DC3EE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C64BFA">
              <w:rPr>
                <w:rFonts w:ascii="Century Gothic" w:hAnsi="Century Gothic" w:cs="Century Gothic"/>
                <w:sz w:val="18"/>
                <w:szCs w:val="18"/>
              </w:rPr>
              <w:t>Fideicomiso Instituido de Riego Comp</w:t>
            </w:r>
            <w:r w:rsidR="00DC3EE0">
              <w:rPr>
                <w:rFonts w:ascii="Century Gothic" w:hAnsi="Century Gothic" w:cs="Century Gothic"/>
                <w:sz w:val="18"/>
                <w:szCs w:val="18"/>
              </w:rPr>
              <w:t>artido (FIRCO): p</w:t>
            </w:r>
            <w:r w:rsidR="00C64BFA">
              <w:rPr>
                <w:rFonts w:ascii="Century Gothic" w:hAnsi="Century Gothic" w:cs="Century Gothic"/>
                <w:sz w:val="18"/>
                <w:szCs w:val="18"/>
              </w:rPr>
              <w:t>ara aprobación de las obras de inversión agrícola que</w:t>
            </w:r>
            <w:r w:rsidR="00DC3EE0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C64BFA">
              <w:rPr>
                <w:rFonts w:ascii="Century Gothic" w:hAnsi="Century Gothic" w:cs="Century Gothic"/>
                <w:sz w:val="18"/>
                <w:szCs w:val="18"/>
              </w:rPr>
              <w:t>se vallan a realizar.</w:t>
            </w:r>
          </w:p>
          <w:p w:rsidR="00C64BFA" w:rsidRDefault="00A61E74" w:rsidP="00C64BF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c</w:t>
            </w:r>
            <w:r w:rsidR="00DC3EE0">
              <w:rPr>
                <w:rFonts w:ascii="Century Gothic" w:hAnsi="Century Gothic" w:cs="Century Gothic"/>
                <w:sz w:val="18"/>
                <w:szCs w:val="18"/>
              </w:rPr>
              <w:t>) Organizaciones de Campesinos: p</w:t>
            </w:r>
            <w:r w:rsidR="00C64BFA">
              <w:rPr>
                <w:rFonts w:ascii="Century Gothic" w:hAnsi="Century Gothic" w:cs="Century Gothic"/>
                <w:sz w:val="18"/>
                <w:szCs w:val="18"/>
              </w:rPr>
              <w:t>ara recibir proyectos</w:t>
            </w:r>
            <w:r w:rsidR="00DC3EE0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C64BFA">
              <w:rPr>
                <w:rFonts w:ascii="Century Gothic" w:hAnsi="Century Gothic" w:cs="Century Gothic"/>
                <w:sz w:val="18"/>
                <w:szCs w:val="18"/>
              </w:rPr>
              <w:t>de obras agrícolas.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DC3EE0">
        <w:trPr>
          <w:gridAfter w:val="1"/>
          <w:wAfter w:w="567" w:type="dxa"/>
        </w:trPr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DC3EE0">
        <w:trPr>
          <w:gridAfter w:val="1"/>
          <w:wAfter w:w="567" w:type="dxa"/>
        </w:trPr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Pr="00C64BFA" w:rsidRDefault="00C64BFA" w:rsidP="00C64BFA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64BFA">
              <w:rPr>
                <w:rFonts w:ascii="Century Gothic" w:hAnsi="Century Gothic" w:cs="Century Gothic"/>
                <w:sz w:val="18"/>
                <w:szCs w:val="18"/>
              </w:rPr>
              <w:t>Número de actas de entrega</w:t>
            </w:r>
            <w:r w:rsidR="00DC3EE0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C64BFA">
              <w:rPr>
                <w:rFonts w:ascii="Century Gothic" w:hAnsi="Century Gothic" w:cs="Century Gothic"/>
                <w:sz w:val="18"/>
                <w:szCs w:val="18"/>
              </w:rPr>
              <w:t>-</w:t>
            </w:r>
            <w:r w:rsidR="00DC3EE0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C64BFA">
              <w:rPr>
                <w:rFonts w:ascii="Century Gothic" w:hAnsi="Century Gothic" w:cs="Century Gothic"/>
                <w:sz w:val="18"/>
                <w:szCs w:val="18"/>
              </w:rPr>
              <w:t>recepción realizadas</w:t>
            </w:r>
            <w:r w:rsidR="00DC3EE0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C64BFA" w:rsidRDefault="00C64BFA" w:rsidP="00C64BFA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64BFA">
              <w:rPr>
                <w:rFonts w:ascii="Century Gothic" w:hAnsi="Century Gothic" w:cs="Century Gothic"/>
                <w:sz w:val="18"/>
                <w:szCs w:val="18"/>
              </w:rPr>
              <w:t>Porcentaje de solicitudes dictaminadas</w:t>
            </w:r>
            <w:r w:rsidR="00DC3EE0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C64BFA" w:rsidRPr="00C64BFA" w:rsidRDefault="00C64BFA" w:rsidP="00C64BFA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64BFA">
              <w:rPr>
                <w:rFonts w:ascii="Century Gothic" w:hAnsi="Century Gothic" w:cs="Century Gothic"/>
                <w:sz w:val="18"/>
                <w:szCs w:val="18"/>
              </w:rPr>
              <w:t>Porcentaje de expedientes integrados.</w:t>
            </w:r>
          </w:p>
          <w:p w:rsidR="00687018" w:rsidRPr="00B30C93" w:rsidRDefault="00687018" w:rsidP="00C64BFA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DC3E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DC3EE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DC3EE0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C64BFA">
        <w:rPr>
          <w:rFonts w:ascii="Century Gothic" w:hAnsi="Century Gothic" w:cs="Century Gothic"/>
          <w:bCs/>
          <w:sz w:val="18"/>
          <w:szCs w:val="18"/>
        </w:rPr>
        <w:t>Ingeniero Agrónomo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64BFA">
        <w:rPr>
          <w:rFonts w:ascii="Century Gothic" w:hAnsi="Century Gothic" w:cs="Century Gothic"/>
          <w:bCs/>
          <w:sz w:val="18"/>
          <w:szCs w:val="18"/>
        </w:rPr>
        <w:t>Agronomía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C64BFA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C64BFA">
        <w:rPr>
          <w:rFonts w:ascii="Century Gothic" w:hAnsi="Century Gothic" w:cs="Century Gothic"/>
          <w:sz w:val="18"/>
          <w:szCs w:val="18"/>
        </w:rPr>
        <w:t xml:space="preserve">4 años en </w:t>
      </w:r>
      <w:r w:rsidR="00DC3EE0">
        <w:rPr>
          <w:rFonts w:ascii="Century Gothic" w:hAnsi="Century Gothic" w:cs="Century Gothic"/>
          <w:sz w:val="18"/>
          <w:szCs w:val="18"/>
        </w:rPr>
        <w:t>conocimientos de evaluación de proyectos de desarrollo rural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DC3EE0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DC3EE0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C3EE0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C64BF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C3EE0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C3EE0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DC3EE0" w:rsidRDefault="00C64BFA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C3EE0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C64BF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F17BF4" w:rsidRDefault="00C64BFA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F17BF4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A61E74" w:rsidRDefault="00A61E74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1D3798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Supervisor de Obras y Programas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2B1D00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Rural</w:t>
            </w:r>
            <w:bookmarkStart w:id="0" w:name="_GoBack"/>
            <w:bookmarkEnd w:id="0"/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98" w:rsidRDefault="00425F98" w:rsidP="0068032F">
      <w:pPr>
        <w:spacing w:after="0" w:line="240" w:lineRule="auto"/>
      </w:pPr>
      <w:r>
        <w:separator/>
      </w:r>
    </w:p>
  </w:endnote>
  <w:endnote w:type="continuationSeparator" w:id="0">
    <w:p w:rsidR="00425F98" w:rsidRDefault="00425F9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1D379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Supervisor de Obras y Programas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2B1D00" w:rsidRPr="002B1D00">
      <w:rPr>
        <w:rFonts w:asciiTheme="majorHAnsi" w:hAnsiTheme="majorHAnsi"/>
        <w:noProof/>
      </w:rPr>
      <w:t>4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98" w:rsidRDefault="00425F98" w:rsidP="0068032F">
      <w:pPr>
        <w:spacing w:after="0" w:line="240" w:lineRule="auto"/>
      </w:pPr>
      <w:r>
        <w:separator/>
      </w:r>
    </w:p>
  </w:footnote>
  <w:footnote w:type="continuationSeparator" w:id="0">
    <w:p w:rsidR="00425F98" w:rsidRDefault="00425F9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425F98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Content>
        <w:r w:rsidR="002B1D0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21 de </w:t>
        </w:r>
        <w:r w:rsidR="002B1D0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2B1D0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42E8"/>
    <w:multiLevelType w:val="hybridMultilevel"/>
    <w:tmpl w:val="EA464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68D91CAE"/>
    <w:multiLevelType w:val="hybridMultilevel"/>
    <w:tmpl w:val="E198142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669BB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D3798"/>
    <w:rsid w:val="001E2135"/>
    <w:rsid w:val="001E4C73"/>
    <w:rsid w:val="00212675"/>
    <w:rsid w:val="002329C1"/>
    <w:rsid w:val="00272361"/>
    <w:rsid w:val="002B1D00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25F98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7F221A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10CFF"/>
    <w:rsid w:val="00950179"/>
    <w:rsid w:val="00950DBB"/>
    <w:rsid w:val="009701BA"/>
    <w:rsid w:val="00984B0E"/>
    <w:rsid w:val="009A1C1C"/>
    <w:rsid w:val="009C2ECB"/>
    <w:rsid w:val="009C612B"/>
    <w:rsid w:val="009D389E"/>
    <w:rsid w:val="009E7D30"/>
    <w:rsid w:val="00A04ADD"/>
    <w:rsid w:val="00A333D4"/>
    <w:rsid w:val="00A45295"/>
    <w:rsid w:val="00A61E74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64BFA"/>
    <w:rsid w:val="00CA1D00"/>
    <w:rsid w:val="00CC502A"/>
    <w:rsid w:val="00CD02BE"/>
    <w:rsid w:val="00D16940"/>
    <w:rsid w:val="00D76BC6"/>
    <w:rsid w:val="00D82951"/>
    <w:rsid w:val="00DB2188"/>
    <w:rsid w:val="00DC3EE0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17BF4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D1C1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16086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DD341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2115B7-F253-4A52-ABEE-E036FFA9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2017-03-03T20:08:00Z</dcterms:created>
  <dcterms:modified xsi:type="dcterms:W3CDTF">2017-06-21T21:41:00Z</dcterms:modified>
</cp:coreProperties>
</file>