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</w:t>
      </w:r>
      <w:r w:rsidR="007F221A">
        <w:t>10</w:t>
      </w:r>
      <w:r w:rsidR="00923BB8">
        <w:t>-016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70743D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Informá</w:t>
            </w:r>
            <w:r w:rsidR="00923BB8">
              <w:rPr>
                <w:rFonts w:ascii="Century Gothic" w:hAnsi="Century Gothic" w:cs="Century Gothic"/>
                <w:bCs/>
                <w:sz w:val="18"/>
                <w:szCs w:val="18"/>
              </w:rPr>
              <w:t>tica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7F221A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Desarrollo Rural y Capitalización al Campo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70743D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Capitalización al Campo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70743D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C97614" w:rsidRDefault="00C97614" w:rsidP="00C97614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Seguimiento de las solicitudes de productores, así como generar información estadística, programática y comparativa referente a Programas a cargo de la Dirección de Capitalización.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C97614" w:rsidRDefault="00C97614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C97614" w:rsidRPr="00E13EF7" w:rsidRDefault="00C97614" w:rsidP="0084681A">
            <w:pPr>
              <w:numPr>
                <w:ilvl w:val="0"/>
                <w:numId w:val="5"/>
              </w:numPr>
              <w:spacing w:after="120"/>
              <w:ind w:left="709" w:hanging="28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</w:t>
            </w:r>
            <w:r w:rsidRPr="00E13EF7">
              <w:rPr>
                <w:rFonts w:ascii="Century Gothic" w:hAnsi="Century Gothic"/>
                <w:sz w:val="18"/>
                <w:szCs w:val="18"/>
              </w:rPr>
              <w:t xml:space="preserve">apturar </w:t>
            </w:r>
            <w:r>
              <w:rPr>
                <w:rFonts w:ascii="Century Gothic" w:hAnsi="Century Gothic"/>
                <w:sz w:val="18"/>
                <w:szCs w:val="18"/>
              </w:rPr>
              <w:t>solicitudes de apoyo a proyectos de</w:t>
            </w:r>
            <w:r w:rsidRPr="00E13EF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inversión, recibidas previamente en las ventanillas establecidas en la convocatoria </w:t>
            </w:r>
            <w:r w:rsidRPr="00E13EF7">
              <w:rPr>
                <w:rFonts w:ascii="Century Gothic" w:hAnsi="Century Gothic"/>
                <w:sz w:val="18"/>
                <w:szCs w:val="18"/>
              </w:rPr>
              <w:t xml:space="preserve">en el Sistema Único de Registro de Información (SURI),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así como </w:t>
            </w:r>
            <w:r w:rsidRPr="00E13EF7">
              <w:rPr>
                <w:rFonts w:ascii="Century Gothic" w:hAnsi="Century Gothic"/>
                <w:sz w:val="18"/>
                <w:szCs w:val="18"/>
              </w:rPr>
              <w:t xml:space="preserve">supervisar la captura de los Distritos de Desarrollo Rural. </w:t>
            </w:r>
            <w:r>
              <w:rPr>
                <w:rFonts w:ascii="Century Gothic" w:hAnsi="Century Gothic"/>
                <w:sz w:val="18"/>
                <w:szCs w:val="18"/>
              </w:rPr>
              <w:t>Al mismo tiempo p</w:t>
            </w:r>
            <w:r w:rsidRPr="00E13EF7">
              <w:rPr>
                <w:rFonts w:ascii="Century Gothic" w:hAnsi="Century Gothic"/>
                <w:sz w:val="18"/>
                <w:szCs w:val="18"/>
              </w:rPr>
              <w:t>resentar reportes de avances de captura.</w:t>
            </w:r>
          </w:p>
          <w:p w:rsidR="00C97614" w:rsidRPr="008E1981" w:rsidRDefault="00C97614" w:rsidP="0084681A">
            <w:pPr>
              <w:numPr>
                <w:ilvl w:val="0"/>
                <w:numId w:val="5"/>
              </w:numPr>
              <w:spacing w:after="120"/>
              <w:ind w:left="709" w:hanging="284"/>
              <w:rPr>
                <w:rFonts w:ascii="Century Gothic" w:hAnsi="Century Gothic"/>
                <w:sz w:val="18"/>
                <w:szCs w:val="18"/>
              </w:rPr>
            </w:pPr>
            <w:r w:rsidRPr="008E1981">
              <w:rPr>
                <w:rFonts w:ascii="Century Gothic" w:hAnsi="Century Gothic"/>
                <w:sz w:val="18"/>
                <w:szCs w:val="18"/>
              </w:rPr>
              <w:t xml:space="preserve">Capturar en el sistema (SURI) la </w:t>
            </w:r>
            <w:proofErr w:type="spellStart"/>
            <w:r w:rsidRPr="008E1981">
              <w:rPr>
                <w:rFonts w:ascii="Century Gothic" w:hAnsi="Century Gothic"/>
                <w:sz w:val="18"/>
                <w:szCs w:val="18"/>
              </w:rPr>
              <w:t>dictaminación</w:t>
            </w:r>
            <w:proofErr w:type="spellEnd"/>
            <w:r w:rsidRPr="008E1981">
              <w:rPr>
                <w:rFonts w:ascii="Century Gothic" w:hAnsi="Century Gothic"/>
                <w:sz w:val="18"/>
                <w:szCs w:val="18"/>
              </w:rPr>
              <w:t xml:space="preserve"> de las solicitudes, generar reportes de este </w:t>
            </w:r>
            <w:r>
              <w:rPr>
                <w:rFonts w:ascii="Century Gothic" w:hAnsi="Century Gothic"/>
                <w:sz w:val="18"/>
                <w:szCs w:val="18"/>
              </w:rPr>
              <w:t>proceso, así como del resultado que arroje el sistema de calificación.</w:t>
            </w:r>
          </w:p>
          <w:p w:rsidR="00C97614" w:rsidRPr="008E1981" w:rsidRDefault="00C97614" w:rsidP="0084681A">
            <w:pPr>
              <w:numPr>
                <w:ilvl w:val="0"/>
                <w:numId w:val="5"/>
              </w:numPr>
              <w:spacing w:after="120"/>
              <w:ind w:left="709" w:hanging="28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Asignar</w:t>
            </w:r>
            <w:r w:rsidRPr="008E1981">
              <w:rPr>
                <w:rFonts w:ascii="Century Gothic" w:hAnsi="Century Gothic"/>
                <w:sz w:val="18"/>
                <w:szCs w:val="18"/>
              </w:rPr>
              <w:t xml:space="preserve"> compromiso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de recursos </w:t>
            </w:r>
            <w:r w:rsidRPr="008E1981">
              <w:rPr>
                <w:rFonts w:ascii="Century Gothic" w:hAnsi="Century Gothic"/>
                <w:sz w:val="18"/>
                <w:szCs w:val="18"/>
              </w:rPr>
              <w:t>en el sistema (SURI) a las solicitudes seleccionadas.</w:t>
            </w:r>
          </w:p>
          <w:p w:rsidR="00C97614" w:rsidRPr="00F73101" w:rsidRDefault="00C97614" w:rsidP="0084681A">
            <w:pPr>
              <w:numPr>
                <w:ilvl w:val="0"/>
                <w:numId w:val="5"/>
              </w:numPr>
              <w:spacing w:after="120"/>
              <w:ind w:left="709" w:hanging="28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Preparar listados</w:t>
            </w:r>
            <w:r w:rsidRPr="00F73101">
              <w:rPr>
                <w:rFonts w:ascii="Century Gothic" w:hAnsi="Century Gothic"/>
                <w:sz w:val="18"/>
                <w:szCs w:val="18"/>
              </w:rPr>
              <w:t xml:space="preserve"> de compromisos y pagos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de recursos</w:t>
            </w:r>
            <w:r w:rsidRPr="00F73101">
              <w:rPr>
                <w:rFonts w:ascii="Century Gothic" w:hAnsi="Century Gothic"/>
                <w:sz w:val="18"/>
                <w:szCs w:val="18"/>
              </w:rPr>
              <w:t xml:space="preserve"> a presentar a</w:t>
            </w:r>
            <w:r>
              <w:rPr>
                <w:rFonts w:ascii="Century Gothic" w:hAnsi="Century Gothic"/>
                <w:sz w:val="18"/>
                <w:szCs w:val="18"/>
              </w:rPr>
              <w:t>l Comité técnico del</w:t>
            </w:r>
            <w:r w:rsidRPr="00F7310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FOFAES</w:t>
            </w:r>
            <w:r w:rsidRPr="00F73101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r>
              <w:rPr>
                <w:rFonts w:ascii="Century Gothic" w:hAnsi="Century Gothic"/>
                <w:sz w:val="18"/>
                <w:szCs w:val="18"/>
              </w:rPr>
              <w:t>F</w:t>
            </w:r>
            <w:r w:rsidRPr="00F73101">
              <w:rPr>
                <w:rFonts w:ascii="Century Gothic" w:hAnsi="Century Gothic"/>
                <w:sz w:val="18"/>
                <w:szCs w:val="18"/>
              </w:rPr>
              <w:t xml:space="preserve">ondo de </w:t>
            </w:r>
            <w:r>
              <w:rPr>
                <w:rFonts w:ascii="Century Gothic" w:hAnsi="Century Gothic"/>
                <w:sz w:val="18"/>
                <w:szCs w:val="18"/>
              </w:rPr>
              <w:t>F</w:t>
            </w:r>
            <w:r w:rsidRPr="00F73101">
              <w:rPr>
                <w:rFonts w:ascii="Century Gothic" w:hAnsi="Century Gothic"/>
                <w:sz w:val="18"/>
                <w:szCs w:val="18"/>
              </w:rPr>
              <w:t xml:space="preserve">omento 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F73101">
              <w:rPr>
                <w:rFonts w:ascii="Century Gothic" w:hAnsi="Century Gothic"/>
                <w:sz w:val="18"/>
                <w:szCs w:val="18"/>
              </w:rPr>
              <w:t xml:space="preserve">gropecuario del </w:t>
            </w:r>
            <w:r>
              <w:rPr>
                <w:rFonts w:ascii="Century Gothic" w:hAnsi="Century Gothic"/>
                <w:sz w:val="18"/>
                <w:szCs w:val="18"/>
              </w:rPr>
              <w:t>E</w:t>
            </w:r>
            <w:r w:rsidRPr="00F73101">
              <w:rPr>
                <w:rFonts w:ascii="Century Gothic" w:hAnsi="Century Gothic"/>
                <w:sz w:val="18"/>
                <w:szCs w:val="18"/>
              </w:rPr>
              <w:t xml:space="preserve">stado de 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F73101">
              <w:rPr>
                <w:rFonts w:ascii="Century Gothic" w:hAnsi="Century Gothic"/>
                <w:sz w:val="18"/>
                <w:szCs w:val="18"/>
              </w:rPr>
              <w:t>onora).</w:t>
            </w:r>
          </w:p>
          <w:p w:rsidR="00C97614" w:rsidRPr="00F73101" w:rsidRDefault="00C97614" w:rsidP="0084681A">
            <w:pPr>
              <w:numPr>
                <w:ilvl w:val="0"/>
                <w:numId w:val="5"/>
              </w:numPr>
              <w:spacing w:after="120"/>
              <w:ind w:left="709" w:hanging="284"/>
              <w:rPr>
                <w:rFonts w:ascii="Century Gothic" w:hAnsi="Century Gothic"/>
                <w:sz w:val="18"/>
                <w:szCs w:val="18"/>
              </w:rPr>
            </w:pPr>
            <w:r w:rsidRPr="00F73101">
              <w:rPr>
                <w:rFonts w:ascii="Century Gothic" w:hAnsi="Century Gothic"/>
                <w:sz w:val="18"/>
                <w:szCs w:val="18"/>
              </w:rPr>
              <w:t>Registrar en el sistema (</w:t>
            </w:r>
            <w:r>
              <w:rPr>
                <w:rFonts w:ascii="Century Gothic" w:hAnsi="Century Gothic"/>
                <w:sz w:val="18"/>
                <w:szCs w:val="18"/>
              </w:rPr>
              <w:t>SURI) los pagos, cancelaciones y</w:t>
            </w:r>
            <w:r w:rsidRPr="00F73101">
              <w:rPr>
                <w:rFonts w:ascii="Century Gothic" w:hAnsi="Century Gothic"/>
                <w:sz w:val="18"/>
                <w:szCs w:val="18"/>
              </w:rPr>
              <w:t xml:space="preserve"> reasignaciones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de recursos </w:t>
            </w:r>
            <w:r w:rsidRPr="00F73101">
              <w:rPr>
                <w:rFonts w:ascii="Century Gothic" w:hAnsi="Century Gothic"/>
                <w:sz w:val="18"/>
                <w:szCs w:val="18"/>
              </w:rPr>
              <w:t>subsecuentes.</w:t>
            </w:r>
          </w:p>
          <w:p w:rsidR="00C97614" w:rsidRPr="00F73101" w:rsidRDefault="00C97614" w:rsidP="0084681A">
            <w:pPr>
              <w:numPr>
                <w:ilvl w:val="0"/>
                <w:numId w:val="5"/>
              </w:numPr>
              <w:spacing w:after="120"/>
              <w:ind w:left="709" w:hanging="284"/>
              <w:rPr>
                <w:rFonts w:ascii="Century Gothic" w:hAnsi="Century Gothic"/>
                <w:sz w:val="18"/>
                <w:szCs w:val="18"/>
              </w:rPr>
            </w:pPr>
            <w:r w:rsidRPr="00F73101">
              <w:rPr>
                <w:rFonts w:ascii="Century Gothic" w:hAnsi="Century Gothic"/>
                <w:sz w:val="18"/>
                <w:szCs w:val="18"/>
              </w:rPr>
              <w:t xml:space="preserve">Generar información que se requiera </w:t>
            </w:r>
            <w:r>
              <w:rPr>
                <w:rFonts w:ascii="Century Gothic" w:hAnsi="Century Gothic"/>
                <w:sz w:val="18"/>
                <w:szCs w:val="18"/>
              </w:rPr>
              <w:t>con respecto al programa para las instancias que participan en este proceso.</w:t>
            </w:r>
          </w:p>
          <w:p w:rsidR="00D82951" w:rsidRDefault="00D82951" w:rsidP="00C9761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687018" w:rsidRPr="0084681A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519"/>
        <w:gridCol w:w="832"/>
      </w:tblGrid>
      <w:tr w:rsidR="00635591" w:rsidTr="00687018">
        <w:tc>
          <w:tcPr>
            <w:tcW w:w="994" w:type="dxa"/>
          </w:tcPr>
          <w:p w:rsidR="00635591" w:rsidRDefault="0084681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C97614" w:rsidRDefault="0084681A" w:rsidP="00C97614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 FOFAES: e</w:t>
            </w:r>
            <w:r w:rsidR="00C97614">
              <w:rPr>
                <w:rFonts w:ascii="Century Gothic" w:hAnsi="Century Gothic" w:cs="Century Gothic"/>
                <w:sz w:val="18"/>
                <w:szCs w:val="18"/>
              </w:rPr>
              <w:t>nviar información de pagos de solicitudes y darle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C97614">
              <w:rPr>
                <w:rFonts w:ascii="Century Gothic" w:hAnsi="Century Gothic" w:cs="Century Gothic"/>
                <w:sz w:val="18"/>
                <w:szCs w:val="18"/>
              </w:rPr>
              <w:t>seguimiento.</w:t>
            </w:r>
            <w:r w:rsidR="00C97614"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  <w:p w:rsidR="00635591" w:rsidRPr="00501397" w:rsidRDefault="0084681A" w:rsidP="0084681A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 SAGARHPA: e</w:t>
            </w:r>
            <w:r w:rsidR="00C97614">
              <w:rPr>
                <w:rFonts w:ascii="Century Gothic" w:hAnsi="Century Gothic" w:cs="Century Gothic"/>
                <w:sz w:val="18"/>
                <w:szCs w:val="18"/>
              </w:rPr>
              <w:t xml:space="preserve">n la coordinación de captura y seguimiento del SURI </w:t>
            </w:r>
            <w:r w:rsidR="00C97614">
              <w:rPr>
                <w:rFonts w:ascii="Century Gothic" w:hAnsi="Century Gothic" w:cs="Century Gothic"/>
                <w:sz w:val="18"/>
                <w:szCs w:val="18"/>
              </w:rPr>
              <w:br/>
              <w:t>(Sistema Único de Registro de Información).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lastRenderedPageBreak/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687018" w:rsidRDefault="00C97614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Ninguna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84681A"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651D3" w:rsidRDefault="00C97614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</w:t>
            </w:r>
            <w:r w:rsidR="0084681A">
              <w:rPr>
                <w:rFonts w:cs="Century Gothic"/>
                <w:sz w:val="18"/>
                <w:szCs w:val="18"/>
              </w:rPr>
              <w:t xml:space="preserve">taje de reportes de </w:t>
            </w:r>
            <w:proofErr w:type="spellStart"/>
            <w:r w:rsidR="0084681A">
              <w:rPr>
                <w:rFonts w:cs="Century Gothic"/>
                <w:sz w:val="18"/>
                <w:szCs w:val="18"/>
              </w:rPr>
              <w:t>dictaminació</w:t>
            </w:r>
            <w:r>
              <w:rPr>
                <w:rFonts w:cs="Century Gothic"/>
                <w:sz w:val="18"/>
                <w:szCs w:val="18"/>
              </w:rPr>
              <w:t>n</w:t>
            </w:r>
            <w:proofErr w:type="spellEnd"/>
            <w:r>
              <w:rPr>
                <w:rFonts w:cs="Century Gothic"/>
                <w:sz w:val="18"/>
                <w:szCs w:val="18"/>
              </w:rPr>
              <w:t xml:space="preserve"> realizadas.</w:t>
            </w:r>
          </w:p>
          <w:p w:rsidR="00687018" w:rsidRDefault="00C97614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Formatos de solicitudes a FOFAES presentados.</w:t>
            </w:r>
          </w:p>
          <w:p w:rsidR="00687018" w:rsidRPr="00B30C93" w:rsidRDefault="00C97614" w:rsidP="00B30C93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Porcentaje de información rápida y confiable generada.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14082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C9761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14082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4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C97614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C97614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140827">
        <w:rPr>
          <w:rFonts w:ascii="Century Gothic" w:hAnsi="Century Gothic" w:cs="Century Gothic"/>
          <w:bCs/>
          <w:sz w:val="18"/>
          <w:szCs w:val="18"/>
        </w:rPr>
        <w:t xml:space="preserve">Informática, </w:t>
      </w:r>
      <w:bookmarkStart w:id="0" w:name="_GoBack"/>
      <w:bookmarkEnd w:id="0"/>
      <w:r w:rsidR="0084681A">
        <w:rPr>
          <w:rFonts w:ascii="Century Gothic" w:hAnsi="Century Gothic" w:cs="Century Gothic"/>
          <w:bCs/>
          <w:sz w:val="18"/>
          <w:szCs w:val="18"/>
        </w:rPr>
        <w:t>S</w:t>
      </w:r>
      <w:r w:rsidR="00C97614">
        <w:rPr>
          <w:rFonts w:ascii="Century Gothic" w:hAnsi="Century Gothic" w:cs="Century Gothic"/>
          <w:bCs/>
          <w:sz w:val="18"/>
          <w:szCs w:val="18"/>
        </w:rPr>
        <w:t>istemas Computacionales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84681A">
        <w:rPr>
          <w:rFonts w:ascii="Century Gothic" w:hAnsi="Century Gothic" w:cs="Century Gothic"/>
          <w:bCs/>
          <w:sz w:val="18"/>
          <w:szCs w:val="18"/>
        </w:rPr>
        <w:t>Control de I</w:t>
      </w:r>
      <w:r w:rsidR="00C97614">
        <w:rPr>
          <w:rFonts w:ascii="Century Gothic" w:hAnsi="Century Gothic" w:cs="Century Gothic"/>
          <w:bCs/>
          <w:sz w:val="18"/>
          <w:szCs w:val="18"/>
        </w:rPr>
        <w:t xml:space="preserve">nformación 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D27A90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84681A">
        <w:rPr>
          <w:rFonts w:ascii="Century Gothic" w:hAnsi="Century Gothic" w:cs="Century Gothic"/>
          <w:sz w:val="18"/>
          <w:szCs w:val="18"/>
        </w:rPr>
        <w:t>2 años en manejo de información computacional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7D429C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Operación avanzada / Programación de funciones / de Macros (Nivel usuario)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7D429C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D27A90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D27A90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84681A" w:rsidRDefault="00B30C9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84681A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D27A90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84681A" w:rsidRDefault="008524D8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84681A" w:rsidRDefault="0084681A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70743D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Informática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70743D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Capitalización al Campo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FE" w:rsidRDefault="006117FE" w:rsidP="0068032F">
      <w:pPr>
        <w:spacing w:after="0" w:line="240" w:lineRule="auto"/>
      </w:pPr>
      <w:r>
        <w:separator/>
      </w:r>
    </w:p>
  </w:endnote>
  <w:endnote w:type="continuationSeparator" w:id="0">
    <w:p w:rsidR="006117FE" w:rsidRDefault="006117FE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14" w:rsidRDefault="0070743D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Informática</w:t>
    </w:r>
    <w:r w:rsidR="00C97614">
      <w:rPr>
        <w:rFonts w:asciiTheme="majorHAnsi" w:hAnsiTheme="majorHAnsi"/>
      </w:rPr>
      <w:ptab w:relativeTo="margin" w:alignment="right" w:leader="none"/>
    </w:r>
    <w:r w:rsidR="00C97614">
      <w:rPr>
        <w:rFonts w:asciiTheme="majorHAnsi" w:hAnsiTheme="majorHAnsi"/>
      </w:rPr>
      <w:t xml:space="preserve">Página </w:t>
    </w:r>
    <w:r w:rsidR="00C97614">
      <w:fldChar w:fldCharType="begin"/>
    </w:r>
    <w:r w:rsidR="00C97614">
      <w:instrText xml:space="preserve"> PAGE   \* MERGEFORMAT </w:instrText>
    </w:r>
    <w:r w:rsidR="00C97614">
      <w:fldChar w:fldCharType="separate"/>
    </w:r>
    <w:r w:rsidR="00140827" w:rsidRPr="00140827">
      <w:rPr>
        <w:rFonts w:asciiTheme="majorHAnsi" w:hAnsiTheme="majorHAnsi"/>
        <w:noProof/>
      </w:rPr>
      <w:t>1</w:t>
    </w:r>
    <w:r w:rsidR="00C97614">
      <w:rPr>
        <w:rFonts w:asciiTheme="majorHAnsi" w:hAnsiTheme="majorHAnsi"/>
        <w:noProof/>
      </w:rPr>
      <w:fldChar w:fldCharType="end"/>
    </w:r>
  </w:p>
  <w:p w:rsidR="00C97614" w:rsidRDefault="00C976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FE" w:rsidRDefault="006117FE" w:rsidP="0068032F">
      <w:pPr>
        <w:spacing w:after="0" w:line="240" w:lineRule="auto"/>
      </w:pPr>
      <w:r>
        <w:separator/>
      </w:r>
    </w:p>
  </w:footnote>
  <w:footnote w:type="continuationSeparator" w:id="0">
    <w:p w:rsidR="006117FE" w:rsidRDefault="006117FE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14" w:rsidRDefault="006117FE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9761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C97614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9761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3 de marzo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9B5"/>
    <w:multiLevelType w:val="hybridMultilevel"/>
    <w:tmpl w:val="DEFE63E2"/>
    <w:lvl w:ilvl="0" w:tplc="080A000F">
      <w:start w:val="1"/>
      <w:numFmt w:val="decimal"/>
      <w:lvlText w:val="%1."/>
      <w:lvlJc w:val="left"/>
      <w:pPr>
        <w:ind w:left="3763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669BB"/>
    <w:rsid w:val="0007300F"/>
    <w:rsid w:val="000B7DAA"/>
    <w:rsid w:val="0010290A"/>
    <w:rsid w:val="00102BBD"/>
    <w:rsid w:val="001146C1"/>
    <w:rsid w:val="00140827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96E99"/>
    <w:rsid w:val="004A5FF4"/>
    <w:rsid w:val="004D2527"/>
    <w:rsid w:val="004F3EA2"/>
    <w:rsid w:val="00501397"/>
    <w:rsid w:val="0056174E"/>
    <w:rsid w:val="00587D14"/>
    <w:rsid w:val="00596DDC"/>
    <w:rsid w:val="005F1F14"/>
    <w:rsid w:val="006117FE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0743D"/>
    <w:rsid w:val="007308F7"/>
    <w:rsid w:val="00737010"/>
    <w:rsid w:val="00741F0A"/>
    <w:rsid w:val="007B162C"/>
    <w:rsid w:val="007D3003"/>
    <w:rsid w:val="007D429C"/>
    <w:rsid w:val="007E1362"/>
    <w:rsid w:val="007F221A"/>
    <w:rsid w:val="00817409"/>
    <w:rsid w:val="0084681A"/>
    <w:rsid w:val="008524D8"/>
    <w:rsid w:val="008564CA"/>
    <w:rsid w:val="008633CD"/>
    <w:rsid w:val="00873677"/>
    <w:rsid w:val="00893993"/>
    <w:rsid w:val="008A1800"/>
    <w:rsid w:val="008E33AC"/>
    <w:rsid w:val="008E53FE"/>
    <w:rsid w:val="008F4088"/>
    <w:rsid w:val="00923BB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97614"/>
    <w:rsid w:val="00CA1D00"/>
    <w:rsid w:val="00CC502A"/>
    <w:rsid w:val="00CD02BE"/>
    <w:rsid w:val="00D16940"/>
    <w:rsid w:val="00D27A9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0F20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844C2"/>
    <w:rsid w:val="000B7848"/>
    <w:rsid w:val="00181EBC"/>
    <w:rsid w:val="0018659D"/>
    <w:rsid w:val="001A7B83"/>
    <w:rsid w:val="001C6A26"/>
    <w:rsid w:val="0024684E"/>
    <w:rsid w:val="002D2F23"/>
    <w:rsid w:val="003006FE"/>
    <w:rsid w:val="003071F5"/>
    <w:rsid w:val="00327066"/>
    <w:rsid w:val="003B00BC"/>
    <w:rsid w:val="004A2A9C"/>
    <w:rsid w:val="004B37C7"/>
    <w:rsid w:val="004D16AA"/>
    <w:rsid w:val="00666523"/>
    <w:rsid w:val="006E5DB5"/>
    <w:rsid w:val="006F3FD1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210C9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 de marzo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B4589D-DF57-4500-B6EC-395DACD4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7</cp:revision>
  <dcterms:created xsi:type="dcterms:W3CDTF">2017-03-06T22:00:00Z</dcterms:created>
  <dcterms:modified xsi:type="dcterms:W3CDTF">2017-03-31T21:09:00Z</dcterms:modified>
</cp:coreProperties>
</file>