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9D155B">
        <w:t>-002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9D155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Proyectos de Financiamiento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237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2372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7A5A95" w:rsidRPr="007A5A95" w:rsidRDefault="007A5A95" w:rsidP="007A5A9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7A5A95">
        <w:rPr>
          <w:rFonts w:ascii="Century Gothic" w:hAnsi="Century Gothic" w:cs="Century Gothic"/>
          <w:sz w:val="18"/>
          <w:szCs w:val="18"/>
        </w:rPr>
        <w:t>Responsable de la vinculación y enlace entre el sector productivo y las Instituciones Financieras o Programas de Apoyo de otras dependencias federales y estatales, para la búsqueda de recursos económicos para la ejecución de proyectos productivos integrales.</w:t>
      </w:r>
    </w:p>
    <w:p w:rsidR="007A5A95" w:rsidRPr="00DB0C71" w:rsidRDefault="007A5A95" w:rsidP="007A5A9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cs="Century Gothic"/>
          <w:sz w:val="20"/>
          <w:szCs w:val="20"/>
        </w:rPr>
      </w:pP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040"/>
      </w:tblGrid>
      <w:tr w:rsidR="00D82951" w:rsidTr="00304A6F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9040" w:type="dxa"/>
          </w:tcPr>
          <w:p w:rsidR="007A5A95" w:rsidRPr="00AE0C90" w:rsidRDefault="007A5A95" w:rsidP="007A5A9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  <w:sz w:val="20"/>
                <w:szCs w:val="20"/>
              </w:rPr>
            </w:pPr>
          </w:p>
          <w:p w:rsidR="007A5A95" w:rsidRPr="007A5A95" w:rsidRDefault="00BD11D2" w:rsidP="007A5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Generar proyectos e</w:t>
            </w:r>
            <w:r w:rsidR="007A5A95" w:rsidRPr="007A5A95">
              <w:rPr>
                <w:rFonts w:ascii="Century Gothic" w:hAnsi="Century Gothic" w:cs="Century Gothic"/>
                <w:sz w:val="18"/>
                <w:szCs w:val="18"/>
              </w:rPr>
              <w:t xml:space="preserve">stratégicos para vinculación del sector productivo y redes de valor. </w:t>
            </w:r>
          </w:p>
          <w:p w:rsidR="007A5A95" w:rsidRPr="007A5A95" w:rsidRDefault="007A5A95" w:rsidP="007A5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>Conocer los distintos fondos para financiar proyectos productivos.</w:t>
            </w:r>
          </w:p>
          <w:p w:rsidR="007A5A95" w:rsidRPr="007A5A95" w:rsidRDefault="007A5A95" w:rsidP="007A5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alibri"/>
                <w:sz w:val="18"/>
                <w:szCs w:val="18"/>
              </w:rPr>
              <w:t>Promover y canalizar créditos y opciones de financiamiento destinados a la óptima explotación y aprovechamie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nto de los recursos acuícolas y </w:t>
            </w:r>
            <w:r w:rsidRPr="007A5A95">
              <w:rPr>
                <w:rFonts w:ascii="Century Gothic" w:hAnsi="Century Gothic" w:cs="Calibri"/>
                <w:sz w:val="18"/>
                <w:szCs w:val="18"/>
              </w:rPr>
              <w:t>pesqueros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A5A95" w:rsidRPr="007A5A95" w:rsidRDefault="007A5A95" w:rsidP="007A5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>Analizar proyectos para dirigirlos hacia el tipo de financiamiento requerido.</w:t>
            </w:r>
          </w:p>
          <w:p w:rsidR="007A5A95" w:rsidRPr="007A5A95" w:rsidRDefault="007A5A95" w:rsidP="007A5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>Asesorar a los productores de las distintas alternativas de financiamiento o fondos gubernamentales con que se cuenta en el Estado y la Federación, de acuerdo a su proyecto.</w:t>
            </w:r>
          </w:p>
          <w:p w:rsidR="007A5A95" w:rsidRPr="00966D8D" w:rsidRDefault="007A5A95" w:rsidP="007A5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284"/>
              <w:rPr>
                <w:rFonts w:cs="Century Gothic"/>
                <w:sz w:val="20"/>
                <w:szCs w:val="20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>Dar seguimiento y evaluar los resultados de los proyectos aprobados o canalizados hacia otras instituciones</w:t>
            </w:r>
            <w:r>
              <w:rPr>
                <w:rFonts w:cs="Century Gothic"/>
                <w:sz w:val="20"/>
                <w:szCs w:val="20"/>
              </w:rPr>
              <w:t>.</w:t>
            </w:r>
          </w:p>
          <w:p w:rsidR="00D82951" w:rsidRDefault="00D82951" w:rsidP="007A5A9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7A5A95" w:rsidRDefault="007A5A95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Pr="007A5A95">
              <w:rPr>
                <w:rFonts w:ascii="Century Gothic" w:hAnsi="Century Gothic" w:cs="Century Gothic"/>
                <w:bCs/>
                <w:sz w:val="18"/>
                <w:szCs w:val="18"/>
              </w:rPr>
              <w:t>Dirección G</w:t>
            </w:r>
            <w:r w:rsidR="00304A6F">
              <w:rPr>
                <w:rFonts w:ascii="Century Gothic" w:hAnsi="Century Gothic" w:cs="Century Gothic"/>
                <w:bCs/>
                <w:sz w:val="18"/>
                <w:szCs w:val="18"/>
              </w:rPr>
              <w:t>eneral de Pesca y Acuacultura: s</w:t>
            </w:r>
            <w:r w:rsidRPr="007A5A95">
              <w:rPr>
                <w:rFonts w:ascii="Century Gothic" w:hAnsi="Century Gothic" w:cs="Century Gothic"/>
                <w:bCs/>
                <w:sz w:val="18"/>
                <w:szCs w:val="18"/>
              </w:rPr>
              <w:t>eguimiento de programas y asistencia sobre opiniones técnicas e informes.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A5A95" w:rsidRPr="007A5A95" w:rsidRDefault="007A5A95" w:rsidP="007A5A9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>a) Dependenc</w:t>
            </w:r>
            <w:r w:rsidR="00304A6F">
              <w:rPr>
                <w:rFonts w:ascii="Century Gothic" w:hAnsi="Century Gothic" w:cs="Century Gothic"/>
                <w:sz w:val="18"/>
                <w:szCs w:val="18"/>
              </w:rPr>
              <w:t>ias e Instituciones Federales: c</w:t>
            </w:r>
            <w:r w:rsidRPr="007A5A95">
              <w:rPr>
                <w:rFonts w:ascii="Century Gothic" w:hAnsi="Century Gothic" w:cs="Century Gothic"/>
                <w:sz w:val="18"/>
                <w:szCs w:val="18"/>
              </w:rPr>
              <w:t>oordinación para ejecución de solicitudes de apoyo.</w:t>
            </w:r>
          </w:p>
          <w:p w:rsidR="007A5A95" w:rsidRPr="007A5A95" w:rsidRDefault="00304A6F" w:rsidP="007A5A9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Instituciones crediticias: s</w:t>
            </w:r>
            <w:r w:rsidR="007A5A95" w:rsidRPr="007A5A95">
              <w:rPr>
                <w:rFonts w:ascii="Century Gothic" w:hAnsi="Century Gothic" w:cs="Century Gothic"/>
                <w:sz w:val="18"/>
                <w:szCs w:val="18"/>
              </w:rPr>
              <w:t>eguimiento de proyectos conjuntos.</w:t>
            </w:r>
          </w:p>
          <w:p w:rsidR="00635591" w:rsidRPr="00304A6F" w:rsidRDefault="007A5A95" w:rsidP="00304A6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A5A95">
              <w:rPr>
                <w:rFonts w:ascii="Century Gothic" w:hAnsi="Century Gothic" w:cs="Century Gothic"/>
                <w:sz w:val="18"/>
                <w:szCs w:val="18"/>
              </w:rPr>
              <w:t>c) Prod</w:t>
            </w:r>
            <w:r w:rsidR="00304A6F">
              <w:rPr>
                <w:rFonts w:ascii="Century Gothic" w:hAnsi="Century Gothic" w:cs="Century Gothic"/>
                <w:sz w:val="18"/>
                <w:szCs w:val="18"/>
              </w:rPr>
              <w:t>uctores pesqueros y acuícolas: a</w:t>
            </w:r>
            <w:r w:rsidRPr="007A5A95">
              <w:rPr>
                <w:rFonts w:ascii="Century Gothic" w:hAnsi="Century Gothic" w:cs="Century Gothic"/>
                <w:sz w:val="18"/>
                <w:szCs w:val="18"/>
              </w:rPr>
              <w:t>sesoría respecto a la integración de proyectos acuícolas y pesqueros.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7A5A9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Porcentaje de proyectos apoyados o dirigidos. </w:t>
            </w:r>
          </w:p>
          <w:p w:rsidR="00687018" w:rsidRPr="007A5A95" w:rsidRDefault="00687018" w:rsidP="007A5A9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6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A5A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3405" w:rsidRPr="007A5A95">
        <w:rPr>
          <w:rFonts w:ascii="Century Gothic" w:hAnsi="Century Gothic" w:cs="Century Gothic"/>
          <w:sz w:val="18"/>
          <w:szCs w:val="18"/>
        </w:rPr>
        <w:t>Ing</w:t>
      </w:r>
      <w:r w:rsidR="00B63405">
        <w:rPr>
          <w:rFonts w:ascii="Century Gothic" w:hAnsi="Century Gothic" w:cs="Century Gothic"/>
          <w:sz w:val="18"/>
          <w:szCs w:val="18"/>
        </w:rPr>
        <w:t>eniería</w:t>
      </w:r>
      <w:r w:rsidR="00B63405">
        <w:rPr>
          <w:rFonts w:ascii="Century Gothic" w:hAnsi="Century Gothic" w:cs="Century Gothic"/>
          <w:sz w:val="18"/>
          <w:szCs w:val="18"/>
        </w:rPr>
        <w:t xml:space="preserve"> Pesquera</w:t>
      </w:r>
      <w:r w:rsidR="007A5A95" w:rsidRPr="007A5A95">
        <w:rPr>
          <w:rFonts w:ascii="Century Gothic" w:hAnsi="Century Gothic" w:cs="Century Gothic"/>
          <w:sz w:val="18"/>
          <w:szCs w:val="18"/>
        </w:rPr>
        <w:t>, Ing</w:t>
      </w:r>
      <w:r w:rsidR="007A5A95">
        <w:rPr>
          <w:rFonts w:ascii="Century Gothic" w:hAnsi="Century Gothic" w:cs="Century Gothic"/>
          <w:sz w:val="18"/>
          <w:szCs w:val="18"/>
        </w:rPr>
        <w:t xml:space="preserve">eniería </w:t>
      </w:r>
      <w:r w:rsidR="007A5A95" w:rsidRPr="007A5A95">
        <w:rPr>
          <w:rFonts w:ascii="Century Gothic" w:hAnsi="Century Gothic" w:cs="Century Gothic"/>
          <w:sz w:val="18"/>
          <w:szCs w:val="18"/>
        </w:rPr>
        <w:t>Acuícola, Lic</w:t>
      </w:r>
      <w:r w:rsidR="007A5A95">
        <w:rPr>
          <w:rFonts w:ascii="Century Gothic" w:hAnsi="Century Gothic" w:cs="Century Gothic"/>
          <w:sz w:val="18"/>
          <w:szCs w:val="18"/>
        </w:rPr>
        <w:t>enciatura e</w:t>
      </w:r>
      <w:r w:rsidR="007A5A95" w:rsidRPr="007A5A95">
        <w:rPr>
          <w:rFonts w:ascii="Century Gothic" w:hAnsi="Century Gothic" w:cs="Century Gothic"/>
          <w:sz w:val="18"/>
          <w:szCs w:val="18"/>
        </w:rPr>
        <w:t>n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3405">
        <w:rPr>
          <w:rFonts w:ascii="Century Gothic" w:hAnsi="Century Gothic" w:cs="Century Gothic"/>
          <w:bCs/>
          <w:sz w:val="18"/>
          <w:szCs w:val="18"/>
        </w:rPr>
        <w:t>P</w:t>
      </w:r>
      <w:r w:rsidR="007A5A95" w:rsidRPr="007A5A95">
        <w:rPr>
          <w:rFonts w:ascii="Century Gothic" w:hAnsi="Century Gothic" w:cs="Century Gothic"/>
          <w:bCs/>
          <w:sz w:val="18"/>
          <w:szCs w:val="18"/>
        </w:rPr>
        <w:t xml:space="preserve">esquera, </w:t>
      </w:r>
      <w:r w:rsidR="00B63405">
        <w:rPr>
          <w:rFonts w:ascii="Century Gothic" w:hAnsi="Century Gothic" w:cs="Century Gothic"/>
          <w:bCs/>
          <w:sz w:val="18"/>
          <w:szCs w:val="18"/>
        </w:rPr>
        <w:t>Acuícola</w:t>
      </w:r>
      <w:r w:rsidR="00B63405">
        <w:rPr>
          <w:rFonts w:ascii="Century Gothic" w:hAnsi="Century Gothic" w:cs="Century Gothic"/>
          <w:bCs/>
          <w:sz w:val="18"/>
          <w:szCs w:val="18"/>
        </w:rPr>
        <w:t>, Administración de P</w:t>
      </w:r>
      <w:r w:rsidR="00EA6222">
        <w:rPr>
          <w:rFonts w:ascii="Century Gothic" w:hAnsi="Century Gothic" w:cs="Century Gothic"/>
          <w:bCs/>
          <w:sz w:val="18"/>
          <w:szCs w:val="18"/>
        </w:rPr>
        <w:t>royectos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A5A95">
        <w:rPr>
          <w:rFonts w:ascii="Century Gothic" w:hAnsi="Century Gothic" w:cs="Century Gothic"/>
          <w:sz w:val="18"/>
          <w:szCs w:val="18"/>
        </w:rPr>
        <w:t xml:space="preserve">2 años en </w:t>
      </w:r>
      <w:r w:rsidR="00304A6F">
        <w:rPr>
          <w:rFonts w:ascii="Century Gothic" w:hAnsi="Century Gothic" w:cs="Century Gothic"/>
          <w:sz w:val="18"/>
          <w:szCs w:val="18"/>
        </w:rPr>
        <w:t>Sector Pesquero, A</w:t>
      </w:r>
      <w:r w:rsidR="00AA00C6">
        <w:rPr>
          <w:rFonts w:ascii="Century Gothic" w:hAnsi="Century Gothic" w:cs="Century Gothic"/>
          <w:sz w:val="18"/>
          <w:szCs w:val="18"/>
        </w:rPr>
        <w:t>cuícola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04A6F">
        <w:rPr>
          <w:rFonts w:ascii="Century Gothic" w:hAnsi="Century Gothic" w:cs="Century Gothic"/>
          <w:sz w:val="18"/>
          <w:szCs w:val="18"/>
        </w:rPr>
        <w:t>1 año</w:t>
      </w:r>
      <w:r w:rsidR="007A5A95">
        <w:rPr>
          <w:rFonts w:ascii="Century Gothic" w:hAnsi="Century Gothic" w:cs="Century Gothic"/>
          <w:sz w:val="18"/>
          <w:szCs w:val="18"/>
        </w:rPr>
        <w:t xml:space="preserve"> en elaboración, eva</w:t>
      </w:r>
      <w:r w:rsidR="00304A6F">
        <w:rPr>
          <w:rFonts w:ascii="Century Gothic" w:hAnsi="Century Gothic" w:cs="Century Gothic"/>
          <w:sz w:val="18"/>
          <w:szCs w:val="18"/>
        </w:rPr>
        <w:t>luación o dictamen de proyectos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B6340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B63405" w:rsidRDefault="007A5A9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63405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A5A9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B63405" w:rsidRDefault="00B6340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6340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A5A95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A5A95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B63405" w:rsidRDefault="007A5A9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63405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6340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63405" w:rsidRDefault="007A5A9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63405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63405" w:rsidRDefault="00B6340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B2372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Proyectos de Financiamiento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B237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C2" w:rsidRDefault="00F657C2" w:rsidP="0068032F">
      <w:pPr>
        <w:spacing w:after="0" w:line="240" w:lineRule="auto"/>
      </w:pPr>
      <w:r>
        <w:separator/>
      </w:r>
    </w:p>
  </w:endnote>
  <w:endnote w:type="continuationSeparator" w:id="0">
    <w:p w:rsidR="00F657C2" w:rsidRDefault="00F657C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B237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Proyectos de Financiamiento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AA00C6" w:rsidRPr="00AA00C6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C2" w:rsidRDefault="00F657C2" w:rsidP="0068032F">
      <w:pPr>
        <w:spacing w:after="0" w:line="240" w:lineRule="auto"/>
      </w:pPr>
      <w:r>
        <w:separator/>
      </w:r>
    </w:p>
  </w:footnote>
  <w:footnote w:type="continuationSeparator" w:id="0">
    <w:p w:rsidR="00F657C2" w:rsidRDefault="00F657C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657C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04A6F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A5A95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298"/>
    <w:rsid w:val="00984B0E"/>
    <w:rsid w:val="009A1C1C"/>
    <w:rsid w:val="009C2ECB"/>
    <w:rsid w:val="009C612B"/>
    <w:rsid w:val="009D155B"/>
    <w:rsid w:val="009E7D30"/>
    <w:rsid w:val="00A333D4"/>
    <w:rsid w:val="00A45295"/>
    <w:rsid w:val="00A90AB2"/>
    <w:rsid w:val="00AA00C6"/>
    <w:rsid w:val="00AB0D64"/>
    <w:rsid w:val="00AB2372"/>
    <w:rsid w:val="00AC7D22"/>
    <w:rsid w:val="00AD2C81"/>
    <w:rsid w:val="00AF3BE8"/>
    <w:rsid w:val="00B00DB2"/>
    <w:rsid w:val="00B12FBF"/>
    <w:rsid w:val="00B30C93"/>
    <w:rsid w:val="00B332CE"/>
    <w:rsid w:val="00B40EA5"/>
    <w:rsid w:val="00B63405"/>
    <w:rsid w:val="00B85D22"/>
    <w:rsid w:val="00B8777B"/>
    <w:rsid w:val="00B87EB3"/>
    <w:rsid w:val="00BB3889"/>
    <w:rsid w:val="00BD11D2"/>
    <w:rsid w:val="00C25AB6"/>
    <w:rsid w:val="00C42A89"/>
    <w:rsid w:val="00C51974"/>
    <w:rsid w:val="00C94B5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A6222"/>
    <w:rsid w:val="00EB437B"/>
    <w:rsid w:val="00EB7690"/>
    <w:rsid w:val="00F21827"/>
    <w:rsid w:val="00F54183"/>
    <w:rsid w:val="00F651D3"/>
    <w:rsid w:val="00F657C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5144A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30157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22F15-576F-455D-A800-B680910E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2017-03-07T00:37:00Z</dcterms:created>
  <dcterms:modified xsi:type="dcterms:W3CDTF">2017-03-27T21:08:00Z</dcterms:modified>
</cp:coreProperties>
</file>