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C09" w:rsidRDefault="00B34C09"/>
    <w:tbl>
      <w:tblPr>
        <w:tblpPr w:leftFromText="141" w:rightFromText="141" w:horzAnchor="margin" w:tblpY="675"/>
        <w:tblW w:w="9527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7"/>
      </w:tblGrid>
      <w:tr w:rsidR="00ED5B6B" w:rsidRPr="00ED5B6B" w:rsidTr="00B34C09">
        <w:trPr>
          <w:tblCellSpacing w:w="7" w:type="dxa"/>
        </w:trPr>
        <w:tc>
          <w:tcPr>
            <w:tcW w:w="9499" w:type="dxa"/>
            <w:hideMark/>
          </w:tcPr>
          <w:p w:rsidR="00ED5B6B" w:rsidRPr="00ED5B6B" w:rsidRDefault="00B34C09" w:rsidP="00B34C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MX"/>
              </w:rPr>
              <w:t>TELEFONIA RURAL DE SONORA</w:t>
            </w:r>
          </w:p>
        </w:tc>
      </w:tr>
      <w:tr w:rsidR="00ED5B6B" w:rsidRPr="00ED5B6B" w:rsidTr="00B34C09">
        <w:trPr>
          <w:tblCellSpacing w:w="7" w:type="dxa"/>
        </w:trPr>
        <w:tc>
          <w:tcPr>
            <w:tcW w:w="9499" w:type="dxa"/>
          </w:tcPr>
          <w:p w:rsidR="00ED5B6B" w:rsidRPr="00ED5B6B" w:rsidRDefault="00ED5B6B" w:rsidP="00B34C09">
            <w:pPr>
              <w:spacing w:after="0" w:line="240" w:lineRule="auto"/>
              <w:ind w:left="360" w:hanging="360"/>
              <w:jc w:val="both"/>
              <w:rPr>
                <w:rFonts w:ascii="Arial Narrow" w:eastAsia="Arial Narrow" w:hAnsi="Arial Narrow" w:cs="Arial"/>
                <w:color w:val="000000"/>
                <w:sz w:val="20"/>
                <w:szCs w:val="20"/>
                <w:lang w:eastAsia="es-MX"/>
              </w:rPr>
            </w:pPr>
            <w:r w:rsidRPr="00ED5B6B">
              <w:rPr>
                <w:rFonts w:ascii="Arial Narrow" w:eastAsia="Arial Narrow" w:hAnsi="Arial Narrow" w:cs="Arial Narrow"/>
                <w:color w:val="000000"/>
                <w:sz w:val="24"/>
                <w:szCs w:val="24"/>
                <w:lang w:eastAsia="es-MX"/>
              </w:rPr>
              <w:t>1.</w:t>
            </w:r>
            <w:r w:rsidRPr="00ED5B6B">
              <w:rPr>
                <w:rFonts w:ascii="Times New Roman" w:eastAsia="Arial Narrow" w:hAnsi="Times New Roman" w:cs="Times New Roman"/>
                <w:color w:val="000000"/>
                <w:sz w:val="14"/>
                <w:szCs w:val="14"/>
                <w:lang w:eastAsia="es-MX"/>
              </w:rPr>
              <w:t>     </w:t>
            </w:r>
            <w:r w:rsidRPr="00ED5B6B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 w:rsidRPr="00ED5B6B">
              <w:rPr>
                <w:rFonts w:ascii="Arial Narrow" w:eastAsia="Arial Narrow" w:hAnsi="Arial Narrow" w:cs="Arial"/>
                <w:color w:val="000000"/>
                <w:sz w:val="20"/>
                <w:szCs w:val="20"/>
                <w:lang w:eastAsia="es-MX"/>
              </w:rPr>
              <w:t>Para efectos de la Administración de los Estímulos y Compensaciones se tienen constituidos dos tabuladores:</w:t>
            </w:r>
          </w:p>
          <w:p w:rsidR="00ED5B6B" w:rsidRPr="00ED5B6B" w:rsidRDefault="00ED5B6B" w:rsidP="00B34C09">
            <w:pPr>
              <w:spacing w:after="0" w:line="240" w:lineRule="auto"/>
              <w:jc w:val="both"/>
              <w:rPr>
                <w:rFonts w:ascii="Arial Narrow" w:eastAsia="Arial Narrow" w:hAnsi="Arial Narrow" w:cs="Arial"/>
                <w:color w:val="000000"/>
                <w:sz w:val="24"/>
                <w:szCs w:val="24"/>
                <w:lang w:eastAsia="es-MX"/>
              </w:rPr>
            </w:pPr>
          </w:p>
          <w:p w:rsidR="00ED5B6B" w:rsidRPr="00ED5B6B" w:rsidRDefault="00ED5B6B" w:rsidP="00B34C09">
            <w:pPr>
              <w:spacing w:after="0" w:line="240" w:lineRule="auto"/>
              <w:ind w:left="426"/>
              <w:jc w:val="both"/>
              <w:rPr>
                <w:rFonts w:ascii="Arial Narrow" w:eastAsia="Arial Narrow" w:hAnsi="Arial Narrow" w:cs="Arial"/>
                <w:color w:val="000000"/>
                <w:sz w:val="20"/>
                <w:szCs w:val="20"/>
                <w:lang w:eastAsia="es-MX"/>
              </w:rPr>
            </w:pPr>
            <w:r w:rsidRPr="00ED5B6B">
              <w:rPr>
                <w:rFonts w:ascii="Arial Narrow" w:eastAsia="Arial Narrow" w:hAnsi="Arial Narrow" w:cs="Arial"/>
                <w:color w:val="000000"/>
                <w:sz w:val="20"/>
                <w:szCs w:val="20"/>
                <w:lang w:eastAsia="es-MX"/>
              </w:rPr>
              <w:t>Uno para puestos de base y confianza (Puestos Técnicos y Operativos) cuya estructura es flexible, constituido sobre la base de tres rangos: “Inicial, A y B” cuya finalidad es la de promover la existencia permanente de Sistemas de remuneración basados en el desempeño y la obtención de resultados individuales en la búsqueda de un alto nivel de rendimiento en el personal.</w:t>
            </w:r>
          </w:p>
          <w:p w:rsidR="00ED5B6B" w:rsidRPr="00ED5B6B" w:rsidRDefault="00ED5B6B" w:rsidP="00B34C09">
            <w:pPr>
              <w:spacing w:after="0" w:line="240" w:lineRule="auto"/>
              <w:ind w:left="426"/>
              <w:jc w:val="both"/>
              <w:rPr>
                <w:rFonts w:ascii="Arial Narrow" w:eastAsia="Arial Narrow" w:hAnsi="Arial Narrow" w:cs="Arial"/>
                <w:color w:val="000000"/>
                <w:sz w:val="24"/>
                <w:szCs w:val="24"/>
                <w:lang w:eastAsia="es-MX"/>
              </w:rPr>
            </w:pPr>
          </w:p>
          <w:p w:rsidR="00ED5B6B" w:rsidRPr="00ED5B6B" w:rsidRDefault="00ED5B6B" w:rsidP="00B34C09">
            <w:pPr>
              <w:spacing w:after="0" w:line="240" w:lineRule="auto"/>
              <w:ind w:left="426"/>
              <w:jc w:val="both"/>
              <w:rPr>
                <w:rFonts w:ascii="Arial Narrow" w:eastAsia="Arial Narrow" w:hAnsi="Arial Narrow" w:cs="Arial"/>
                <w:color w:val="000000"/>
                <w:sz w:val="20"/>
                <w:szCs w:val="20"/>
                <w:lang w:eastAsia="es-MX"/>
              </w:rPr>
            </w:pPr>
            <w:r w:rsidRPr="00ED5B6B">
              <w:rPr>
                <w:rFonts w:ascii="Arial Narrow" w:eastAsia="Arial Narrow" w:hAnsi="Arial Narrow" w:cs="Arial"/>
                <w:color w:val="000000"/>
                <w:sz w:val="20"/>
                <w:szCs w:val="20"/>
                <w:lang w:eastAsia="es-MX"/>
              </w:rPr>
              <w:t>El segundo Tabulador corresponde a puestos de confianza ubicados en posiciones de mandos medios y superiores el cual funciona de acuerdo al nivel del puesto tipificado en una sola categoría o rango. Lo que corresponde a los niveles 12,13, 14 y 15 se encuentra sustentado en lo que señala el Artículo 26 del Decreto del Presupuesto de Egresos para 2012.</w:t>
            </w:r>
          </w:p>
          <w:p w:rsidR="00ED5B6B" w:rsidRPr="00ED5B6B" w:rsidRDefault="00ED5B6B" w:rsidP="00B34C09">
            <w:pPr>
              <w:spacing w:after="0" w:line="240" w:lineRule="auto"/>
              <w:jc w:val="both"/>
              <w:rPr>
                <w:rFonts w:ascii="Arial Narrow" w:eastAsia="Arial Narrow" w:hAnsi="Arial Narrow" w:cs="Arial"/>
                <w:color w:val="000000"/>
                <w:sz w:val="16"/>
                <w:szCs w:val="16"/>
                <w:lang w:eastAsia="es-MX"/>
              </w:rPr>
            </w:pPr>
          </w:p>
          <w:p w:rsidR="00ED5B6B" w:rsidRPr="00ED5B6B" w:rsidRDefault="00ED5B6B" w:rsidP="00B34C09">
            <w:pPr>
              <w:spacing w:after="0" w:line="240" w:lineRule="auto"/>
              <w:ind w:left="360" w:hanging="360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  <w:lang w:eastAsia="es-MX"/>
              </w:rPr>
            </w:pPr>
          </w:p>
          <w:p w:rsidR="00ED5B6B" w:rsidRPr="00ED5B6B" w:rsidRDefault="00ED5B6B" w:rsidP="00B34C09">
            <w:pPr>
              <w:spacing w:after="0" w:line="240" w:lineRule="auto"/>
              <w:ind w:left="360" w:hanging="360"/>
              <w:jc w:val="both"/>
              <w:rPr>
                <w:rFonts w:ascii="Arial Narrow" w:eastAsia="Arial Narrow" w:hAnsi="Arial Narrow" w:cs="Arial"/>
                <w:color w:val="000000"/>
                <w:sz w:val="20"/>
                <w:szCs w:val="20"/>
                <w:lang w:eastAsia="es-MX"/>
              </w:rPr>
            </w:pPr>
            <w:r w:rsidRPr="00ED5B6B">
              <w:rPr>
                <w:rFonts w:ascii="Arial Narrow" w:eastAsia="Arial Narrow" w:hAnsi="Arial Narrow" w:cs="Arial Narrow"/>
                <w:color w:val="000000"/>
                <w:sz w:val="24"/>
                <w:szCs w:val="24"/>
                <w:lang w:eastAsia="es-MX"/>
              </w:rPr>
              <w:t>2.</w:t>
            </w:r>
            <w:r w:rsidRPr="00ED5B6B">
              <w:rPr>
                <w:rFonts w:ascii="Times New Roman" w:eastAsia="Arial Narrow" w:hAnsi="Times New Roman" w:cs="Times New Roman"/>
                <w:color w:val="000000"/>
                <w:sz w:val="14"/>
                <w:szCs w:val="14"/>
                <w:lang w:eastAsia="es-MX"/>
              </w:rPr>
              <w:t>    </w:t>
            </w:r>
            <w:r w:rsidRPr="00ED5B6B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es-MX"/>
              </w:rPr>
              <w:t>  </w:t>
            </w:r>
            <w:r w:rsidRPr="00ED5B6B">
              <w:rPr>
                <w:rFonts w:ascii="Arial Narrow" w:eastAsia="Arial Narrow" w:hAnsi="Arial Narrow" w:cs="Arial"/>
                <w:color w:val="000000"/>
                <w:sz w:val="20"/>
                <w:szCs w:val="20"/>
                <w:lang w:eastAsia="es-MX"/>
              </w:rPr>
              <w:t>Conforme a la normatividad vigente del Plan de Previsión Social, la partida correspondiente a sueldo base está sujeta a descuentos tales como Impuesto sobre producto del trabajo, aportaciones para servicios médicos, Fondo de pensiones y vivienda del ISSSTESON.</w:t>
            </w:r>
          </w:p>
          <w:p w:rsidR="00ED5B6B" w:rsidRPr="00ED5B6B" w:rsidRDefault="00ED5B6B" w:rsidP="00B34C09">
            <w:pPr>
              <w:spacing w:after="0" w:line="240" w:lineRule="auto"/>
              <w:jc w:val="both"/>
              <w:rPr>
                <w:rFonts w:ascii="Arial Narrow" w:eastAsia="Arial Narrow" w:hAnsi="Arial Narrow" w:cs="Arial"/>
                <w:color w:val="000000"/>
                <w:sz w:val="24"/>
                <w:szCs w:val="24"/>
                <w:lang w:eastAsia="es-MX"/>
              </w:rPr>
            </w:pPr>
          </w:p>
          <w:p w:rsidR="00ED5B6B" w:rsidRPr="00ED5B6B" w:rsidRDefault="00ED5B6B" w:rsidP="00B34C09">
            <w:pPr>
              <w:spacing w:after="0" w:line="240" w:lineRule="auto"/>
              <w:jc w:val="both"/>
              <w:rPr>
                <w:rFonts w:ascii="Arial Narrow" w:eastAsia="Arial Narrow" w:hAnsi="Arial Narrow" w:cs="Arial"/>
                <w:color w:val="000000"/>
                <w:sz w:val="24"/>
                <w:szCs w:val="24"/>
                <w:lang w:eastAsia="es-MX"/>
              </w:rPr>
            </w:pPr>
          </w:p>
          <w:p w:rsidR="00ED5B6B" w:rsidRPr="00ED5B6B" w:rsidRDefault="00ED5B6B" w:rsidP="00B34C09">
            <w:pPr>
              <w:spacing w:after="0" w:line="240" w:lineRule="auto"/>
              <w:ind w:left="360" w:hanging="360"/>
              <w:jc w:val="both"/>
              <w:rPr>
                <w:rFonts w:ascii="Arial Narrow" w:eastAsia="Arial Narrow" w:hAnsi="Arial Narrow" w:cs="Arial"/>
                <w:color w:val="000000"/>
                <w:sz w:val="20"/>
                <w:szCs w:val="20"/>
                <w:lang w:eastAsia="es-MX"/>
              </w:rPr>
            </w:pPr>
            <w:r w:rsidRPr="00ED5B6B">
              <w:rPr>
                <w:rFonts w:ascii="Arial Narrow" w:eastAsia="Arial Narrow" w:hAnsi="Arial Narrow" w:cs="Arial Narrow"/>
                <w:color w:val="000000"/>
                <w:sz w:val="24"/>
                <w:szCs w:val="24"/>
                <w:lang w:eastAsia="es-MX"/>
              </w:rPr>
              <w:t>3.</w:t>
            </w:r>
            <w:r w:rsidRPr="00ED5B6B">
              <w:rPr>
                <w:rFonts w:ascii="Times New Roman" w:eastAsia="Arial Narrow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  <w:r w:rsidRPr="00ED5B6B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es-MX"/>
              </w:rPr>
              <w:t xml:space="preserve">      </w:t>
            </w:r>
            <w:r w:rsidRPr="00ED5B6B">
              <w:rPr>
                <w:rFonts w:ascii="Arial Narrow" w:eastAsia="Arial Narrow" w:hAnsi="Arial Narrow" w:cs="Arial"/>
                <w:color w:val="000000"/>
                <w:sz w:val="20"/>
                <w:szCs w:val="20"/>
                <w:lang w:eastAsia="es-MX"/>
              </w:rPr>
              <w:t>Sobre estos montos en todos los puestos se pagan:</w:t>
            </w:r>
          </w:p>
          <w:p w:rsidR="00ED5B6B" w:rsidRPr="00ED5B6B" w:rsidRDefault="00ED5B6B" w:rsidP="00B34C09">
            <w:pPr>
              <w:spacing w:after="0" w:line="240" w:lineRule="auto"/>
              <w:jc w:val="both"/>
              <w:rPr>
                <w:rFonts w:ascii="Arial Narrow" w:eastAsia="Arial Narrow" w:hAnsi="Arial Narrow" w:cs="Arial"/>
                <w:color w:val="000000"/>
                <w:sz w:val="24"/>
                <w:szCs w:val="24"/>
                <w:lang w:eastAsia="es-MX"/>
              </w:rPr>
            </w:pPr>
          </w:p>
          <w:p w:rsidR="00ED5B6B" w:rsidRPr="00ED5B6B" w:rsidRDefault="00ED5B6B" w:rsidP="00B34C09">
            <w:pPr>
              <w:tabs>
                <w:tab w:val="num" w:pos="540"/>
                <w:tab w:val="num" w:pos="1440"/>
              </w:tabs>
              <w:spacing w:after="0" w:line="240" w:lineRule="auto"/>
              <w:ind w:left="1440" w:hanging="540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D5B6B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  <w:lang w:eastAsia="es-MX"/>
              </w:rPr>
              <w:t>a</w:t>
            </w:r>
            <w:r w:rsidRPr="00ED5B6B">
              <w:rPr>
                <w:rFonts w:ascii="Arial Narrow" w:eastAsia="Arial Narrow" w:hAnsi="Arial Narrow" w:cs="Arial Narrow"/>
                <w:color w:val="000000"/>
                <w:sz w:val="24"/>
                <w:szCs w:val="24"/>
                <w:lang w:eastAsia="es-MX"/>
              </w:rPr>
              <w:t>.</w:t>
            </w:r>
            <w:r w:rsidRPr="00ED5B6B">
              <w:rPr>
                <w:rFonts w:ascii="Times New Roman" w:eastAsia="Arial Narrow" w:hAnsi="Times New Roman" w:cs="Times New Roman"/>
                <w:color w:val="000000"/>
                <w:sz w:val="14"/>
                <w:szCs w:val="14"/>
                <w:lang w:eastAsia="es-MX"/>
              </w:rPr>
              <w:t>           </w:t>
            </w:r>
            <w:r w:rsidRPr="00ED5B6B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es-MX"/>
              </w:rPr>
              <w:t xml:space="preserve">  </w:t>
            </w:r>
            <w:r w:rsidRPr="00ED5B6B">
              <w:rPr>
                <w:rFonts w:ascii="Arial Narrow" w:eastAsia="Arial Narrow" w:hAnsi="Arial Narrow" w:cs="Arial"/>
                <w:color w:val="000000"/>
                <w:sz w:val="20"/>
                <w:szCs w:val="20"/>
                <w:u w:val="single"/>
                <w:lang w:eastAsia="es-MX"/>
              </w:rPr>
              <w:t>Prima vacacional:</w:t>
            </w:r>
          </w:p>
          <w:p w:rsidR="00ED5B6B" w:rsidRPr="00ED5B6B" w:rsidRDefault="00ED5B6B" w:rsidP="00B34C09">
            <w:pPr>
              <w:tabs>
                <w:tab w:val="num" w:pos="540"/>
                <w:tab w:val="num" w:pos="1440"/>
              </w:tabs>
              <w:spacing w:after="0" w:line="240" w:lineRule="auto"/>
              <w:ind w:left="1440" w:firstLine="261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D5B6B">
              <w:rPr>
                <w:rFonts w:ascii="Arial Narrow" w:eastAsia="Arial Narrow" w:hAnsi="Arial Narrow" w:cs="Arial"/>
                <w:color w:val="000000"/>
                <w:sz w:val="20"/>
                <w:szCs w:val="20"/>
                <w:lang w:eastAsia="es-MX"/>
              </w:rPr>
              <w:t>En Julio: 10 días sobre  sueldo base</w:t>
            </w:r>
          </w:p>
          <w:p w:rsidR="00ED5B6B" w:rsidRPr="00ED5B6B" w:rsidRDefault="00ED5B6B" w:rsidP="00B34C09">
            <w:pPr>
              <w:tabs>
                <w:tab w:val="num" w:pos="540"/>
                <w:tab w:val="num" w:pos="1440"/>
              </w:tabs>
              <w:spacing w:after="0" w:line="240" w:lineRule="auto"/>
              <w:ind w:left="1440" w:firstLine="261"/>
              <w:jc w:val="both"/>
              <w:rPr>
                <w:rFonts w:ascii="Arial Narrow" w:eastAsia="Arial Narrow" w:hAnsi="Arial Narrow" w:cs="Arial"/>
                <w:color w:val="000000"/>
                <w:sz w:val="20"/>
                <w:szCs w:val="20"/>
                <w:lang w:eastAsia="es-MX"/>
              </w:rPr>
            </w:pPr>
            <w:r w:rsidRPr="00ED5B6B">
              <w:rPr>
                <w:rFonts w:ascii="Arial Narrow" w:eastAsia="Arial Narrow" w:hAnsi="Arial Narrow" w:cs="Arial"/>
                <w:color w:val="000000"/>
                <w:sz w:val="20"/>
                <w:szCs w:val="20"/>
                <w:lang w:eastAsia="es-MX"/>
              </w:rPr>
              <w:t>En Diciembre: 10 días sobre  sueldo base</w:t>
            </w:r>
          </w:p>
          <w:p w:rsidR="00ED5B6B" w:rsidRPr="00ED5B6B" w:rsidRDefault="00ED5B6B" w:rsidP="00B34C09">
            <w:pPr>
              <w:tabs>
                <w:tab w:val="num" w:pos="540"/>
                <w:tab w:val="num" w:pos="1440"/>
              </w:tabs>
              <w:spacing w:after="0" w:line="240" w:lineRule="auto"/>
              <w:ind w:left="1440" w:hanging="540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D5B6B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lang w:eastAsia="es-MX"/>
              </w:rPr>
              <w:t>b.</w:t>
            </w:r>
            <w:r w:rsidRPr="00ED5B6B">
              <w:rPr>
                <w:rFonts w:ascii="Times New Roman" w:eastAsia="Arial Narrow" w:hAnsi="Times New Roman" w:cs="Times New Roman"/>
                <w:color w:val="000000"/>
                <w:sz w:val="14"/>
                <w:szCs w:val="14"/>
                <w:lang w:eastAsia="es-MX"/>
              </w:rPr>
              <w:t xml:space="preserve">            </w:t>
            </w:r>
            <w:r w:rsidRPr="00ED5B6B">
              <w:rPr>
                <w:rFonts w:ascii="Arial Narrow" w:eastAsia="Arial Narrow" w:hAnsi="Arial Narrow" w:cs="Arial"/>
                <w:color w:val="000000"/>
                <w:sz w:val="20"/>
                <w:szCs w:val="20"/>
                <w:u w:val="single"/>
                <w:lang w:eastAsia="es-MX"/>
              </w:rPr>
              <w:t>Aguinaldo:</w:t>
            </w:r>
            <w:r w:rsidRPr="00ED5B6B">
              <w:rPr>
                <w:rFonts w:ascii="Arial Narrow" w:eastAsia="Arial Narrow" w:hAnsi="Arial Narrow" w:cs="Arial"/>
                <w:color w:val="000000"/>
                <w:sz w:val="20"/>
                <w:szCs w:val="20"/>
                <w:lang w:eastAsia="es-MX"/>
              </w:rPr>
              <w:tab/>
            </w:r>
            <w:r w:rsidRPr="00ED5B6B">
              <w:rPr>
                <w:rFonts w:ascii="Arial Narrow" w:eastAsia="Arial Narrow" w:hAnsi="Arial Narrow" w:cs="Arial"/>
                <w:color w:val="000000"/>
                <w:sz w:val="20"/>
                <w:szCs w:val="20"/>
                <w:lang w:eastAsia="es-MX"/>
              </w:rPr>
              <w:tab/>
            </w:r>
          </w:p>
          <w:p w:rsidR="00ED5B6B" w:rsidRPr="00ED5B6B" w:rsidRDefault="00ED5B6B" w:rsidP="00B34C09">
            <w:pPr>
              <w:tabs>
                <w:tab w:val="num" w:pos="540"/>
                <w:tab w:val="num" w:pos="1440"/>
              </w:tabs>
              <w:spacing w:after="0" w:line="240" w:lineRule="auto"/>
              <w:ind w:left="1440" w:firstLine="261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D5B6B">
              <w:rPr>
                <w:rFonts w:ascii="Arial Narrow" w:eastAsia="Arial Narrow" w:hAnsi="Arial Narrow" w:cs="Arial"/>
                <w:color w:val="000000"/>
                <w:sz w:val="20"/>
                <w:szCs w:val="20"/>
                <w:lang w:eastAsia="es-MX"/>
              </w:rPr>
              <w:t>En Noviembre:   30 días sobre  sueldo total mensual</w:t>
            </w:r>
          </w:p>
          <w:p w:rsidR="00ED5B6B" w:rsidRPr="00ED5B6B" w:rsidRDefault="00ED5B6B" w:rsidP="00B34C09">
            <w:pPr>
              <w:tabs>
                <w:tab w:val="num" w:pos="540"/>
                <w:tab w:val="num" w:pos="1440"/>
              </w:tabs>
              <w:spacing w:after="0" w:line="240" w:lineRule="auto"/>
              <w:ind w:left="1440" w:firstLine="261"/>
              <w:jc w:val="both"/>
              <w:rPr>
                <w:rFonts w:ascii="Arial Narrow" w:eastAsia="Arial Narrow" w:hAnsi="Arial Narrow" w:cs="Arial"/>
                <w:color w:val="000000"/>
                <w:sz w:val="20"/>
                <w:szCs w:val="20"/>
                <w:lang w:eastAsia="es-MX"/>
              </w:rPr>
            </w:pPr>
            <w:r w:rsidRPr="00ED5B6B">
              <w:rPr>
                <w:rFonts w:ascii="Arial Narrow" w:eastAsia="Arial Narrow" w:hAnsi="Arial Narrow" w:cs="Arial"/>
                <w:color w:val="000000"/>
                <w:sz w:val="20"/>
                <w:szCs w:val="20"/>
                <w:lang w:eastAsia="es-MX"/>
              </w:rPr>
              <w:t>En Enero:</w:t>
            </w:r>
            <w:r w:rsidRPr="00ED5B6B">
              <w:rPr>
                <w:rFonts w:ascii="Arial Narrow" w:eastAsia="Arial Narrow" w:hAnsi="Arial Narrow" w:cs="Arial"/>
                <w:color w:val="000000"/>
                <w:sz w:val="20"/>
                <w:szCs w:val="20"/>
                <w:lang w:eastAsia="es-MX"/>
              </w:rPr>
              <w:tab/>
              <w:t>10 días sobre  sueldo total mensual</w:t>
            </w:r>
          </w:p>
          <w:p w:rsidR="00ED5B6B" w:rsidRPr="00ED5B6B" w:rsidRDefault="00ED5B6B" w:rsidP="00B34C09">
            <w:pPr>
              <w:tabs>
                <w:tab w:val="num" w:pos="540"/>
                <w:tab w:val="num" w:pos="1440"/>
              </w:tabs>
              <w:spacing w:after="0" w:line="240" w:lineRule="auto"/>
              <w:ind w:left="1440" w:hanging="540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D5B6B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lang w:eastAsia="es-MX"/>
              </w:rPr>
              <w:t>c.</w:t>
            </w:r>
            <w:r w:rsidRPr="00ED5B6B">
              <w:rPr>
                <w:rFonts w:ascii="Times New Roman" w:eastAsia="Arial Narrow" w:hAnsi="Times New Roman" w:cs="Times New Roman"/>
                <w:color w:val="000000"/>
                <w:sz w:val="14"/>
                <w:szCs w:val="14"/>
                <w:lang w:eastAsia="es-MX"/>
              </w:rPr>
              <w:t xml:space="preserve">             </w:t>
            </w:r>
            <w:r w:rsidRPr="00ED5B6B">
              <w:rPr>
                <w:rFonts w:ascii="Arial Narrow" w:eastAsia="Arial Narrow" w:hAnsi="Arial Narrow" w:cs="Arial"/>
                <w:color w:val="000000"/>
                <w:sz w:val="20"/>
                <w:szCs w:val="20"/>
                <w:u w:val="single"/>
                <w:lang w:eastAsia="es-MX"/>
              </w:rPr>
              <w:t>Bonos de fin de año:</w:t>
            </w:r>
            <w:r w:rsidRPr="00ED5B6B">
              <w:rPr>
                <w:rFonts w:ascii="Arial Narrow" w:eastAsia="Arial Narrow" w:hAnsi="Arial Narrow" w:cs="Arial"/>
                <w:color w:val="000000"/>
                <w:sz w:val="20"/>
                <w:szCs w:val="20"/>
                <w:lang w:eastAsia="es-MX"/>
              </w:rPr>
              <w:tab/>
            </w:r>
          </w:p>
          <w:p w:rsidR="00ED5B6B" w:rsidRPr="00ED5B6B" w:rsidRDefault="00ED5B6B" w:rsidP="00B34C09">
            <w:pPr>
              <w:tabs>
                <w:tab w:val="num" w:pos="540"/>
                <w:tab w:val="num" w:pos="1701"/>
              </w:tabs>
              <w:spacing w:after="0" w:line="240" w:lineRule="auto"/>
              <w:ind w:left="1701" w:hanging="540"/>
              <w:jc w:val="both"/>
              <w:rPr>
                <w:rFonts w:ascii="Arial Narrow" w:eastAsia="Arial Narrow" w:hAnsi="Arial Narrow" w:cs="Arial"/>
                <w:color w:val="000000"/>
                <w:sz w:val="20"/>
                <w:szCs w:val="20"/>
                <w:lang w:eastAsia="es-MX"/>
              </w:rPr>
            </w:pPr>
            <w:r w:rsidRPr="00ED5B6B">
              <w:rPr>
                <w:rFonts w:ascii="Arial Narrow" w:eastAsia="Arial Narrow" w:hAnsi="Arial Narrow" w:cs="Arial"/>
                <w:color w:val="000000"/>
                <w:sz w:val="20"/>
                <w:szCs w:val="20"/>
                <w:lang w:eastAsia="es-MX"/>
              </w:rPr>
              <w:tab/>
              <w:t>En Diciembre:    5 días por ajuste de calendario y 5 días por bono navideño sobre sueldo base.</w:t>
            </w:r>
          </w:p>
          <w:p w:rsidR="00ED5B6B" w:rsidRPr="00ED5B6B" w:rsidRDefault="00ED5B6B" w:rsidP="00B34C09">
            <w:pPr>
              <w:tabs>
                <w:tab w:val="num" w:pos="540"/>
              </w:tabs>
              <w:spacing w:after="0" w:line="240" w:lineRule="auto"/>
              <w:ind w:left="4956" w:hanging="540"/>
              <w:jc w:val="both"/>
              <w:rPr>
                <w:rFonts w:ascii="Arial Narrow" w:eastAsia="Arial Narrow" w:hAnsi="Arial Narrow" w:cs="Arial"/>
                <w:color w:val="000000"/>
                <w:sz w:val="24"/>
                <w:szCs w:val="24"/>
                <w:lang w:eastAsia="es-MX"/>
              </w:rPr>
            </w:pPr>
          </w:p>
          <w:p w:rsidR="00ED5B6B" w:rsidRPr="00ED5B6B" w:rsidRDefault="00ED5B6B" w:rsidP="00B34C09">
            <w:pPr>
              <w:tabs>
                <w:tab w:val="num" w:pos="540"/>
              </w:tabs>
              <w:spacing w:after="0" w:line="240" w:lineRule="auto"/>
              <w:ind w:left="4956" w:hanging="540"/>
              <w:jc w:val="both"/>
              <w:rPr>
                <w:rFonts w:ascii="Arial Narrow" w:eastAsia="Arial Narrow" w:hAnsi="Arial Narrow" w:cs="Arial"/>
                <w:color w:val="000000"/>
                <w:sz w:val="24"/>
                <w:szCs w:val="24"/>
                <w:lang w:eastAsia="es-MX"/>
              </w:rPr>
            </w:pPr>
          </w:p>
          <w:p w:rsidR="00ED5B6B" w:rsidRPr="00ED5B6B" w:rsidRDefault="00ED5B6B" w:rsidP="00B34C09">
            <w:pPr>
              <w:spacing w:after="0" w:line="240" w:lineRule="auto"/>
              <w:ind w:left="540" w:hanging="360"/>
              <w:jc w:val="both"/>
              <w:rPr>
                <w:rFonts w:ascii="Arial Narrow" w:eastAsia="Arial Narrow" w:hAnsi="Arial Narrow" w:cs="Arial"/>
                <w:color w:val="000000"/>
                <w:sz w:val="20"/>
                <w:szCs w:val="20"/>
                <w:lang w:eastAsia="es-MX"/>
              </w:rPr>
            </w:pPr>
            <w:r w:rsidRPr="00ED5B6B">
              <w:rPr>
                <w:rFonts w:ascii="Arial Narrow" w:eastAsia="Arial Narrow" w:hAnsi="Arial Narrow" w:cs="Arial Narrow"/>
                <w:color w:val="000000"/>
                <w:sz w:val="24"/>
                <w:szCs w:val="24"/>
                <w:lang w:eastAsia="es-MX"/>
              </w:rPr>
              <w:t>4.</w:t>
            </w:r>
            <w:r w:rsidRPr="00ED5B6B">
              <w:rPr>
                <w:rFonts w:ascii="Times New Roman" w:eastAsia="Arial Narrow" w:hAnsi="Times New Roman" w:cs="Times New Roman"/>
                <w:color w:val="000000"/>
                <w:sz w:val="14"/>
                <w:szCs w:val="14"/>
                <w:lang w:eastAsia="es-MX"/>
              </w:rPr>
              <w:t xml:space="preserve">       </w:t>
            </w:r>
            <w:r w:rsidRPr="00ED5B6B">
              <w:rPr>
                <w:rFonts w:ascii="Arial Narrow" w:eastAsia="Arial Narrow" w:hAnsi="Arial Narrow" w:cs="Arial"/>
                <w:color w:val="000000"/>
                <w:sz w:val="20"/>
                <w:szCs w:val="20"/>
                <w:lang w:eastAsia="es-MX"/>
              </w:rPr>
              <w:t>Sistema de compensaciones:</w:t>
            </w:r>
          </w:p>
          <w:p w:rsidR="00ED5B6B" w:rsidRPr="00ED5B6B" w:rsidRDefault="00ED5B6B" w:rsidP="00B34C09">
            <w:pPr>
              <w:spacing w:after="0" w:line="240" w:lineRule="auto"/>
              <w:jc w:val="both"/>
              <w:rPr>
                <w:rFonts w:ascii="Arial Narrow" w:eastAsia="Arial Narrow" w:hAnsi="Arial Narrow" w:cs="Arial"/>
                <w:color w:val="000000"/>
                <w:sz w:val="16"/>
                <w:szCs w:val="16"/>
                <w:lang w:eastAsia="es-MX"/>
              </w:rPr>
            </w:pPr>
          </w:p>
          <w:p w:rsidR="00ED5B6B" w:rsidRPr="00ED5B6B" w:rsidRDefault="00ED5B6B" w:rsidP="00B34C09">
            <w:pPr>
              <w:spacing w:after="0" w:line="240" w:lineRule="auto"/>
              <w:ind w:left="900" w:hanging="360"/>
              <w:jc w:val="both"/>
              <w:rPr>
                <w:rFonts w:ascii="Arial Narrow" w:eastAsia="Arial Narrow" w:hAnsi="Arial Narrow" w:cs="Arial"/>
                <w:color w:val="000000"/>
                <w:sz w:val="20"/>
                <w:szCs w:val="20"/>
                <w:lang w:eastAsia="es-MX"/>
              </w:rPr>
            </w:pPr>
            <w:r w:rsidRPr="00ED5B6B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es-MX"/>
              </w:rPr>
              <w:t>a.</w:t>
            </w:r>
            <w:r w:rsidRPr="00ED5B6B">
              <w:rPr>
                <w:rFonts w:ascii="Times New Roman" w:eastAsia="Arial Narrow" w:hAnsi="Times New Roman" w:cs="Times New Roman"/>
                <w:color w:val="000000"/>
                <w:sz w:val="14"/>
                <w:szCs w:val="14"/>
                <w:lang w:eastAsia="es-MX"/>
              </w:rPr>
              <w:t>      </w:t>
            </w:r>
            <w:r w:rsidRPr="00ED5B6B">
              <w:rPr>
                <w:rFonts w:ascii="Arial Narrow" w:eastAsia="Arial Narrow" w:hAnsi="Arial Narrow" w:cs="Arial"/>
                <w:color w:val="000000"/>
                <w:sz w:val="20"/>
                <w:szCs w:val="20"/>
                <w:u w:val="single"/>
                <w:lang w:eastAsia="es-MX"/>
              </w:rPr>
              <w:t>Personal de base</w:t>
            </w:r>
            <w:r w:rsidRPr="00ED5B6B">
              <w:rPr>
                <w:rFonts w:ascii="Arial Narrow" w:eastAsia="Arial Narrow" w:hAnsi="Arial Narrow" w:cs="Arial"/>
                <w:color w:val="000000"/>
                <w:sz w:val="20"/>
                <w:szCs w:val="20"/>
                <w:lang w:eastAsia="es-MX"/>
              </w:rPr>
              <w:t>: De acuerdo a las Condiciones Generales de Trabajo, este personal goza de las siguientes prestaciones económicas: Bono de despensa ($1,</w:t>
            </w:r>
            <w:r w:rsidR="002D4CA8">
              <w:rPr>
                <w:rFonts w:ascii="Arial Narrow" w:eastAsia="Arial Narrow" w:hAnsi="Arial Narrow" w:cs="Arial"/>
                <w:color w:val="000000"/>
                <w:sz w:val="20"/>
                <w:szCs w:val="20"/>
                <w:lang w:eastAsia="es-MX"/>
              </w:rPr>
              <w:t>235</w:t>
            </w:r>
            <w:r w:rsidRPr="00ED5B6B">
              <w:rPr>
                <w:rFonts w:ascii="Arial Narrow" w:eastAsia="Arial Narrow" w:hAnsi="Arial Narrow" w:cs="Arial"/>
                <w:color w:val="000000"/>
                <w:sz w:val="20"/>
                <w:szCs w:val="20"/>
                <w:lang w:eastAsia="es-MX"/>
              </w:rPr>
              <w:t>.00 mensuales), Bono de puntualidad y asistencia ($</w:t>
            </w:r>
            <w:r w:rsidR="002D4CA8">
              <w:rPr>
                <w:rFonts w:ascii="Arial Narrow" w:eastAsia="Arial Narrow" w:hAnsi="Arial Narrow" w:cs="Arial"/>
                <w:color w:val="000000"/>
                <w:sz w:val="20"/>
                <w:szCs w:val="20"/>
                <w:lang w:eastAsia="es-MX"/>
              </w:rPr>
              <w:t>745</w:t>
            </w:r>
            <w:r w:rsidRPr="00ED5B6B">
              <w:rPr>
                <w:rFonts w:ascii="Arial Narrow" w:eastAsia="Arial Narrow" w:hAnsi="Arial Narrow" w:cs="Arial"/>
                <w:color w:val="000000"/>
                <w:sz w:val="20"/>
                <w:szCs w:val="20"/>
                <w:lang w:eastAsia="es-MX"/>
              </w:rPr>
              <w:t>.00 trimestrales), Ayuda para transporte ($</w:t>
            </w:r>
            <w:r w:rsidR="002D4CA8">
              <w:rPr>
                <w:rFonts w:ascii="Arial Narrow" w:eastAsia="Arial Narrow" w:hAnsi="Arial Narrow" w:cs="Arial"/>
                <w:color w:val="000000"/>
                <w:sz w:val="20"/>
                <w:szCs w:val="20"/>
                <w:lang w:eastAsia="es-MX"/>
              </w:rPr>
              <w:t>555</w:t>
            </w:r>
            <w:r w:rsidRPr="00ED5B6B">
              <w:rPr>
                <w:rFonts w:ascii="Arial Narrow" w:eastAsia="Arial Narrow" w:hAnsi="Arial Narrow" w:cs="Arial"/>
                <w:color w:val="000000"/>
                <w:sz w:val="20"/>
                <w:szCs w:val="20"/>
                <w:lang w:eastAsia="es-MX"/>
              </w:rPr>
              <w:t>.00 mensuales), Ayuda para desarrollo y capacitación ($</w:t>
            </w:r>
            <w:r w:rsidR="002D4CA8">
              <w:rPr>
                <w:rFonts w:ascii="Arial Narrow" w:eastAsia="Arial Narrow" w:hAnsi="Arial Narrow" w:cs="Arial"/>
                <w:color w:val="000000"/>
                <w:sz w:val="20"/>
                <w:szCs w:val="20"/>
                <w:lang w:eastAsia="es-MX"/>
              </w:rPr>
              <w:t>455</w:t>
            </w:r>
            <w:r w:rsidRPr="00ED5B6B">
              <w:rPr>
                <w:rFonts w:ascii="Arial Narrow" w:eastAsia="Arial Narrow" w:hAnsi="Arial Narrow" w:cs="Arial"/>
                <w:color w:val="000000"/>
                <w:sz w:val="20"/>
                <w:szCs w:val="20"/>
                <w:lang w:eastAsia="es-MX"/>
              </w:rPr>
              <w:t>.00 mensuales)</w:t>
            </w:r>
            <w:r w:rsidR="002D4CA8">
              <w:rPr>
                <w:rFonts w:ascii="Arial Narrow" w:eastAsia="Arial Narrow" w:hAnsi="Arial Narrow" w:cs="Arial"/>
                <w:color w:val="000000"/>
                <w:sz w:val="20"/>
                <w:szCs w:val="20"/>
                <w:lang w:eastAsia="es-MX"/>
              </w:rPr>
              <w:t>, Ayuda para guardería ($660</w:t>
            </w:r>
            <w:r w:rsidRPr="00ED5B6B">
              <w:rPr>
                <w:rFonts w:ascii="Arial Narrow" w:eastAsia="Arial Narrow" w:hAnsi="Arial Narrow" w:cs="Arial"/>
                <w:color w:val="000000"/>
                <w:sz w:val="20"/>
                <w:szCs w:val="20"/>
                <w:lang w:eastAsia="es-MX"/>
              </w:rPr>
              <w:t>.00 a $</w:t>
            </w:r>
            <w:r w:rsidR="002D4CA8">
              <w:rPr>
                <w:rFonts w:ascii="Arial Narrow" w:eastAsia="Arial Narrow" w:hAnsi="Arial Narrow" w:cs="Arial"/>
                <w:color w:val="000000"/>
                <w:sz w:val="20"/>
                <w:szCs w:val="20"/>
                <w:lang w:eastAsia="es-MX"/>
              </w:rPr>
              <w:t>1,0</w:t>
            </w:r>
            <w:r w:rsidRPr="00ED5B6B">
              <w:rPr>
                <w:rFonts w:ascii="Arial Narrow" w:eastAsia="Arial Narrow" w:hAnsi="Arial Narrow" w:cs="Arial"/>
                <w:color w:val="000000"/>
                <w:sz w:val="20"/>
                <w:szCs w:val="20"/>
                <w:lang w:eastAsia="es-MX"/>
              </w:rPr>
              <w:t>00.00 mensuales) días económicos no disfrutados (10 días de sueldo mensual), Bono por Licenciatura, Maestría y Doctorado (10% a 20% sobre sueldo mensual), Útiles escolares ($9</w:t>
            </w:r>
            <w:r w:rsidR="002D4CA8">
              <w:rPr>
                <w:rFonts w:ascii="Arial Narrow" w:eastAsia="Arial Narrow" w:hAnsi="Arial Narrow" w:cs="Arial"/>
                <w:color w:val="000000"/>
                <w:sz w:val="20"/>
                <w:szCs w:val="20"/>
                <w:lang w:eastAsia="es-MX"/>
              </w:rPr>
              <w:t>5</w:t>
            </w:r>
            <w:r w:rsidRPr="00ED5B6B">
              <w:rPr>
                <w:rFonts w:ascii="Arial Narrow" w:eastAsia="Arial Narrow" w:hAnsi="Arial Narrow" w:cs="Arial"/>
                <w:color w:val="000000"/>
                <w:sz w:val="20"/>
                <w:szCs w:val="20"/>
                <w:lang w:eastAsia="es-MX"/>
              </w:rPr>
              <w:t>0.00 anual en una sola exhibición), Apoyo sindical (</w:t>
            </w:r>
            <w:r w:rsidR="00695B4F">
              <w:rPr>
                <w:rFonts w:ascii="Arial Narrow" w:eastAsia="Arial Narrow" w:hAnsi="Arial Narrow" w:cs="Arial"/>
                <w:color w:val="000000"/>
                <w:sz w:val="20"/>
                <w:szCs w:val="20"/>
                <w:lang w:eastAsia="es-MX"/>
              </w:rPr>
              <w:t>6</w:t>
            </w:r>
            <w:r w:rsidRPr="00ED5B6B">
              <w:rPr>
                <w:rFonts w:ascii="Arial Narrow" w:eastAsia="Arial Narrow" w:hAnsi="Arial Narrow" w:cs="Arial"/>
                <w:color w:val="000000"/>
                <w:sz w:val="20"/>
                <w:szCs w:val="20"/>
                <w:lang w:eastAsia="es-MX"/>
              </w:rPr>
              <w:t xml:space="preserve"> días sobre sueldo mensual), </w:t>
            </w:r>
            <w:r w:rsidR="002D4CA8">
              <w:rPr>
                <w:rFonts w:ascii="Arial Narrow" w:eastAsia="Arial Narrow" w:hAnsi="Arial Narrow" w:cs="Arial"/>
                <w:color w:val="000000"/>
                <w:sz w:val="20"/>
                <w:szCs w:val="20"/>
                <w:lang w:eastAsia="es-MX"/>
              </w:rPr>
              <w:t>Bono del Día de las Madres ($935</w:t>
            </w:r>
            <w:r w:rsidRPr="00ED5B6B">
              <w:rPr>
                <w:rFonts w:ascii="Arial Narrow" w:eastAsia="Arial Narrow" w:hAnsi="Arial Narrow" w:cs="Arial"/>
                <w:color w:val="000000"/>
                <w:sz w:val="20"/>
                <w:szCs w:val="20"/>
                <w:lang w:eastAsia="es-MX"/>
              </w:rPr>
              <w:t>.00 anual en una sola exhibición)</w:t>
            </w:r>
            <w:r w:rsidR="002D4CA8">
              <w:rPr>
                <w:rFonts w:ascii="Arial Narrow" w:eastAsia="Arial Narrow" w:hAnsi="Arial Narrow" w:cs="Arial"/>
                <w:color w:val="000000"/>
                <w:sz w:val="20"/>
                <w:szCs w:val="20"/>
                <w:lang w:eastAsia="es-MX"/>
              </w:rPr>
              <w:t>, Canastilla para Maternidad ($1,0</w:t>
            </w:r>
            <w:r w:rsidRPr="00ED5B6B">
              <w:rPr>
                <w:rFonts w:ascii="Arial Narrow" w:eastAsia="Arial Narrow" w:hAnsi="Arial Narrow" w:cs="Arial"/>
                <w:color w:val="000000"/>
                <w:sz w:val="20"/>
                <w:szCs w:val="20"/>
                <w:lang w:eastAsia="es-MX"/>
              </w:rPr>
              <w:t xml:space="preserve">00.00 por evento), Apoyos a padres con hijos </w:t>
            </w:r>
            <w:r w:rsidR="002D4CA8">
              <w:rPr>
                <w:rFonts w:ascii="Arial Narrow" w:eastAsia="Arial Narrow" w:hAnsi="Arial Narrow" w:cs="Arial"/>
                <w:color w:val="000000"/>
                <w:sz w:val="20"/>
                <w:szCs w:val="20"/>
                <w:lang w:eastAsia="es-MX"/>
              </w:rPr>
              <w:t>con capacidades diferentes ($875</w:t>
            </w:r>
            <w:r w:rsidRPr="00ED5B6B">
              <w:rPr>
                <w:rFonts w:ascii="Arial Narrow" w:eastAsia="Arial Narrow" w:hAnsi="Arial Narrow" w:cs="Arial"/>
                <w:color w:val="000000"/>
                <w:sz w:val="20"/>
                <w:szCs w:val="20"/>
                <w:lang w:eastAsia="es-MX"/>
              </w:rPr>
              <w:t>.00 mensuales).</w:t>
            </w:r>
          </w:p>
          <w:p w:rsidR="00ED5B6B" w:rsidRPr="00ED5B6B" w:rsidRDefault="00ED5B6B" w:rsidP="00B34C09">
            <w:pPr>
              <w:spacing w:after="0" w:line="240" w:lineRule="auto"/>
              <w:ind w:left="540"/>
              <w:jc w:val="both"/>
              <w:rPr>
                <w:rFonts w:ascii="Arial Narrow" w:eastAsia="Arial Narrow" w:hAnsi="Arial Narrow" w:cs="Arial"/>
                <w:color w:val="000000"/>
                <w:sz w:val="16"/>
                <w:szCs w:val="16"/>
                <w:lang w:eastAsia="es-MX"/>
              </w:rPr>
            </w:pPr>
          </w:p>
          <w:p w:rsidR="00ED5B6B" w:rsidRPr="00ED5B6B" w:rsidRDefault="00ED5B6B" w:rsidP="00B34C09">
            <w:pPr>
              <w:spacing w:after="0" w:line="240" w:lineRule="auto"/>
              <w:ind w:left="900" w:hanging="360"/>
              <w:jc w:val="both"/>
              <w:rPr>
                <w:rFonts w:ascii="Arial Narrow" w:eastAsia="Arial Narrow" w:hAnsi="Arial Narrow" w:cs="Arial"/>
                <w:color w:val="000000"/>
                <w:sz w:val="20"/>
                <w:szCs w:val="20"/>
                <w:lang w:eastAsia="es-MX"/>
              </w:rPr>
            </w:pPr>
            <w:r w:rsidRPr="00ED5B6B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es-MX"/>
              </w:rPr>
              <w:t>b.</w:t>
            </w:r>
            <w:r w:rsidRPr="00ED5B6B">
              <w:rPr>
                <w:rFonts w:ascii="Times New Roman" w:eastAsia="Arial Narrow" w:hAnsi="Times New Roman" w:cs="Times New Roman"/>
                <w:color w:val="000000"/>
                <w:sz w:val="14"/>
                <w:szCs w:val="14"/>
                <w:lang w:eastAsia="es-MX"/>
              </w:rPr>
              <w:t xml:space="preserve">      </w:t>
            </w:r>
            <w:r w:rsidRPr="00ED5B6B">
              <w:rPr>
                <w:rFonts w:ascii="Arial Narrow" w:eastAsia="Arial Narrow" w:hAnsi="Arial Narrow" w:cs="Arial"/>
                <w:color w:val="000000"/>
                <w:sz w:val="20"/>
                <w:szCs w:val="20"/>
                <w:u w:val="single"/>
                <w:lang w:eastAsia="es-MX"/>
              </w:rPr>
              <w:t>Personal de confianza:</w:t>
            </w:r>
            <w:r w:rsidRPr="00ED5B6B">
              <w:rPr>
                <w:rFonts w:ascii="Arial Narrow" w:eastAsia="Arial Narrow" w:hAnsi="Arial Narrow" w:cs="Arial"/>
                <w:color w:val="000000"/>
                <w:sz w:val="20"/>
                <w:szCs w:val="20"/>
                <w:lang w:eastAsia="es-MX"/>
              </w:rPr>
              <w:t xml:space="preserve"> De acuerdo a la estructura del Tabulador para puestos de mandos medios y superiores, se tiene contemplada una partida cuya finalidad es diferenciar a través de la retribución  a aquellos puestos que por su importancia, tipo de resultados y/o nivel jerárquico contribuyen más directamente a la consecución de los objetivos establecidos en el Plan Estatal de Desarrollo del Gobierno del Estado. </w:t>
            </w:r>
          </w:p>
          <w:p w:rsidR="00ED5B6B" w:rsidRPr="00ED5B6B" w:rsidRDefault="00ED5B6B" w:rsidP="00B34C09">
            <w:pPr>
              <w:spacing w:after="0" w:line="240" w:lineRule="auto"/>
              <w:ind w:left="900" w:hanging="360"/>
              <w:jc w:val="both"/>
              <w:rPr>
                <w:rFonts w:ascii="Arial Narrow" w:eastAsia="Arial Narrow" w:hAnsi="Arial Narrow" w:cs="Arial"/>
                <w:color w:val="000000"/>
                <w:sz w:val="24"/>
                <w:szCs w:val="24"/>
                <w:lang w:eastAsia="es-MX"/>
              </w:rPr>
            </w:pPr>
          </w:p>
          <w:p w:rsidR="00ED5B6B" w:rsidRPr="00ED5B6B" w:rsidRDefault="00ED5B6B" w:rsidP="00B34C09">
            <w:pPr>
              <w:spacing w:after="0" w:line="240" w:lineRule="auto"/>
              <w:ind w:left="284" w:hanging="284"/>
              <w:jc w:val="both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D5B6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/>
              </w:rPr>
              <w:t xml:space="preserve">    </w:t>
            </w:r>
            <w:r w:rsidRPr="00ED5B6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 xml:space="preserve">Esta partida que conforma el Sistema de Compensaciones para el personal de confianza y está sustentada en la fracción IV del </w:t>
            </w:r>
            <w:proofErr w:type="spellStart"/>
            <w:r w:rsidRPr="00ED5B6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articulo</w:t>
            </w:r>
            <w:proofErr w:type="spellEnd"/>
            <w:r w:rsidRPr="00ED5B6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 xml:space="preserve"> 26 del Decreto del Presupuesto de Egresos 201</w:t>
            </w:r>
            <w:r w:rsidR="007B133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3</w:t>
            </w:r>
            <w:r w:rsidRPr="00ED5B6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 xml:space="preserve"> aprobado por el H. Congreso del Estado y que obedece a factores de productividad y eficiencia, cargas de trabajo, así como por el uso óptimo de los recursos presupuestados; este estímulo se considera en plan individual y no es de aplicación general</w:t>
            </w:r>
            <w:r w:rsidRPr="00ED5B6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/>
              </w:rPr>
              <w:t xml:space="preserve">. </w:t>
            </w:r>
          </w:p>
          <w:p w:rsidR="00ED5B6B" w:rsidRPr="00ED5B6B" w:rsidRDefault="00ED5B6B" w:rsidP="00B34C09">
            <w:pPr>
              <w:spacing w:after="0" w:line="240" w:lineRule="auto"/>
              <w:ind w:left="284" w:hanging="284"/>
              <w:jc w:val="both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D5B6B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  <w:p w:rsidR="00B34C09" w:rsidRDefault="00ED5B6B" w:rsidP="00B34C09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000000"/>
                <w:sz w:val="20"/>
                <w:lang w:eastAsia="es-ES"/>
              </w:rPr>
            </w:pPr>
            <w:r w:rsidRPr="00ED5B6B">
              <w:rPr>
                <w:rFonts w:ascii="Arial Narrow" w:eastAsia="Times New Roman" w:hAnsi="Arial Narrow" w:cs="Tahoma"/>
                <w:b/>
                <w:bCs/>
                <w:color w:val="000000"/>
                <w:sz w:val="20"/>
                <w:lang w:eastAsia="es-ES"/>
              </w:rPr>
              <w:t>      </w:t>
            </w:r>
          </w:p>
          <w:p w:rsidR="00B34C09" w:rsidRDefault="00B34C09" w:rsidP="00B34C09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000000"/>
                <w:sz w:val="20"/>
                <w:lang w:eastAsia="es-ES"/>
              </w:rPr>
            </w:pPr>
          </w:p>
          <w:p w:rsidR="00ED5B6B" w:rsidRPr="00ED5B6B" w:rsidRDefault="00ED5B6B" w:rsidP="00B34C09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es-ES"/>
              </w:rPr>
            </w:pPr>
            <w:r w:rsidRPr="00ED5B6B">
              <w:rPr>
                <w:rFonts w:ascii="Arial Narrow" w:eastAsia="Times New Roman" w:hAnsi="Arial Narrow" w:cs="Tahoma"/>
                <w:b/>
                <w:bCs/>
                <w:color w:val="000000"/>
                <w:sz w:val="20"/>
                <w:lang w:eastAsia="es-ES"/>
              </w:rPr>
              <w:t> Políticas de aplicación del Estímulo por Productividad y Eficiencia:</w:t>
            </w:r>
          </w:p>
          <w:p w:rsidR="00ED5B6B" w:rsidRPr="00ED5B6B" w:rsidRDefault="00ED5B6B" w:rsidP="00B34C09">
            <w:pPr>
              <w:tabs>
                <w:tab w:val="left" w:pos="1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ED5B6B" w:rsidRPr="00ED5B6B" w:rsidRDefault="00ED5B6B" w:rsidP="00B34C09">
            <w:pPr>
              <w:tabs>
                <w:tab w:val="num" w:pos="644"/>
              </w:tabs>
              <w:spacing w:after="0" w:line="240" w:lineRule="auto"/>
              <w:ind w:left="644" w:hanging="360"/>
              <w:jc w:val="both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s-ES"/>
              </w:rPr>
            </w:pPr>
            <w:r w:rsidRPr="00ED5B6B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s-ES"/>
              </w:rPr>
              <w:t>1.</w:t>
            </w:r>
            <w:r w:rsidRPr="00ED5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     </w:t>
            </w:r>
            <w:r w:rsidRPr="00ED5B6B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s-ES"/>
              </w:rPr>
              <w:t>Los niveles 13 y 14 tendrán derecho al estímulo en todos los casos. En los niveles 14 la cantidad a otorgar la definirá el Titular del Ejecutivo; en los niveles 13 la cantidad a otorgar la definirá el Titular de la Secretaría de acuerdo al presupuesto de la partida de remuneraciones adicionales a que hace referencia el Art. 26 antes mencionado.</w:t>
            </w:r>
          </w:p>
          <w:p w:rsidR="00ED5B6B" w:rsidRPr="00ED5B6B" w:rsidRDefault="00ED5B6B" w:rsidP="00B34C09">
            <w:pPr>
              <w:spacing w:after="0" w:line="240" w:lineRule="auto"/>
              <w:ind w:left="360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s-ES"/>
              </w:rPr>
            </w:pPr>
          </w:p>
          <w:p w:rsidR="00ED5B6B" w:rsidRPr="00ED5B6B" w:rsidRDefault="00ED5B6B" w:rsidP="00B34C09">
            <w:pPr>
              <w:tabs>
                <w:tab w:val="num" w:pos="644"/>
              </w:tabs>
              <w:spacing w:after="0" w:line="240" w:lineRule="auto"/>
              <w:ind w:left="644" w:hanging="360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s-ES"/>
              </w:rPr>
            </w:pPr>
            <w:r w:rsidRPr="00ED5B6B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s-ES"/>
              </w:rPr>
              <w:t xml:space="preserve">2. </w:t>
            </w:r>
            <w:r w:rsidRPr="00ED5B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 xml:space="preserve">      </w:t>
            </w:r>
            <w:r w:rsidRPr="00ED5B6B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s-ES"/>
              </w:rPr>
              <w:t>En el nivel 12 se otorgará el tope mínimo y el tope máximo solo se otorgará bajo las siguientes condiciones:</w:t>
            </w:r>
          </w:p>
          <w:p w:rsidR="00ED5B6B" w:rsidRPr="00ED5B6B" w:rsidRDefault="00ED5B6B" w:rsidP="00B34C09">
            <w:pPr>
              <w:spacing w:after="0" w:line="240" w:lineRule="auto"/>
              <w:ind w:left="360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s-ES"/>
              </w:rPr>
            </w:pPr>
          </w:p>
          <w:p w:rsidR="00ED5B6B" w:rsidRPr="00ED5B6B" w:rsidRDefault="00ED5B6B" w:rsidP="00B34C09">
            <w:pPr>
              <w:tabs>
                <w:tab w:val="num" w:pos="1440"/>
              </w:tabs>
              <w:spacing w:after="0" w:line="240" w:lineRule="auto"/>
              <w:ind w:left="1440" w:hanging="360"/>
              <w:jc w:val="both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s-ES"/>
              </w:rPr>
            </w:pPr>
            <w:r w:rsidRPr="00ED5B6B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s-ES"/>
              </w:rPr>
              <w:t>a)</w:t>
            </w:r>
            <w:r w:rsidRPr="00ED5B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 xml:space="preserve">      </w:t>
            </w:r>
            <w:r w:rsidRPr="00ED5B6B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s-ES"/>
              </w:rPr>
              <w:t>1 año en el cargo o,</w:t>
            </w:r>
          </w:p>
          <w:p w:rsidR="00ED5B6B" w:rsidRPr="00ED5B6B" w:rsidRDefault="00ED5B6B" w:rsidP="00B34C09">
            <w:pPr>
              <w:tabs>
                <w:tab w:val="num" w:pos="1440"/>
              </w:tabs>
              <w:spacing w:after="0" w:line="240" w:lineRule="auto"/>
              <w:ind w:left="1440" w:hanging="360"/>
              <w:jc w:val="both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s-ES"/>
              </w:rPr>
            </w:pPr>
            <w:r w:rsidRPr="00ED5B6B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s-ES"/>
              </w:rPr>
              <w:t>b)</w:t>
            </w:r>
            <w:r w:rsidRPr="00ED5B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 xml:space="preserve">      </w:t>
            </w:r>
            <w:r w:rsidRPr="00ED5B6B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s-ES"/>
              </w:rPr>
              <w:t>Estudio de justificación basado en cargas de trabajo y responsabilidades por manejo de valores, recursos humanos y recursos materiales, y</w:t>
            </w:r>
          </w:p>
          <w:p w:rsidR="00ED5B6B" w:rsidRPr="00ED5B6B" w:rsidRDefault="00ED5B6B" w:rsidP="00B34C09">
            <w:pPr>
              <w:tabs>
                <w:tab w:val="num" w:pos="1440"/>
              </w:tabs>
              <w:spacing w:after="0" w:line="240" w:lineRule="auto"/>
              <w:ind w:left="1440" w:hanging="360"/>
              <w:jc w:val="both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s-ES"/>
              </w:rPr>
            </w:pPr>
            <w:r w:rsidRPr="00ED5B6B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s-ES"/>
              </w:rPr>
              <w:t>c)</w:t>
            </w:r>
            <w:r w:rsidRPr="00ED5B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 xml:space="preserve">      </w:t>
            </w:r>
            <w:r w:rsidRPr="00ED5B6B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s-ES"/>
              </w:rPr>
              <w:t>Autorización del Titular de la Secretaria y sustento presupuestal de la Subsecretaria de Egresos de la Secretaria de Hacienda.</w:t>
            </w:r>
          </w:p>
          <w:p w:rsidR="00ED5B6B" w:rsidRPr="00ED5B6B" w:rsidRDefault="00ED5B6B" w:rsidP="00B34C09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s-ES"/>
              </w:rPr>
            </w:pPr>
          </w:p>
          <w:p w:rsidR="00ED5B6B" w:rsidRPr="00ED5B6B" w:rsidRDefault="00ED5B6B" w:rsidP="00B34C09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s-ES"/>
              </w:rPr>
            </w:pPr>
          </w:p>
          <w:tbl>
            <w:tblPr>
              <w:tblW w:w="3510" w:type="dxa"/>
              <w:tblInd w:w="2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419"/>
              <w:gridCol w:w="773"/>
              <w:gridCol w:w="1318"/>
            </w:tblGrid>
            <w:tr w:rsidR="00ED5B6B" w:rsidRPr="00ED5B6B" w:rsidTr="007B1339">
              <w:tc>
                <w:tcPr>
                  <w:tcW w:w="14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ED5B6B" w:rsidRPr="00ED5B6B" w:rsidRDefault="00ED5B6B" w:rsidP="00B34C09">
                  <w:pPr>
                    <w:framePr w:hSpace="141" w:wrap="around" w:hAnchor="margin" w:y="675"/>
                    <w:tabs>
                      <w:tab w:val="left" w:pos="1454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  <w:p w:rsidR="00ED5B6B" w:rsidRPr="00ED5B6B" w:rsidRDefault="00ED5B6B" w:rsidP="00B34C09">
                  <w:pPr>
                    <w:framePr w:hSpace="141" w:wrap="around" w:hAnchor="margin" w:y="675"/>
                    <w:tabs>
                      <w:tab w:val="left" w:pos="1454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D5B6B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MX"/>
                    </w:rPr>
                    <w:t>Puesto</w:t>
                  </w:r>
                </w:p>
              </w:tc>
              <w:tc>
                <w:tcPr>
                  <w:tcW w:w="7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ED5B6B" w:rsidRPr="00ED5B6B" w:rsidRDefault="00ED5B6B" w:rsidP="00B34C09">
                  <w:pPr>
                    <w:framePr w:hSpace="141" w:wrap="around" w:hAnchor="margin" w:y="675"/>
                    <w:tabs>
                      <w:tab w:val="left" w:pos="1454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  <w:p w:rsidR="00ED5B6B" w:rsidRPr="00ED5B6B" w:rsidRDefault="00ED5B6B" w:rsidP="00B34C09">
                  <w:pPr>
                    <w:framePr w:hSpace="141" w:wrap="around" w:hAnchor="margin" w:y="675"/>
                    <w:tabs>
                      <w:tab w:val="left" w:pos="1454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D5B6B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MX"/>
                    </w:rPr>
                    <w:t>Nivel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hideMark/>
                </w:tcPr>
                <w:p w:rsidR="00ED5B6B" w:rsidRPr="00ED5B6B" w:rsidRDefault="00ED5B6B" w:rsidP="00B34C09">
                  <w:pPr>
                    <w:framePr w:hSpace="141" w:wrap="around" w:hAnchor="margin" w:y="675"/>
                    <w:tabs>
                      <w:tab w:val="left" w:pos="1454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D5B6B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MX"/>
                    </w:rPr>
                    <w:t>Compensación</w:t>
                  </w:r>
                </w:p>
                <w:p w:rsidR="00ED5B6B" w:rsidRPr="00ED5B6B" w:rsidRDefault="00ED5B6B" w:rsidP="00B34C09">
                  <w:pPr>
                    <w:framePr w:hSpace="141" w:wrap="around" w:hAnchor="margin" w:y="675"/>
                    <w:tabs>
                      <w:tab w:val="left" w:pos="145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  <w:r w:rsidRPr="00ED5B6B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MX"/>
                    </w:rPr>
                    <w:t xml:space="preserve"> adicional</w:t>
                  </w:r>
                </w:p>
              </w:tc>
            </w:tr>
            <w:tr w:rsidR="007B1339" w:rsidRPr="00ED5B6B" w:rsidTr="007B133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1339" w:rsidRPr="00ED5B6B" w:rsidRDefault="007B1339" w:rsidP="00B34C09">
                  <w:pPr>
                    <w:framePr w:hSpace="141" w:wrap="around" w:hAnchor="margin" w:y="675"/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1339" w:rsidRPr="00ED5B6B" w:rsidRDefault="007B1339" w:rsidP="00B34C09">
                  <w:pPr>
                    <w:framePr w:hSpace="141" w:wrap="around" w:hAnchor="margin" w:y="675"/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hideMark/>
                </w:tcPr>
                <w:p w:rsidR="007B1339" w:rsidRPr="00ED5B6B" w:rsidRDefault="007B1339" w:rsidP="00B34C09">
                  <w:pPr>
                    <w:framePr w:hSpace="141" w:wrap="around" w:hAnchor="margin" w:y="675"/>
                    <w:tabs>
                      <w:tab w:val="left" w:pos="1454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D5B6B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MX"/>
                    </w:rPr>
                    <w:t>Máximo</w:t>
                  </w:r>
                </w:p>
              </w:tc>
            </w:tr>
            <w:tr w:rsidR="007B1339" w:rsidRPr="00ED5B6B" w:rsidTr="007B1339"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339" w:rsidRPr="00ED5B6B" w:rsidRDefault="007B1339" w:rsidP="00B34C09">
                  <w:pPr>
                    <w:framePr w:hSpace="141" w:wrap="around" w:hAnchor="margin" w:y="675"/>
                    <w:tabs>
                      <w:tab w:val="left" w:pos="1454"/>
                    </w:tabs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D5B6B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MX"/>
                    </w:rPr>
                    <w:t>Secretario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339" w:rsidRPr="00ED5B6B" w:rsidRDefault="007B1339" w:rsidP="00B34C09">
                  <w:pPr>
                    <w:framePr w:hSpace="141" w:wrap="around" w:hAnchor="margin" w:y="675"/>
                    <w:tabs>
                      <w:tab w:val="left" w:pos="1454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D5B6B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MX"/>
                    </w:rPr>
                    <w:t>14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339" w:rsidRPr="00ED5B6B" w:rsidRDefault="007B1339" w:rsidP="00B34C09">
                  <w:pPr>
                    <w:framePr w:hSpace="141" w:wrap="around" w:hAnchor="margin" w:y="675"/>
                    <w:tabs>
                      <w:tab w:val="left" w:pos="1454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  <w:r w:rsidRPr="00ED5B6B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MX"/>
                    </w:rPr>
                    <w:t xml:space="preserve">$ </w:t>
                  </w:r>
                  <w:r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MX"/>
                    </w:rPr>
                    <w:t>21</w:t>
                  </w:r>
                  <w:r w:rsidRPr="00ED5B6B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MX"/>
                    </w:rPr>
                    <w:t>,</w:t>
                  </w:r>
                  <w:r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MX"/>
                    </w:rPr>
                    <w:t>147.38</w:t>
                  </w:r>
                </w:p>
              </w:tc>
            </w:tr>
            <w:tr w:rsidR="007B1339" w:rsidRPr="00ED5B6B" w:rsidTr="007B1339"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339" w:rsidRPr="00ED5B6B" w:rsidRDefault="007B1339" w:rsidP="00B34C09">
                  <w:pPr>
                    <w:framePr w:hSpace="141" w:wrap="around" w:hAnchor="margin" w:y="675"/>
                    <w:tabs>
                      <w:tab w:val="left" w:pos="1454"/>
                    </w:tabs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D5B6B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MX"/>
                    </w:rPr>
                    <w:t>Subsecretario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339" w:rsidRPr="00ED5B6B" w:rsidRDefault="007B1339" w:rsidP="00B34C09">
                  <w:pPr>
                    <w:framePr w:hSpace="141" w:wrap="around" w:hAnchor="margin" w:y="675"/>
                    <w:tabs>
                      <w:tab w:val="left" w:pos="1454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D5B6B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MX"/>
                    </w:rPr>
                    <w:t>13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339" w:rsidRPr="00ED5B6B" w:rsidRDefault="007B1339" w:rsidP="00B34C09">
                  <w:pPr>
                    <w:framePr w:hSpace="141" w:wrap="around" w:hAnchor="margin" w:y="675"/>
                    <w:tabs>
                      <w:tab w:val="left" w:pos="1454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MX"/>
                    </w:rPr>
                    <w:t>19,615.55</w:t>
                  </w:r>
                </w:p>
              </w:tc>
            </w:tr>
            <w:tr w:rsidR="007B1339" w:rsidRPr="00ED5B6B" w:rsidTr="007B1339"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339" w:rsidRPr="00ED5B6B" w:rsidRDefault="007B1339" w:rsidP="00B34C09">
                  <w:pPr>
                    <w:framePr w:hSpace="141" w:wrap="around" w:hAnchor="margin" w:y="675"/>
                    <w:tabs>
                      <w:tab w:val="left" w:pos="1454"/>
                    </w:tabs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D5B6B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MX"/>
                    </w:rPr>
                    <w:t>Director Gral.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339" w:rsidRPr="00ED5B6B" w:rsidRDefault="007B1339" w:rsidP="00B34C09">
                  <w:pPr>
                    <w:framePr w:hSpace="141" w:wrap="around" w:hAnchor="margin" w:y="675"/>
                    <w:tabs>
                      <w:tab w:val="left" w:pos="1454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D5B6B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MX"/>
                    </w:rPr>
                    <w:t>12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339" w:rsidRPr="00ED5B6B" w:rsidRDefault="007B1339" w:rsidP="00B34C09">
                  <w:pPr>
                    <w:framePr w:hSpace="141" w:wrap="around" w:hAnchor="margin" w:y="675"/>
                    <w:tabs>
                      <w:tab w:val="left" w:pos="1454"/>
                    </w:tabs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MX"/>
                    </w:rPr>
                    <w:t>9,800.00</w:t>
                  </w:r>
                </w:p>
              </w:tc>
            </w:tr>
          </w:tbl>
          <w:p w:rsidR="00ED5B6B" w:rsidRPr="00ED5B6B" w:rsidRDefault="00ED5B6B" w:rsidP="00B34C09">
            <w:pPr>
              <w:spacing w:after="0" w:line="240" w:lineRule="auto"/>
              <w:ind w:left="1080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s-ES"/>
              </w:rPr>
            </w:pPr>
          </w:p>
          <w:p w:rsidR="00ED5B6B" w:rsidRPr="00ED5B6B" w:rsidRDefault="00ED5B6B" w:rsidP="00B34C09">
            <w:pPr>
              <w:spacing w:after="0" w:line="240" w:lineRule="auto"/>
              <w:ind w:left="1080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s-ES"/>
              </w:rPr>
            </w:pPr>
          </w:p>
          <w:p w:rsidR="007B1339" w:rsidRPr="007B1339" w:rsidRDefault="007B1339" w:rsidP="00B34C09">
            <w:pPr>
              <w:shd w:val="clear" w:color="auto" w:fill="FFFFFF"/>
              <w:spacing w:after="0" w:line="240" w:lineRule="auto"/>
              <w:ind w:left="644" w:hanging="360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es-MX"/>
              </w:rPr>
            </w:pPr>
            <w:r w:rsidRPr="007B133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3.</w:t>
            </w:r>
            <w:r w:rsidRPr="007B1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       </w:t>
            </w:r>
            <w:r w:rsidRPr="007B1339">
              <w:rPr>
                <w:rFonts w:ascii="Times New Roman" w:eastAsia="Times New Roman" w:hAnsi="Times New Roman" w:cs="Times New Roman"/>
                <w:color w:val="000000"/>
                <w:sz w:val="14"/>
                <w:lang w:val="es-ES" w:eastAsia="es-MX"/>
              </w:rPr>
              <w:t> </w:t>
            </w:r>
            <w:r w:rsidRPr="007B133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En los niveles 9, 10 y 11 solo se otorgará estímulo a las plazas que cuenten con sustento presupuestal y los montos máximos por nivel son los siguientes:</w:t>
            </w:r>
          </w:p>
          <w:p w:rsidR="007B1339" w:rsidRPr="007B1339" w:rsidRDefault="007B1339" w:rsidP="00B34C09">
            <w:pPr>
              <w:spacing w:after="0" w:line="240" w:lineRule="auto"/>
              <w:ind w:left="1428" w:hanging="360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shd w:val="clear" w:color="auto" w:fill="FFFFFF"/>
                <w:lang w:val="es-ES" w:eastAsia="es-MX"/>
              </w:rPr>
            </w:pPr>
            <w:r w:rsidRPr="007B13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shd w:val="clear" w:color="auto" w:fill="FFFFFF"/>
                <w:lang w:val="es-ES" w:eastAsia="es-MX"/>
              </w:rPr>
              <w:t>a)</w:t>
            </w:r>
            <w:r w:rsidRPr="007B1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val="es-ES" w:eastAsia="es-MX"/>
              </w:rPr>
              <w:t>      </w:t>
            </w:r>
            <w:r w:rsidRPr="007B1339">
              <w:rPr>
                <w:rFonts w:ascii="Times New Roman" w:eastAsia="Times New Roman" w:hAnsi="Times New Roman" w:cs="Times New Roman"/>
                <w:color w:val="000000"/>
                <w:sz w:val="14"/>
                <w:lang w:val="es-ES" w:eastAsia="es-MX"/>
              </w:rPr>
              <w:t> </w:t>
            </w:r>
            <w:r w:rsidRPr="007B13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shd w:val="clear" w:color="auto" w:fill="FFFFFF"/>
                <w:lang w:val="es-ES" w:eastAsia="es-MX"/>
              </w:rPr>
              <w:t>Nivel 9:    $ 5,000.00</w:t>
            </w:r>
          </w:p>
          <w:p w:rsidR="007B1339" w:rsidRPr="007B1339" w:rsidRDefault="007B1339" w:rsidP="00B34C09">
            <w:pPr>
              <w:spacing w:after="0" w:line="240" w:lineRule="auto"/>
              <w:ind w:left="1428" w:hanging="360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shd w:val="clear" w:color="auto" w:fill="FFFFFF"/>
                <w:lang w:val="es-ES" w:eastAsia="es-MX"/>
              </w:rPr>
            </w:pPr>
            <w:r w:rsidRPr="007B13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shd w:val="clear" w:color="auto" w:fill="FFFFFF"/>
                <w:lang w:val="es-ES" w:eastAsia="es-MX"/>
              </w:rPr>
              <w:t>b)</w:t>
            </w:r>
            <w:r w:rsidRPr="007B1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val="es-ES" w:eastAsia="es-MX"/>
              </w:rPr>
              <w:t>      </w:t>
            </w:r>
            <w:r w:rsidRPr="007B1339">
              <w:rPr>
                <w:rFonts w:ascii="Times New Roman" w:eastAsia="Times New Roman" w:hAnsi="Times New Roman" w:cs="Times New Roman"/>
                <w:color w:val="000000"/>
                <w:sz w:val="14"/>
                <w:lang w:val="es-ES" w:eastAsia="es-MX"/>
              </w:rPr>
              <w:t> </w:t>
            </w:r>
            <w:r w:rsidRPr="007B13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shd w:val="clear" w:color="auto" w:fill="FFFFFF"/>
                <w:lang w:val="es-ES" w:eastAsia="es-MX"/>
              </w:rPr>
              <w:t>Nivel 10:  $ 7,000.00</w:t>
            </w:r>
          </w:p>
          <w:p w:rsidR="007B1339" w:rsidRPr="007B1339" w:rsidRDefault="007B1339" w:rsidP="00B34C09">
            <w:pPr>
              <w:spacing w:line="240" w:lineRule="auto"/>
              <w:ind w:left="1428" w:hanging="360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shd w:val="clear" w:color="auto" w:fill="FFFFFF"/>
                <w:lang w:val="es-ES" w:eastAsia="es-MX"/>
              </w:rPr>
            </w:pPr>
            <w:r w:rsidRPr="007B13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shd w:val="clear" w:color="auto" w:fill="FFFFFF"/>
                <w:lang w:val="es-ES" w:eastAsia="es-MX"/>
              </w:rPr>
              <w:t>c)</w:t>
            </w:r>
            <w:r w:rsidRPr="007B1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val="es-ES" w:eastAsia="es-MX"/>
              </w:rPr>
              <w:t>       </w:t>
            </w:r>
            <w:r w:rsidRPr="007B13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shd w:val="clear" w:color="auto" w:fill="FFFFFF"/>
                <w:lang w:val="es-ES" w:eastAsia="es-MX"/>
              </w:rPr>
              <w:t>Nivel 11:  $ 8,500.00</w:t>
            </w:r>
          </w:p>
          <w:p w:rsidR="007B1339" w:rsidRPr="007B1339" w:rsidRDefault="007B1339" w:rsidP="00B34C09">
            <w:pPr>
              <w:shd w:val="clear" w:color="auto" w:fill="FFFFFF"/>
              <w:spacing w:after="0" w:line="240" w:lineRule="auto"/>
              <w:ind w:left="644" w:hanging="360"/>
              <w:rPr>
                <w:rFonts w:ascii="Arial" w:eastAsia="Times New Roman" w:hAnsi="Arial" w:cs="Arial"/>
                <w:color w:val="000000"/>
                <w:sz w:val="27"/>
                <w:szCs w:val="27"/>
                <w:lang w:eastAsia="es-MX"/>
              </w:rPr>
            </w:pPr>
          </w:p>
          <w:p w:rsidR="007B1339" w:rsidRPr="007B1339" w:rsidRDefault="007B1339" w:rsidP="00B34C09">
            <w:pPr>
              <w:shd w:val="clear" w:color="auto" w:fill="FFFFFF"/>
              <w:spacing w:after="0" w:line="240" w:lineRule="auto"/>
              <w:ind w:left="644" w:hanging="360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es-MX"/>
              </w:rPr>
            </w:pPr>
            <w:r w:rsidRPr="007B133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        Toda solicitud para otorgar estímulo a plazas de estos niveles, adicionales a las autorizadas en cada Dependencia, deberá estas sustentada presupuestalmente y ser autorizada por el Subsecretario de Egresos.</w:t>
            </w:r>
          </w:p>
          <w:p w:rsidR="007B1339" w:rsidRPr="007B1339" w:rsidRDefault="007B1339" w:rsidP="00B34C0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s-MX"/>
              </w:rPr>
            </w:pPr>
            <w:r w:rsidRPr="007B133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  </w:t>
            </w:r>
          </w:p>
          <w:p w:rsidR="007B1339" w:rsidRPr="00B34C09" w:rsidRDefault="007B1339" w:rsidP="00B34C09">
            <w:pPr>
              <w:shd w:val="clear" w:color="auto" w:fill="FFFFFF"/>
              <w:spacing w:after="0" w:line="240" w:lineRule="auto"/>
              <w:ind w:left="644" w:right="-454" w:hanging="3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4C0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4.</w:t>
            </w:r>
            <w:r w:rsidRPr="00B34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   </w:t>
            </w:r>
            <w:r w:rsidRPr="00B34C0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 xml:space="preserve"> En los niveles del 1 al 8 solo se pagará para compensar las jornadas extraordinarias efectivamente laboradas a meses cumplidos, lo cual deberá sustentarse con copia de los registros de control de asistencia (Tarjetas de Reloj </w:t>
            </w:r>
            <w:proofErr w:type="spellStart"/>
            <w:r w:rsidRPr="00B34C0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checador</w:t>
            </w:r>
            <w:proofErr w:type="spellEnd"/>
            <w:r w:rsidRPr="00B34C0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 xml:space="preserve"> o  reportes de </w:t>
            </w:r>
            <w:proofErr w:type="spellStart"/>
            <w:r w:rsidRPr="00B34C0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checadores</w:t>
            </w:r>
            <w:proofErr w:type="spellEnd"/>
            <w:r w:rsidRPr="00B34C0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  digitales)   los montos máximos a pagar serán los</w:t>
            </w:r>
            <w:r w:rsidRPr="007B1339">
              <w:rPr>
                <w:rFonts w:ascii="Arial Narrow" w:eastAsia="Times New Roman" w:hAnsi="Arial Narrow" w:cs="Arial"/>
                <w:color w:val="000000"/>
                <w:sz w:val="27"/>
                <w:szCs w:val="27"/>
                <w:lang w:eastAsia="es-MX"/>
              </w:rPr>
              <w:t xml:space="preserve"> </w:t>
            </w:r>
            <w:r w:rsidRPr="00B34C0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siguientes:</w:t>
            </w:r>
          </w:p>
          <w:p w:rsidR="007B1339" w:rsidRPr="007B1339" w:rsidRDefault="007B1339" w:rsidP="00B34C09">
            <w:pPr>
              <w:shd w:val="clear" w:color="auto" w:fill="FFFFFF"/>
              <w:spacing w:after="0" w:line="240" w:lineRule="auto"/>
              <w:ind w:left="644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es-MX"/>
              </w:rPr>
            </w:pPr>
            <w:r w:rsidRPr="007B1339">
              <w:rPr>
                <w:rFonts w:ascii="Arial Narrow" w:eastAsia="Times New Roman" w:hAnsi="Arial Narrow" w:cs="Arial"/>
                <w:color w:val="000000"/>
                <w:sz w:val="27"/>
                <w:szCs w:val="27"/>
                <w:lang w:eastAsia="es-MX"/>
              </w:rPr>
              <w:t> </w:t>
            </w:r>
          </w:p>
          <w:p w:rsidR="007B1339" w:rsidRPr="007B1339" w:rsidRDefault="007B1339" w:rsidP="00B34C09">
            <w:pPr>
              <w:shd w:val="clear" w:color="auto" w:fill="FFFFFF"/>
              <w:spacing w:after="0" w:line="240" w:lineRule="auto"/>
              <w:ind w:left="1428" w:hanging="360"/>
              <w:rPr>
                <w:rFonts w:ascii="Arial" w:eastAsia="Times New Roman" w:hAnsi="Arial" w:cs="Arial"/>
                <w:color w:val="000000"/>
                <w:sz w:val="27"/>
                <w:szCs w:val="27"/>
                <w:lang w:eastAsia="es-MX"/>
              </w:rPr>
            </w:pPr>
            <w:r w:rsidRPr="007B133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a)</w:t>
            </w:r>
            <w:r w:rsidRPr="007B1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      </w:t>
            </w:r>
            <w:r w:rsidRPr="007B1339">
              <w:rPr>
                <w:rFonts w:ascii="Times New Roman" w:eastAsia="Times New Roman" w:hAnsi="Times New Roman" w:cs="Times New Roman"/>
                <w:color w:val="000000"/>
                <w:sz w:val="14"/>
                <w:lang w:val="es-ES" w:eastAsia="es-MX"/>
              </w:rPr>
              <w:t> </w:t>
            </w:r>
            <w:r w:rsidRPr="007B133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Niveles del 1 al 3: $ 2,500.00</w:t>
            </w:r>
          </w:p>
          <w:p w:rsidR="007B1339" w:rsidRPr="007B1339" w:rsidRDefault="007B1339" w:rsidP="00B34C09">
            <w:pPr>
              <w:shd w:val="clear" w:color="auto" w:fill="FFFFFF"/>
              <w:spacing w:after="0" w:line="240" w:lineRule="auto"/>
              <w:ind w:left="1428" w:hanging="360"/>
              <w:rPr>
                <w:rFonts w:ascii="Arial" w:eastAsia="Times New Roman" w:hAnsi="Arial" w:cs="Arial"/>
                <w:color w:val="000000"/>
                <w:sz w:val="27"/>
                <w:szCs w:val="27"/>
                <w:lang w:eastAsia="es-MX"/>
              </w:rPr>
            </w:pPr>
            <w:r w:rsidRPr="007B133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b)</w:t>
            </w:r>
            <w:r w:rsidRPr="007B1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      </w:t>
            </w:r>
            <w:r w:rsidRPr="007B1339">
              <w:rPr>
                <w:rFonts w:ascii="Times New Roman" w:eastAsia="Times New Roman" w:hAnsi="Times New Roman" w:cs="Times New Roman"/>
                <w:color w:val="000000"/>
                <w:sz w:val="14"/>
                <w:lang w:val="es-ES" w:eastAsia="es-MX"/>
              </w:rPr>
              <w:t> </w:t>
            </w:r>
            <w:r w:rsidRPr="007B133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Niveles de 4 y 5: $ 3,000.00</w:t>
            </w:r>
          </w:p>
          <w:p w:rsidR="007B1339" w:rsidRPr="007B1339" w:rsidRDefault="007B1339" w:rsidP="00B34C09">
            <w:pPr>
              <w:shd w:val="clear" w:color="auto" w:fill="FFFFFF"/>
              <w:spacing w:line="240" w:lineRule="auto"/>
              <w:ind w:left="1428" w:hanging="360"/>
              <w:rPr>
                <w:rFonts w:ascii="Arial" w:eastAsia="Times New Roman" w:hAnsi="Arial" w:cs="Arial"/>
                <w:color w:val="000000"/>
                <w:sz w:val="27"/>
                <w:szCs w:val="27"/>
                <w:lang w:eastAsia="es-MX"/>
              </w:rPr>
            </w:pPr>
            <w:r w:rsidRPr="007B133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c)</w:t>
            </w:r>
            <w:r w:rsidRPr="007B1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       </w:t>
            </w:r>
            <w:r w:rsidRPr="007B1339">
              <w:rPr>
                <w:rFonts w:ascii="Times New Roman" w:eastAsia="Times New Roman" w:hAnsi="Times New Roman" w:cs="Times New Roman"/>
                <w:color w:val="000000"/>
                <w:sz w:val="14"/>
                <w:lang w:val="es-ES" w:eastAsia="es-MX"/>
              </w:rPr>
              <w:t> </w:t>
            </w:r>
            <w:r w:rsidRPr="007B133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Niveles 6 al 8: $ 3,500.00</w:t>
            </w:r>
          </w:p>
          <w:p w:rsidR="007B1339" w:rsidRPr="007B1339" w:rsidRDefault="007B1339" w:rsidP="00B34C0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es-MX"/>
              </w:rPr>
            </w:pPr>
            <w:r w:rsidRPr="007B133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7B1339" w:rsidRPr="007B1339" w:rsidRDefault="007B1339" w:rsidP="00B34C0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es-MX"/>
              </w:rPr>
            </w:pPr>
            <w:r w:rsidRPr="007B133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 ACLARACIONES:</w:t>
            </w:r>
          </w:p>
          <w:p w:rsidR="007B1339" w:rsidRPr="007B1339" w:rsidRDefault="007B1339" w:rsidP="00B34C0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es-MX"/>
              </w:rPr>
            </w:pPr>
            <w:r w:rsidRPr="007B133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7B1339" w:rsidRPr="007B1339" w:rsidRDefault="007B1339" w:rsidP="00B34C09">
            <w:pPr>
              <w:shd w:val="clear" w:color="auto" w:fill="FFFFFF"/>
              <w:spacing w:after="0" w:line="240" w:lineRule="auto"/>
              <w:ind w:left="735" w:hanging="375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es-MX"/>
              </w:rPr>
            </w:pPr>
            <w:r w:rsidRPr="007B133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1.</w:t>
            </w:r>
            <w:r w:rsidRPr="007B1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      </w:t>
            </w:r>
            <w:r w:rsidRPr="007B1339">
              <w:rPr>
                <w:rFonts w:ascii="Times New Roman" w:eastAsia="Times New Roman" w:hAnsi="Times New Roman" w:cs="Times New Roman"/>
                <w:color w:val="000000"/>
                <w:sz w:val="14"/>
                <w:lang w:eastAsia="es-MX"/>
              </w:rPr>
              <w:t> </w:t>
            </w:r>
            <w:r w:rsidRPr="007B133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El estimulo por jornada extraordinaria, trabajo complementario o proyectos especiales no se deberá otorgar a plazas de carácter temporal o al personal contratado bajo el régimen de honorarios. Estas plazas operan al amparo de un contrato celebrado entre la persona que ocupará la plaza y la dependencia contratante y salvo que así lo señale expresamente el contrato, no podrán recibir ingresos adicionales a los pactados en el clausulado del mismo.</w:t>
            </w:r>
          </w:p>
          <w:p w:rsidR="007B1339" w:rsidRPr="007B1339" w:rsidRDefault="007B1339" w:rsidP="00B34C09">
            <w:pPr>
              <w:shd w:val="clear" w:color="auto" w:fill="FFFFFF"/>
              <w:spacing w:after="0" w:line="240" w:lineRule="auto"/>
              <w:ind w:left="735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es-MX"/>
              </w:rPr>
            </w:pPr>
            <w:r w:rsidRPr="007B133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 </w:t>
            </w:r>
          </w:p>
          <w:p w:rsidR="007B1339" w:rsidRPr="007B1339" w:rsidRDefault="007B1339" w:rsidP="00B34C09">
            <w:pPr>
              <w:shd w:val="clear" w:color="auto" w:fill="FFFFFF"/>
              <w:spacing w:after="0" w:line="240" w:lineRule="auto"/>
              <w:ind w:left="735" w:hanging="375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es-MX"/>
              </w:rPr>
            </w:pPr>
            <w:r w:rsidRPr="007B133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2.</w:t>
            </w:r>
            <w:r w:rsidRPr="007B1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      </w:t>
            </w:r>
            <w:r w:rsidRPr="007B1339">
              <w:rPr>
                <w:rFonts w:ascii="Times New Roman" w:eastAsia="Times New Roman" w:hAnsi="Times New Roman" w:cs="Times New Roman"/>
                <w:color w:val="000000"/>
                <w:sz w:val="14"/>
                <w:lang w:eastAsia="es-MX"/>
              </w:rPr>
              <w:t> </w:t>
            </w:r>
            <w:r w:rsidRPr="007B133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El Nivel 11 solo podrá recibir un estímulo, es decir por Productividad y Eficiencia o por jornada extraordinaria, trabajo complementario o proyectos especiales.</w:t>
            </w:r>
          </w:p>
          <w:p w:rsidR="007B1339" w:rsidRPr="007B1339" w:rsidRDefault="007B1339" w:rsidP="00B34C09">
            <w:pPr>
              <w:shd w:val="clear" w:color="auto" w:fill="FFFFFF"/>
              <w:spacing w:after="0" w:line="240" w:lineRule="auto"/>
              <w:ind w:left="735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es-MX"/>
              </w:rPr>
            </w:pPr>
            <w:r w:rsidRPr="007B133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 </w:t>
            </w:r>
          </w:p>
          <w:p w:rsidR="00ED5B6B" w:rsidRPr="00ED5B6B" w:rsidRDefault="007B1339" w:rsidP="00B34C09">
            <w:pPr>
              <w:shd w:val="clear" w:color="auto" w:fill="FFFFFF"/>
              <w:spacing w:line="240" w:lineRule="auto"/>
              <w:ind w:left="735" w:hanging="375"/>
              <w:jc w:val="both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s-ES"/>
              </w:rPr>
            </w:pPr>
            <w:r w:rsidRPr="007B133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3.</w:t>
            </w:r>
            <w:r w:rsidRPr="007B13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      </w:t>
            </w:r>
            <w:r w:rsidRPr="007B1339">
              <w:rPr>
                <w:rFonts w:ascii="Times New Roman" w:eastAsia="Times New Roman" w:hAnsi="Times New Roman" w:cs="Times New Roman"/>
                <w:color w:val="000000"/>
                <w:sz w:val="14"/>
                <w:lang w:eastAsia="es-MX"/>
              </w:rPr>
              <w:t> </w:t>
            </w:r>
            <w:r w:rsidRPr="007B133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Los estímulos aquí señalados no son de aplicación general, obligatoria y permanente, como su nombre lo indica son estímulos diseñados para reforzar el logro de resultados y metas y para estimular el esfuerzo individual, por lo que pueden ser retirados con la sola petición del Titular del Ejecutivo o del Secretario del ramo.</w:t>
            </w:r>
          </w:p>
        </w:tc>
      </w:tr>
    </w:tbl>
    <w:p w:rsidR="00F26DEA" w:rsidRDefault="00F26DEA"/>
    <w:sectPr w:rsidR="00F26DEA" w:rsidSect="00B34C09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5B6B"/>
    <w:rsid w:val="002D4CA8"/>
    <w:rsid w:val="0038507C"/>
    <w:rsid w:val="0051579C"/>
    <w:rsid w:val="00695B4F"/>
    <w:rsid w:val="007B1339"/>
    <w:rsid w:val="00B34C09"/>
    <w:rsid w:val="00D33B3E"/>
    <w:rsid w:val="00D45813"/>
    <w:rsid w:val="00E94D4B"/>
    <w:rsid w:val="00ED5B6B"/>
    <w:rsid w:val="00F2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D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ED5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D5B6B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ED5B6B"/>
    <w:rPr>
      <w:b/>
      <w:bCs/>
    </w:rPr>
  </w:style>
  <w:style w:type="paragraph" w:styleId="Prrafodelista">
    <w:name w:val="List Paragraph"/>
    <w:basedOn w:val="Normal"/>
    <w:uiPriority w:val="34"/>
    <w:qFormat/>
    <w:rsid w:val="00ED5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7B13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6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31161-6DD6-4AAA-8341-4E387EE3B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956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Telefonia Rural de Sonora</Company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Refugio Carmelo A</dc:creator>
  <cp:lastModifiedBy>PLANEACION</cp:lastModifiedBy>
  <cp:revision>4</cp:revision>
  <dcterms:created xsi:type="dcterms:W3CDTF">2014-06-04T01:32:00Z</dcterms:created>
  <dcterms:modified xsi:type="dcterms:W3CDTF">2014-06-04T01:41:00Z</dcterms:modified>
</cp:coreProperties>
</file>