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09" w:rsidRDefault="00B34C09"/>
    <w:tbl>
      <w:tblPr>
        <w:tblpPr w:leftFromText="141" w:rightFromText="141" w:horzAnchor="margin" w:tblpY="675"/>
        <w:tblW w:w="952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ED5B6B" w:rsidRPr="00ED5B6B" w:rsidTr="00B34C09">
        <w:trPr>
          <w:tblCellSpacing w:w="7" w:type="dxa"/>
        </w:trPr>
        <w:tc>
          <w:tcPr>
            <w:tcW w:w="9499" w:type="dxa"/>
            <w:hideMark/>
          </w:tcPr>
          <w:p w:rsidR="00ED5B6B" w:rsidRPr="00ED5B6B" w:rsidRDefault="00B34C09" w:rsidP="00B34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MX"/>
              </w:rPr>
              <w:t>TELEFONIA RURAL DE SONORA</w:t>
            </w:r>
          </w:p>
        </w:tc>
      </w:tr>
      <w:tr w:rsidR="00ED5B6B" w:rsidRPr="00ED5B6B" w:rsidTr="00B34C09">
        <w:trPr>
          <w:tblCellSpacing w:w="7" w:type="dxa"/>
        </w:trPr>
        <w:tc>
          <w:tcPr>
            <w:tcW w:w="9499" w:type="dxa"/>
          </w:tcPr>
          <w:p w:rsidR="00ED5B6B" w:rsidRPr="00ED5B6B" w:rsidRDefault="00ED5B6B" w:rsidP="00B34C09">
            <w:p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  <w:t>1.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>     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Para efectos de la Administración de los Estímulos y Compensaciones se tienen constituidos dos tabuladores:</w:t>
            </w:r>
          </w:p>
          <w:p w:rsidR="00ED5B6B" w:rsidRPr="00ED5B6B" w:rsidRDefault="00ED5B6B" w:rsidP="00B34C09">
            <w:pPr>
              <w:spacing w:after="0" w:line="240" w:lineRule="auto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426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Uno para puestos de base y confianza (Puestos Técnicos y Operativos) cuya estructura es flexible, constituido sobre la base de tres rangos: “Inicial, A y B” cuya finalidad es la de promover la existencia permanente de Sistemas de remuneración basados en el desempeño y la obtención de resultados individuales en la búsqueda de un alto nivel de rendimiento en el personal.</w:t>
            </w:r>
          </w:p>
          <w:p w:rsidR="00ED5B6B" w:rsidRPr="00ED5B6B" w:rsidRDefault="00ED5B6B" w:rsidP="00B34C09">
            <w:pPr>
              <w:spacing w:after="0" w:line="240" w:lineRule="auto"/>
              <w:ind w:left="426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426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El segundo Tabulador corresponde a puestos de confianza ubicados en posiciones de mandos medios y superiores el cual funciona de acuerdo al nivel del puesto tipificado en una sola categoría o rango. Lo que corresponde a los niveles 12,13, 14 y 15 se encuentra sustentado en lo que señala el Artículo 26 del Decreto del Presupuesto de Egresos para 2012.</w:t>
            </w:r>
          </w:p>
          <w:p w:rsidR="00ED5B6B" w:rsidRPr="00ED5B6B" w:rsidRDefault="00ED5B6B" w:rsidP="00B34C09">
            <w:pPr>
              <w:spacing w:after="0" w:line="240" w:lineRule="auto"/>
              <w:jc w:val="both"/>
              <w:rPr>
                <w:rFonts w:ascii="Arial Narrow" w:eastAsia="Arial Narrow" w:hAnsi="Arial Narrow" w:cs="Arial"/>
                <w:color w:val="000000"/>
                <w:sz w:val="16"/>
                <w:szCs w:val="16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  <w:t>2.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>    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  <w:t>  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Conforme a la normatividad vigente del Plan de Previsión Social, la partida correspondiente a sueldo base está sujeta a descuentos tales como Impuesto sobre producto del trabajo, aportaciones para servicios médicos, Fondo de pensiones y vivienda del ISSSTESON.</w:t>
            </w:r>
          </w:p>
          <w:p w:rsidR="00ED5B6B" w:rsidRPr="00ED5B6B" w:rsidRDefault="00ED5B6B" w:rsidP="00B34C09">
            <w:pPr>
              <w:spacing w:after="0" w:line="240" w:lineRule="auto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  <w:t>3.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  <w:t xml:space="preserve">      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Sobre estos montos en todos los puestos se pagan:</w:t>
            </w:r>
          </w:p>
          <w:p w:rsidR="00ED5B6B" w:rsidRPr="00ED5B6B" w:rsidRDefault="00ED5B6B" w:rsidP="00B34C09">
            <w:pPr>
              <w:spacing w:after="0" w:line="240" w:lineRule="auto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tabs>
                <w:tab w:val="num" w:pos="540"/>
                <w:tab w:val="num" w:pos="1440"/>
              </w:tabs>
              <w:spacing w:after="0" w:line="240" w:lineRule="auto"/>
              <w:ind w:left="1440" w:hanging="540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lang w:eastAsia="es-MX"/>
              </w:rPr>
              <w:t>a</w:t>
            </w:r>
            <w:r w:rsidRPr="00ED5B6B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  <w:t>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>           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  <w:t xml:space="preserve">  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u w:val="single"/>
                <w:lang w:eastAsia="es-MX"/>
              </w:rPr>
              <w:t>Prima vacacional:</w:t>
            </w:r>
          </w:p>
          <w:p w:rsidR="00ED5B6B" w:rsidRPr="00ED5B6B" w:rsidRDefault="00ED5B6B" w:rsidP="00B34C09">
            <w:pPr>
              <w:tabs>
                <w:tab w:val="num" w:pos="540"/>
                <w:tab w:val="num" w:pos="1440"/>
              </w:tabs>
              <w:spacing w:after="0" w:line="240" w:lineRule="auto"/>
              <w:ind w:left="1440" w:firstLine="261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En Julio: 10 días sobre  sueldo base</w:t>
            </w:r>
          </w:p>
          <w:p w:rsidR="00ED5B6B" w:rsidRPr="00ED5B6B" w:rsidRDefault="00ED5B6B" w:rsidP="00B34C09">
            <w:pPr>
              <w:tabs>
                <w:tab w:val="num" w:pos="540"/>
                <w:tab w:val="num" w:pos="1440"/>
              </w:tabs>
              <w:spacing w:after="0" w:line="240" w:lineRule="auto"/>
              <w:ind w:left="1440" w:firstLine="261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En Diciembre: 10 días sobre  sueldo base</w:t>
            </w:r>
          </w:p>
          <w:p w:rsidR="00ED5B6B" w:rsidRPr="00ED5B6B" w:rsidRDefault="00ED5B6B" w:rsidP="00B34C09">
            <w:pPr>
              <w:tabs>
                <w:tab w:val="num" w:pos="540"/>
                <w:tab w:val="num" w:pos="1440"/>
              </w:tabs>
              <w:spacing w:after="0" w:line="240" w:lineRule="auto"/>
              <w:ind w:left="1440" w:hanging="540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eastAsia="es-MX"/>
              </w:rPr>
              <w:t>b.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    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u w:val="single"/>
                <w:lang w:eastAsia="es-MX"/>
              </w:rPr>
              <w:t>Aguinaldo: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ab/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ab/>
            </w:r>
          </w:p>
          <w:p w:rsidR="00ED5B6B" w:rsidRPr="00ED5B6B" w:rsidRDefault="00ED5B6B" w:rsidP="00B34C09">
            <w:pPr>
              <w:tabs>
                <w:tab w:val="num" w:pos="540"/>
                <w:tab w:val="num" w:pos="1440"/>
              </w:tabs>
              <w:spacing w:after="0" w:line="240" w:lineRule="auto"/>
              <w:ind w:left="1440" w:firstLine="261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En Noviembre:   30 días sobre  sueldo total mensual</w:t>
            </w:r>
          </w:p>
          <w:p w:rsidR="00ED5B6B" w:rsidRPr="00ED5B6B" w:rsidRDefault="00ED5B6B" w:rsidP="00B34C09">
            <w:pPr>
              <w:tabs>
                <w:tab w:val="num" w:pos="540"/>
                <w:tab w:val="num" w:pos="1440"/>
              </w:tabs>
              <w:spacing w:after="0" w:line="240" w:lineRule="auto"/>
              <w:ind w:left="1440" w:firstLine="261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En Enero: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ab/>
              <w:t>10 días sobre  sueldo total mensual</w:t>
            </w:r>
          </w:p>
          <w:p w:rsidR="00ED5B6B" w:rsidRPr="00ED5B6B" w:rsidRDefault="00ED5B6B" w:rsidP="00B34C09">
            <w:pPr>
              <w:tabs>
                <w:tab w:val="num" w:pos="540"/>
                <w:tab w:val="num" w:pos="1440"/>
              </w:tabs>
              <w:spacing w:after="0" w:line="240" w:lineRule="auto"/>
              <w:ind w:left="1440" w:hanging="540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eastAsia="es-MX"/>
              </w:rPr>
              <w:t>c.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     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u w:val="single"/>
                <w:lang w:eastAsia="es-MX"/>
              </w:rPr>
              <w:t>Bonos de fin de año: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ab/>
            </w:r>
          </w:p>
          <w:p w:rsidR="00ED5B6B" w:rsidRPr="00ED5B6B" w:rsidRDefault="00ED5B6B" w:rsidP="00B34C09">
            <w:pPr>
              <w:tabs>
                <w:tab w:val="num" w:pos="540"/>
                <w:tab w:val="num" w:pos="1701"/>
              </w:tabs>
              <w:spacing w:after="0" w:line="240" w:lineRule="auto"/>
              <w:ind w:left="1701" w:hanging="540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ab/>
              <w:t>En Diciembre:    5 días por ajuste de calendario y 5 días por bono navideño sobre sueldo base.</w:t>
            </w:r>
          </w:p>
          <w:p w:rsidR="00ED5B6B" w:rsidRPr="00ED5B6B" w:rsidRDefault="00ED5B6B" w:rsidP="00B34C09">
            <w:pPr>
              <w:tabs>
                <w:tab w:val="num" w:pos="540"/>
              </w:tabs>
              <w:spacing w:after="0" w:line="240" w:lineRule="auto"/>
              <w:ind w:left="4956" w:hanging="540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tabs>
                <w:tab w:val="num" w:pos="540"/>
              </w:tabs>
              <w:spacing w:after="0" w:line="240" w:lineRule="auto"/>
              <w:ind w:left="4956" w:hanging="540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540" w:hanging="360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  <w:t>4.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 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Sistema de compensaciones:</w:t>
            </w:r>
          </w:p>
          <w:p w:rsidR="00ED5B6B" w:rsidRPr="00ED5B6B" w:rsidRDefault="00ED5B6B" w:rsidP="00B34C09">
            <w:pPr>
              <w:spacing w:after="0" w:line="240" w:lineRule="auto"/>
              <w:jc w:val="both"/>
              <w:rPr>
                <w:rFonts w:ascii="Arial Narrow" w:eastAsia="Arial Narrow" w:hAnsi="Arial Narrow" w:cs="Arial"/>
                <w:color w:val="000000"/>
                <w:sz w:val="16"/>
                <w:szCs w:val="16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900" w:hanging="360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es-MX"/>
              </w:rPr>
              <w:t>a.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>      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u w:val="single"/>
                <w:lang w:eastAsia="es-MX"/>
              </w:rPr>
              <w:t>Personal de base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: De acuerdo a las Condiciones Generales de Trabajo, este personal goza de las siguientes prestaciones económicas: Bono de despensa ($1,</w:t>
            </w:r>
            <w:r w:rsidR="002D4CA8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="007A6D5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60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.00 mensuales), Bono de puntualidad y asistencia ($</w:t>
            </w:r>
            <w:r w:rsidR="007A6D5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795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.00 trimestrales), Ayuda para transporte ($</w:t>
            </w:r>
            <w:r w:rsidR="007A6D5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625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.00 mensuales), Ayuda para desarrollo y capacitación ($</w:t>
            </w:r>
            <w:r w:rsidR="007A6D5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532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.00 mensuales)</w:t>
            </w:r>
            <w:r w:rsidR="002D4CA8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, Ayuda para guardería ($</w:t>
            </w:r>
            <w:r w:rsidR="007A6D5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720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.00 a $</w:t>
            </w:r>
            <w:r w:rsidR="002D4CA8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1,</w:t>
            </w:r>
            <w:r w:rsidR="007A6D5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00.00 mensuales) días económicos no disfrutados (10 días de sueldo mensual), Bono por Licenciatura, Maestría y Doctorado (10% a 20% sobre sueld</w:t>
            </w:r>
            <w:r w:rsidR="007A6D5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o mensual), Útiles escolares ($102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0.00 anual en una sola exhibición), Apoyo sindical (</w:t>
            </w:r>
            <w:r w:rsidR="00695B4F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6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 xml:space="preserve"> días sobre sueldo mensual), </w:t>
            </w:r>
            <w:r w:rsidR="002D4CA8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Bono del Día de las Madres ($</w:t>
            </w:r>
            <w:r w:rsidR="007A6D5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1000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.00 anual en una sola exhibición)</w:t>
            </w:r>
            <w:r w:rsidR="002D4CA8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, Canastilla para Maternidad ($1,</w:t>
            </w:r>
            <w:r w:rsidR="007A6D5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2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 xml:space="preserve">00.00 por evento), Apoyos a padres con hijos </w:t>
            </w:r>
            <w:r w:rsidR="002D4CA8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con capacidades diferentes ($</w:t>
            </w:r>
            <w:r w:rsidR="007A6D5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1,200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.00 mensuales).</w:t>
            </w:r>
          </w:p>
          <w:p w:rsidR="00ED5B6B" w:rsidRPr="00ED5B6B" w:rsidRDefault="00ED5B6B" w:rsidP="00B34C09">
            <w:pPr>
              <w:spacing w:after="0" w:line="240" w:lineRule="auto"/>
              <w:ind w:left="540"/>
              <w:jc w:val="both"/>
              <w:rPr>
                <w:rFonts w:ascii="Arial Narrow" w:eastAsia="Arial Narrow" w:hAnsi="Arial Narrow" w:cs="Arial"/>
                <w:color w:val="000000"/>
                <w:sz w:val="16"/>
                <w:szCs w:val="16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900" w:hanging="360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es-MX"/>
              </w:rPr>
              <w:t>b.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 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u w:val="single"/>
                <w:lang w:eastAsia="es-MX"/>
              </w:rPr>
              <w:t>Personal de confianza: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 xml:space="preserve"> De acuerdo a la estructura del Tabulador para puestos de mandos medios y superiores, se tiene contemplada una partida cuya finalidad es diferenciar a través de la retribución  a aquellos puestos que por su importancia, tipo de resultados y/o nivel jerárquico contribuyen más directamente a la consecución de los objetivos establecidos en el Plan Estatal de Desarrollo del Gobierno del Estado. </w:t>
            </w:r>
          </w:p>
          <w:p w:rsidR="00ED5B6B" w:rsidRPr="00ED5B6B" w:rsidRDefault="00ED5B6B" w:rsidP="00B34C09">
            <w:pPr>
              <w:spacing w:after="0" w:line="240" w:lineRule="auto"/>
              <w:ind w:left="900" w:hanging="360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284" w:hanging="284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5B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  <w:t xml:space="preserve">    </w:t>
            </w:r>
            <w:r w:rsidRPr="00ED5B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Esta partida que conforma el Sistema de Compensaciones para el personal de confianza y está sustentada en la fracción IV del </w:t>
            </w:r>
            <w:proofErr w:type="spellStart"/>
            <w:r w:rsidRPr="00ED5B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articulo</w:t>
            </w:r>
            <w:proofErr w:type="spellEnd"/>
            <w:r w:rsidRPr="00ED5B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7A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41</w:t>
            </w:r>
            <w:r w:rsidRPr="00ED5B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 del Decreto del Presupuesto de Egresos 201</w:t>
            </w:r>
            <w:r w:rsidR="007A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6</w:t>
            </w:r>
            <w:r w:rsidRPr="00ED5B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 aprobado por el H. Congreso del Estado y que obedece a factores de productividad y eficiencia, cargas de trabajo, así como por el uso óptimo de los recursos presupuestados; este estímulo se considera en plan individual y no es de aplicación general</w:t>
            </w:r>
            <w:r w:rsidRPr="00ED5B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  <w:t xml:space="preserve">. </w:t>
            </w:r>
          </w:p>
          <w:p w:rsidR="00ED5B6B" w:rsidRPr="00ED5B6B" w:rsidRDefault="00ED5B6B" w:rsidP="00B34C09">
            <w:pPr>
              <w:spacing w:after="0" w:line="240" w:lineRule="auto"/>
              <w:ind w:left="284" w:hanging="284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5B6B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  <w:p w:rsidR="00B34C09" w:rsidRDefault="00ED5B6B" w:rsidP="00B34C09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lang w:eastAsia="es-ES"/>
              </w:rPr>
            </w:pPr>
            <w:r w:rsidRPr="00ED5B6B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lang w:eastAsia="es-ES"/>
              </w:rPr>
              <w:t>      </w:t>
            </w:r>
          </w:p>
          <w:p w:rsidR="00B34C09" w:rsidRDefault="00B34C09" w:rsidP="00B34C09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lang w:eastAsia="es-ES"/>
              </w:rPr>
            </w:pPr>
          </w:p>
          <w:p w:rsidR="00ED5B6B" w:rsidRPr="00ED5B6B" w:rsidRDefault="00ED5B6B" w:rsidP="00B34C09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es-ES"/>
              </w:rPr>
            </w:pPr>
            <w:r w:rsidRPr="00ED5B6B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lang w:eastAsia="es-ES"/>
              </w:rPr>
              <w:lastRenderedPageBreak/>
              <w:t> Políticas de aplicación del Estímulo por Productividad y Eficiencia:</w:t>
            </w:r>
          </w:p>
          <w:p w:rsidR="00ED5B6B" w:rsidRPr="00ED5B6B" w:rsidRDefault="00ED5B6B" w:rsidP="00B34C09">
            <w:pPr>
              <w:tabs>
                <w:tab w:val="left" w:pos="1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tabs>
                <w:tab w:val="num" w:pos="644"/>
              </w:tabs>
              <w:spacing w:after="0" w:line="240" w:lineRule="auto"/>
              <w:ind w:left="644" w:hanging="360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1.</w:t>
            </w:r>
            <w:r w:rsidRPr="00ED5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     </w:t>
            </w: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Los niveles 13 y 14 tendrán derecho al estímulo en todos los casos. En los niveles 14 la cantidad a otorgar la definirá el Titular del Ejecutivo; en los niveles 13 la cantidad a otorgar la definirá el Titular de la Secretaría de acuerdo al presupuesto de la partida de remuneraciones adicionales a que hace referencia el Art. 26 antes mencionado.</w:t>
            </w:r>
          </w:p>
          <w:p w:rsidR="00ED5B6B" w:rsidRPr="00ED5B6B" w:rsidRDefault="00ED5B6B" w:rsidP="00B34C09">
            <w:pPr>
              <w:spacing w:after="0" w:line="240" w:lineRule="auto"/>
              <w:ind w:left="360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</w:p>
          <w:p w:rsidR="00ED5B6B" w:rsidRPr="00ED5B6B" w:rsidRDefault="00ED5B6B" w:rsidP="00B34C09">
            <w:pPr>
              <w:tabs>
                <w:tab w:val="num" w:pos="644"/>
              </w:tabs>
              <w:spacing w:after="0" w:line="240" w:lineRule="auto"/>
              <w:ind w:left="644" w:hanging="360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 xml:space="preserve">2. </w:t>
            </w:r>
            <w:r w:rsidRPr="00ED5B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 </w:t>
            </w: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En el nivel 12 se otorgará el tope mínimo y el tope máximo solo se otorgará bajo las siguientes condiciones:</w:t>
            </w:r>
          </w:p>
          <w:p w:rsidR="00ED5B6B" w:rsidRPr="00ED5B6B" w:rsidRDefault="00ED5B6B" w:rsidP="00B34C09">
            <w:pPr>
              <w:spacing w:after="0" w:line="240" w:lineRule="auto"/>
              <w:ind w:left="360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</w:p>
          <w:p w:rsidR="00ED5B6B" w:rsidRPr="00ED5B6B" w:rsidRDefault="00ED5B6B" w:rsidP="00B34C09">
            <w:pPr>
              <w:tabs>
                <w:tab w:val="num" w:pos="1440"/>
              </w:tabs>
              <w:spacing w:after="0" w:line="240" w:lineRule="auto"/>
              <w:ind w:left="1440" w:hanging="360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a)</w:t>
            </w:r>
            <w:r w:rsidRPr="00ED5B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 </w:t>
            </w: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1 año en el cargo o,</w:t>
            </w:r>
          </w:p>
          <w:p w:rsidR="00ED5B6B" w:rsidRPr="00ED5B6B" w:rsidRDefault="00ED5B6B" w:rsidP="00B34C09">
            <w:pPr>
              <w:tabs>
                <w:tab w:val="num" w:pos="1440"/>
              </w:tabs>
              <w:spacing w:after="0" w:line="240" w:lineRule="auto"/>
              <w:ind w:left="1440" w:hanging="360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b)</w:t>
            </w:r>
            <w:r w:rsidRPr="00ED5B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 </w:t>
            </w: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Estudio de justificación basado en cargas de trabajo y responsabilidades por manejo de valores, recursos humanos y recursos materiales, y</w:t>
            </w:r>
          </w:p>
          <w:p w:rsidR="00ED5B6B" w:rsidRPr="00ED5B6B" w:rsidRDefault="00ED5B6B" w:rsidP="00B34C09">
            <w:pPr>
              <w:tabs>
                <w:tab w:val="num" w:pos="1440"/>
              </w:tabs>
              <w:spacing w:after="0" w:line="240" w:lineRule="auto"/>
              <w:ind w:left="1440" w:hanging="360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c)</w:t>
            </w:r>
            <w:r w:rsidRPr="00ED5B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 </w:t>
            </w: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Autorización del Titular de la Secretaria y sustento presupuestal de la Subsecretaria de Egresos de la Secretaria de Hacienda.</w:t>
            </w:r>
          </w:p>
          <w:p w:rsidR="00ED5B6B" w:rsidRPr="00ED5B6B" w:rsidRDefault="00ED5B6B" w:rsidP="00B34C09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</w:p>
          <w:p w:rsidR="00ED5B6B" w:rsidRPr="00ED5B6B" w:rsidRDefault="00ED5B6B" w:rsidP="00B34C09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</w:p>
          <w:tbl>
            <w:tblPr>
              <w:tblW w:w="3510" w:type="dxa"/>
              <w:tblInd w:w="2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19"/>
              <w:gridCol w:w="773"/>
              <w:gridCol w:w="1318"/>
            </w:tblGrid>
            <w:tr w:rsidR="00ED5B6B" w:rsidRPr="00ED5B6B" w:rsidTr="007B1339"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ED5B6B" w:rsidRPr="00ED5B6B" w:rsidRDefault="00ED5B6B" w:rsidP="007A6D5B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:rsidR="00ED5B6B" w:rsidRPr="00ED5B6B" w:rsidRDefault="00ED5B6B" w:rsidP="007A6D5B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Puesto</w:t>
                  </w:r>
                </w:p>
              </w:tc>
              <w:tc>
                <w:tcPr>
                  <w:tcW w:w="7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ED5B6B" w:rsidRPr="00ED5B6B" w:rsidRDefault="00ED5B6B" w:rsidP="007A6D5B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:rsidR="00ED5B6B" w:rsidRPr="00ED5B6B" w:rsidRDefault="00ED5B6B" w:rsidP="007A6D5B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Nivel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hideMark/>
                </w:tcPr>
                <w:p w:rsidR="00ED5B6B" w:rsidRPr="00ED5B6B" w:rsidRDefault="00ED5B6B" w:rsidP="007A6D5B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Compensación</w:t>
                  </w:r>
                </w:p>
                <w:p w:rsidR="00ED5B6B" w:rsidRPr="00ED5B6B" w:rsidRDefault="00ED5B6B" w:rsidP="007A6D5B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 xml:space="preserve"> adicional</w:t>
                  </w:r>
                </w:p>
              </w:tc>
            </w:tr>
            <w:tr w:rsidR="007B1339" w:rsidRPr="00ED5B6B" w:rsidTr="007B133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1339" w:rsidRPr="00ED5B6B" w:rsidRDefault="007B1339" w:rsidP="007A6D5B">
                  <w:pPr>
                    <w:framePr w:hSpace="141" w:wrap="around" w:hAnchor="margin" w:y="675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1339" w:rsidRPr="00ED5B6B" w:rsidRDefault="007B1339" w:rsidP="007A6D5B">
                  <w:pPr>
                    <w:framePr w:hSpace="141" w:wrap="around" w:hAnchor="margin" w:y="675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hideMark/>
                </w:tcPr>
                <w:p w:rsidR="007B1339" w:rsidRPr="00ED5B6B" w:rsidRDefault="007B1339" w:rsidP="007A6D5B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Máximo</w:t>
                  </w:r>
                </w:p>
              </w:tc>
            </w:tr>
            <w:tr w:rsidR="007B1339" w:rsidRPr="00ED5B6B" w:rsidTr="007B1339"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7A6D5B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Secretario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7A6D5B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A6D5B" w:rsidP="007A6D5B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21,100.00</w:t>
                  </w:r>
                </w:p>
              </w:tc>
            </w:tr>
            <w:tr w:rsidR="007B1339" w:rsidRPr="00ED5B6B" w:rsidTr="007B1339"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7A6D5B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Subsecretario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7A6D5B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7A6D5B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19,6</w:t>
                  </w:r>
                  <w:r w:rsidR="007A6D5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00.00</w:t>
                  </w:r>
                </w:p>
              </w:tc>
            </w:tr>
            <w:tr w:rsidR="007B1339" w:rsidRPr="00ED5B6B" w:rsidTr="007B1339"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7A6D5B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Director Gral.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7A6D5B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7A6D5B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9,800.00</w:t>
                  </w:r>
                </w:p>
              </w:tc>
            </w:tr>
          </w:tbl>
          <w:p w:rsidR="00ED5B6B" w:rsidRPr="00ED5B6B" w:rsidRDefault="00ED5B6B" w:rsidP="00B34C09">
            <w:pPr>
              <w:spacing w:after="0" w:line="240" w:lineRule="auto"/>
              <w:ind w:left="1080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1080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644" w:hanging="360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3.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En los niveles 9, 10 y 11 solo se otorgará estímulo a las plazas que cuenten con sustento presupuestal y los montos máximos por nivel son los siguientes:</w:t>
            </w:r>
          </w:p>
          <w:p w:rsidR="007B1339" w:rsidRPr="007B1339" w:rsidRDefault="007B1339" w:rsidP="00B34C09">
            <w:pPr>
              <w:spacing w:after="0" w:line="240" w:lineRule="auto"/>
              <w:ind w:left="1428" w:hanging="360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</w:pPr>
            <w:r w:rsidRPr="007B13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a)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val="es-ES" w:eastAsia="es-MX"/>
              </w:rPr>
              <w:t>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7B13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Nivel 9:    $ 5,000.00</w:t>
            </w:r>
          </w:p>
          <w:p w:rsidR="007B1339" w:rsidRPr="007B1339" w:rsidRDefault="007B1339" w:rsidP="00B34C09">
            <w:pPr>
              <w:spacing w:after="0" w:line="240" w:lineRule="auto"/>
              <w:ind w:left="1428" w:hanging="360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</w:pPr>
            <w:r w:rsidRPr="007B13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b)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val="es-ES" w:eastAsia="es-MX"/>
              </w:rPr>
              <w:t>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7B13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 xml:space="preserve">Nivel 10:  $ </w:t>
            </w:r>
            <w:r w:rsidR="007A6D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5</w:t>
            </w:r>
            <w:r w:rsidRPr="007B13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,000.00</w:t>
            </w:r>
          </w:p>
          <w:p w:rsidR="007B1339" w:rsidRPr="007B1339" w:rsidRDefault="007B1339" w:rsidP="00B34C09">
            <w:pPr>
              <w:spacing w:line="240" w:lineRule="auto"/>
              <w:ind w:left="1428" w:hanging="360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</w:pPr>
            <w:r w:rsidRPr="007B13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c)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val="es-ES" w:eastAsia="es-MX"/>
              </w:rPr>
              <w:t>       </w:t>
            </w:r>
            <w:r w:rsidRPr="007B13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 xml:space="preserve">Nivel 11:  $ </w:t>
            </w:r>
            <w:r w:rsidR="007A6D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5</w:t>
            </w:r>
            <w:r w:rsidRPr="007B13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,</w:t>
            </w:r>
            <w:r w:rsidR="007A6D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9</w:t>
            </w:r>
            <w:r w:rsidRPr="007B13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50.00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644" w:hanging="3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644" w:hanging="360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       Toda solicitud para otorgar estímulo a plazas de estos niveles, adicionales a las autorizadas en cada Dependencia, deberá estas sustentada presupuestalmente y ser autorizada por el Subsecretario de Egresos.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 </w:t>
            </w:r>
          </w:p>
          <w:p w:rsidR="007B1339" w:rsidRPr="00B34C09" w:rsidRDefault="007B1339" w:rsidP="00B34C09">
            <w:pPr>
              <w:shd w:val="clear" w:color="auto" w:fill="FFFFFF"/>
              <w:spacing w:after="0" w:line="240" w:lineRule="auto"/>
              <w:ind w:left="644" w:right="-454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4C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4.</w:t>
            </w:r>
            <w:r w:rsidRPr="00B34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   </w:t>
            </w:r>
            <w:r w:rsidRPr="00B34C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 En los niveles del 1 al 8 solo se pagará para compensar las jornadas extraordinarias efectivamente laboradas a meses cumplidos, lo cual deberá sustentarse con copia de los registros de control de asistencia (Tarjetas de Reloj </w:t>
            </w:r>
            <w:proofErr w:type="spellStart"/>
            <w:r w:rsidRPr="00B34C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checador</w:t>
            </w:r>
            <w:proofErr w:type="spellEnd"/>
            <w:r w:rsidRPr="00B34C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 o  reportes de </w:t>
            </w:r>
            <w:proofErr w:type="spellStart"/>
            <w:r w:rsidRPr="00B34C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checadores</w:t>
            </w:r>
            <w:proofErr w:type="spellEnd"/>
            <w:r w:rsidRPr="00B34C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  digitales)   los montos máximos a pagar serán los</w:t>
            </w:r>
            <w:r w:rsidRPr="007B1339">
              <w:rPr>
                <w:rFonts w:ascii="Arial Narrow" w:eastAsia="Times New Roman" w:hAnsi="Arial Narrow" w:cs="Arial"/>
                <w:color w:val="000000"/>
                <w:sz w:val="27"/>
                <w:szCs w:val="27"/>
                <w:lang w:eastAsia="es-MX"/>
              </w:rPr>
              <w:t xml:space="preserve"> </w:t>
            </w:r>
            <w:r w:rsidRPr="00B34C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siguientes: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644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7"/>
                <w:szCs w:val="27"/>
                <w:lang w:eastAsia="es-MX"/>
              </w:rPr>
              <w:t> 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1428" w:hanging="3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a)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Niveles del 1 al 3: $ 2,500.00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1428" w:hanging="3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b)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Niveles de 4 y 5: $ 3,000.00</w:t>
            </w:r>
          </w:p>
          <w:p w:rsidR="007B1339" w:rsidRPr="007B1339" w:rsidRDefault="007B1339" w:rsidP="00B34C09">
            <w:pPr>
              <w:shd w:val="clear" w:color="auto" w:fill="FFFFFF"/>
              <w:spacing w:line="240" w:lineRule="auto"/>
              <w:ind w:left="1428" w:hanging="3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c)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Niveles 6 al 8: $ 3,500.00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ACLARACIONES: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735" w:hanging="375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1.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  <w:t> </w:t>
            </w: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El estimulo por jornada extraordinaria, trabajo complementario o proyectos especiales no se deberá otorgar a plazas de carácter temporal o al personal contratado bajo el régimen de honorarios. Estas plazas operan al amparo de un contrato celebrado entre la persona que ocupará la plaza y la dependencia contratante y salvo que así lo señale expresamente el contrato, no podrán recibir ingresos adicionales a los pactados en el clausulado del mismo.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735" w:hanging="375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2.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  <w:t> </w:t>
            </w: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El Nivel 11 solo podrá recibir un estímulo, es decir por Productividad y Eficiencia o por jornada extraordinaria, trabajo complementario o proyectos especiales.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ED5B6B" w:rsidRPr="00ED5B6B" w:rsidRDefault="007B1339" w:rsidP="00B34C09">
            <w:pPr>
              <w:shd w:val="clear" w:color="auto" w:fill="FFFFFF"/>
              <w:spacing w:line="240" w:lineRule="auto"/>
              <w:ind w:left="735" w:hanging="375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3.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  <w:t> </w:t>
            </w: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Los estímulos aquí señalados no son de aplicación general, obligatoria y permanente, como su nombre lo indica son estímulos diseñados para reforzar el logro de resultados y metas y para estimular el esfuerzo individual, por lo que pueden ser retirados con la sola petición del Titular del Ejecutivo o del Secretario del ramo.</w:t>
            </w:r>
          </w:p>
        </w:tc>
      </w:tr>
    </w:tbl>
    <w:p w:rsidR="00F26DEA" w:rsidRDefault="00F26DEA"/>
    <w:sectPr w:rsidR="00F26DEA" w:rsidSect="00B34C0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B6B"/>
    <w:rsid w:val="002D4CA8"/>
    <w:rsid w:val="0038507C"/>
    <w:rsid w:val="0051579C"/>
    <w:rsid w:val="00695B4F"/>
    <w:rsid w:val="007A6D5B"/>
    <w:rsid w:val="007B1339"/>
    <w:rsid w:val="009679E0"/>
    <w:rsid w:val="00B34C09"/>
    <w:rsid w:val="00D33B3E"/>
    <w:rsid w:val="00D45813"/>
    <w:rsid w:val="00E94D4B"/>
    <w:rsid w:val="00ED5B6B"/>
    <w:rsid w:val="00F2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ED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D5B6B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D5B6B"/>
    <w:rPr>
      <w:b/>
      <w:bCs/>
    </w:rPr>
  </w:style>
  <w:style w:type="paragraph" w:styleId="Prrafodelista">
    <w:name w:val="List Paragraph"/>
    <w:basedOn w:val="Normal"/>
    <w:uiPriority w:val="34"/>
    <w:qFormat/>
    <w:rsid w:val="00ED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B1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D2AAA-2858-4540-B836-9566B8DD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956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Telefonia Rural de Sonora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Refugio Carmelo A</dc:creator>
  <cp:lastModifiedBy>Refugio Carmelo A</cp:lastModifiedBy>
  <cp:revision>2</cp:revision>
  <dcterms:created xsi:type="dcterms:W3CDTF">2016-06-07T16:20:00Z</dcterms:created>
  <dcterms:modified xsi:type="dcterms:W3CDTF">2016-06-07T16:20:00Z</dcterms:modified>
</cp:coreProperties>
</file>