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F1" w:rsidRPr="00A90E1E" w:rsidRDefault="008819F1" w:rsidP="008819F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0E1E">
        <w:rPr>
          <w:rFonts w:ascii="Arial Narrow" w:hAnsi="Arial Narrow" w:cs="Arial"/>
          <w:b/>
          <w:sz w:val="24"/>
          <w:szCs w:val="24"/>
        </w:rPr>
        <w:t>Licitaciones Públicas o Procedimientos de Invitación Restringida</w:t>
      </w:r>
    </w:p>
    <w:p w:rsidR="008819F1" w:rsidRPr="00001454" w:rsidRDefault="008819F1" w:rsidP="008819F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142B4E" w:rsidRPr="00001454" w:rsidRDefault="00142B4E" w:rsidP="00A90E1E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001454">
        <w:rPr>
          <w:rFonts w:ascii="Arial Narrow" w:hAnsi="Arial Narrow" w:cs="Arial"/>
          <w:b/>
          <w:sz w:val="16"/>
          <w:szCs w:val="16"/>
        </w:rPr>
        <w:t>Ejercicio fiscal 2016</w:t>
      </w:r>
    </w:p>
    <w:p w:rsidR="00142B4E" w:rsidRPr="00001454" w:rsidRDefault="00142B4E" w:rsidP="00A90E1E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tbl>
      <w:tblPr>
        <w:tblW w:w="1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68"/>
        <w:gridCol w:w="1294"/>
        <w:gridCol w:w="818"/>
        <w:gridCol w:w="1842"/>
        <w:gridCol w:w="1560"/>
        <w:gridCol w:w="1417"/>
        <w:gridCol w:w="760"/>
        <w:gridCol w:w="2168"/>
        <w:gridCol w:w="857"/>
        <w:gridCol w:w="1511"/>
        <w:gridCol w:w="850"/>
        <w:gridCol w:w="851"/>
        <w:gridCol w:w="850"/>
        <w:gridCol w:w="564"/>
      </w:tblGrid>
      <w:tr w:rsidR="00001454" w:rsidRPr="00001454" w:rsidTr="00001454">
        <w:trPr>
          <w:trHeight w:val="721"/>
        </w:trPr>
        <w:tc>
          <w:tcPr>
            <w:tcW w:w="1168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Convocatoria o invitación</w:t>
            </w:r>
          </w:p>
        </w:tc>
        <w:tc>
          <w:tcPr>
            <w:tcW w:w="1294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Participantes / Invitados</w:t>
            </w:r>
          </w:p>
        </w:tc>
        <w:tc>
          <w:tcPr>
            <w:tcW w:w="818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Ganador</w:t>
            </w:r>
          </w:p>
        </w:tc>
        <w:tc>
          <w:tcPr>
            <w:tcW w:w="1842" w:type="dxa"/>
            <w:shd w:val="clear" w:color="auto" w:fill="C00000"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Razones</w:t>
            </w:r>
          </w:p>
        </w:tc>
        <w:tc>
          <w:tcPr>
            <w:tcW w:w="1560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Unidad Administrativa Solicitante</w:t>
            </w:r>
          </w:p>
        </w:tc>
        <w:tc>
          <w:tcPr>
            <w:tcW w:w="1417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Responsable de su ejecución</w:t>
            </w:r>
          </w:p>
        </w:tc>
        <w:tc>
          <w:tcPr>
            <w:tcW w:w="760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Fecha del contrato</w:t>
            </w:r>
          </w:p>
        </w:tc>
        <w:tc>
          <w:tcPr>
            <w:tcW w:w="2168" w:type="dxa"/>
            <w:shd w:val="clear" w:color="auto" w:fill="C00000"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Objeto</w:t>
            </w:r>
          </w:p>
        </w:tc>
        <w:tc>
          <w:tcPr>
            <w:tcW w:w="857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 xml:space="preserve">Monto con </w:t>
            </w:r>
            <w:proofErr w:type="spellStart"/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iva</w:t>
            </w:r>
            <w:proofErr w:type="spellEnd"/>
          </w:p>
        </w:tc>
        <w:tc>
          <w:tcPr>
            <w:tcW w:w="1511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Plazo de entrega o ejecución</w:t>
            </w: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Mecanismo de vigilancia</w:t>
            </w:r>
          </w:p>
        </w:tc>
        <w:tc>
          <w:tcPr>
            <w:tcW w:w="851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Estudio de impacto urbano y/o ambiental</w:t>
            </w: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*Convenio modificatorio</w:t>
            </w:r>
          </w:p>
        </w:tc>
        <w:tc>
          <w:tcPr>
            <w:tcW w:w="564" w:type="dxa"/>
            <w:shd w:val="clear" w:color="auto" w:fill="C00000"/>
            <w:noWrap/>
            <w:vAlign w:val="center"/>
            <w:hideMark/>
          </w:tcPr>
          <w:p w:rsidR="00747C8C" w:rsidRPr="00001454" w:rsidRDefault="00747C8C" w:rsidP="00747C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Informe de avances</w:t>
            </w:r>
          </w:p>
        </w:tc>
      </w:tr>
      <w:tr w:rsidR="00001454" w:rsidRPr="00001454" w:rsidTr="00001454">
        <w:trPr>
          <w:trHeight w:val="3107"/>
        </w:trPr>
        <w:tc>
          <w:tcPr>
            <w:tcW w:w="1168" w:type="dxa"/>
            <w:vMerge w:val="restart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LICITACIÓN PÚBLICA NACIONAL No. CE-926001991-E1-2016 PARA LA ADQUISICIÓN DE EQUIPOS DE COMPUTACIÓN ELECTRÓNICA Y DE COMUNICACIÓN Y TELECOMUNICACIÓN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COMPUPROVEEDORES, S.A. DE C.V.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3 PARTIDAS</w:t>
            </w:r>
          </w:p>
        </w:tc>
        <w:tc>
          <w:tcPr>
            <w:tcW w:w="1842" w:type="dxa"/>
            <w:shd w:val="clear" w:color="auto" w:fill="auto"/>
            <w:hideMark/>
          </w:tcPr>
          <w:p w:rsidR="003D4AEC" w:rsidRPr="00001454" w:rsidRDefault="003D4AEC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CUMPLIERON CON LAS ESPECIFICACIONES TÉCNICAS MINIMAS SOLICITADAS, POR LO QUE UNA VEZ ANALIZADAS LAS CONDICIONES LEGALES, TÉCNICAS Y ECONÓMICAS REQUERIDAS POR ESTA SECRETARIA Y QUE GARANTIZAN SATISFACTORIAMENTE EL CUMPLIMIENTO DE LAS OBLIGACIONES RESPECTIVAS, Y CON FUNDAMENTO EN EL ARTÍCULO 24, 28 Y DEMAS RELATIVOS A LA LEY Y REGLAMENTO DE ADQUISICIONES, ARRENDAMIENTOS, Y PRESTACIÓN DE SERVICIOS RELACIONADOS CON BIENES MUEBLES DE LA ADMINISTRACIÓN PÚBLICA ESTATAL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COORDINACIÓN GENERAL DE ADMINISTRACIÓN Y CONTROL PRESUPUESTAL Y DIRECCIÓN GENERAL DEL REGISTRO CIVIL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COORDINACIÓN GENERAL DE ADMINISTRACIÓN Y CONTROL PRESUPUESTAL Y DIRECCIÓN GENERAL DEL REGISTRO CIVIL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11 DE JULIO DE 2016</w:t>
            </w:r>
          </w:p>
        </w:tc>
        <w:tc>
          <w:tcPr>
            <w:tcW w:w="2168" w:type="dxa"/>
            <w:shd w:val="clear" w:color="auto" w:fill="auto"/>
            <w:hideMark/>
          </w:tcPr>
          <w:p w:rsidR="003D4AEC" w:rsidRPr="00001454" w:rsidRDefault="003D4AEC" w:rsidP="00834C40">
            <w:pPr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 xml:space="preserve">Entregar directamente, en los lugares que señala la </w:t>
            </w:r>
            <w:r w:rsidRPr="00001454">
              <w:rPr>
                <w:rFonts w:ascii="Arial Narrow" w:hAnsi="Arial Narrow"/>
                <w:sz w:val="12"/>
                <w:szCs w:val="12"/>
                <w:u w:val="single"/>
              </w:rPr>
              <w:t xml:space="preserve">SEGUNDA. LUGAR DE ENTREGA.- </w:t>
            </w:r>
            <w:r w:rsidRPr="00001454">
              <w:rPr>
                <w:rFonts w:ascii="Arial Narrow" w:hAnsi="Arial Narrow"/>
                <w:bCs/>
                <w:sz w:val="12"/>
                <w:szCs w:val="12"/>
              </w:rPr>
              <w:t xml:space="preserve">Según corresponda, “EL PROVEEDOR” entregará </w:t>
            </w:r>
            <w:r w:rsidRPr="00001454">
              <w:rPr>
                <w:rFonts w:ascii="Arial Narrow" w:hAnsi="Arial Narrow" w:cs="Arial"/>
                <w:sz w:val="12"/>
                <w:szCs w:val="12"/>
              </w:rPr>
              <w:t>por su cuenta, bajo su responsabilidad</w:t>
            </w:r>
            <w:r w:rsidRPr="00001454">
              <w:rPr>
                <w:rFonts w:ascii="Arial Narrow" w:hAnsi="Arial Narrow"/>
                <w:sz w:val="12"/>
                <w:szCs w:val="12"/>
              </w:rPr>
              <w:t xml:space="preserve"> y </w:t>
            </w:r>
            <w:r w:rsidRPr="00001454">
              <w:rPr>
                <w:rFonts w:ascii="Arial Narrow" w:hAnsi="Arial Narrow" w:cs="Arial"/>
                <w:sz w:val="12"/>
                <w:szCs w:val="12"/>
              </w:rPr>
              <w:t>utilizando para ello su propio personal debidamente contratado, proporcionando mano de obra, medios de transporte y documentación necesaria</w:t>
            </w:r>
            <w:r w:rsidRPr="00001454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001454">
              <w:rPr>
                <w:rFonts w:ascii="Arial Narrow" w:hAnsi="Arial Narrow"/>
                <w:bCs/>
                <w:sz w:val="12"/>
                <w:szCs w:val="12"/>
              </w:rPr>
              <w:t>los EQUIPOS DE COMPUTACIÓN ELECTRÓNICA Y DE COMUNICACIÓN Y TELECOMUNICACIÓN</w:t>
            </w:r>
            <w:r w:rsidRPr="0000145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001454">
              <w:rPr>
                <w:rFonts w:ascii="Arial Narrow" w:hAnsi="Arial Narrow"/>
                <w:bCs/>
                <w:sz w:val="12"/>
                <w:szCs w:val="12"/>
              </w:rPr>
              <w:t xml:space="preserve">en la ciudad de </w:t>
            </w:r>
            <w:r w:rsidRPr="00001454">
              <w:rPr>
                <w:rFonts w:ascii="Arial Narrow" w:hAnsi="Arial Narrow"/>
                <w:sz w:val="12"/>
                <w:szCs w:val="12"/>
                <w:lang w:val="es-ES"/>
              </w:rPr>
              <w:t>Hermosillo, Sonora, México, en los siguientes domicilios:</w:t>
            </w:r>
            <w:r w:rsidR="0042055C" w:rsidRPr="00001454">
              <w:rPr>
                <w:rFonts w:ascii="Arial Narrow" w:hAnsi="Arial Narrow"/>
                <w:sz w:val="12"/>
                <w:szCs w:val="12"/>
                <w:lang w:val="es-ES"/>
              </w:rPr>
              <w:t xml:space="preserve"> </w:t>
            </w:r>
            <w:r w:rsidR="0042055C" w:rsidRPr="00001454">
              <w:rPr>
                <w:rFonts w:ascii="Arial Narrow" w:hAnsi="Arial Narrow"/>
                <w:sz w:val="12"/>
                <w:szCs w:val="12"/>
              </w:rPr>
              <w:t xml:space="preserve">1 Gabinete para 1 Servidor tipo Blade, 3 Servidor Blade </w:t>
            </w:r>
            <w:r w:rsidR="00D272B1" w:rsidRPr="00001454">
              <w:rPr>
                <w:rFonts w:ascii="Arial Narrow" w:hAnsi="Arial Narrow"/>
                <w:sz w:val="12"/>
                <w:szCs w:val="12"/>
              </w:rPr>
              <w:t xml:space="preserve">en la </w:t>
            </w:r>
            <w:r w:rsidR="00834C40" w:rsidRPr="00001454">
              <w:rPr>
                <w:rFonts w:ascii="Arial Narrow" w:hAnsi="Arial Narrow"/>
                <w:sz w:val="12"/>
                <w:szCs w:val="12"/>
              </w:rPr>
              <w:t xml:space="preserve">Dirección General del Registro Civil, Centro de Gobierno, Edificio Sonora, Planta Baja, Ala Sur, Ave. de la Cultura y Comonfort, Col. Villa de Seris, CP 23280; </w:t>
            </w:r>
            <w:r w:rsidR="0042055C" w:rsidRPr="00001454">
              <w:rPr>
                <w:rFonts w:ascii="Arial Narrow" w:hAnsi="Arial Narrow"/>
                <w:sz w:val="12"/>
                <w:szCs w:val="12"/>
              </w:rPr>
              <w:t xml:space="preserve">y 1 Servidor (Incluye: Configuración e Implantación de Software de Seguridad y Examen de Penetración (Pen-Test)), en la </w:t>
            </w:r>
            <w:r w:rsidR="00834C40" w:rsidRPr="00001454">
              <w:rPr>
                <w:rFonts w:ascii="Arial Narrow" w:hAnsi="Arial Narrow"/>
                <w:sz w:val="12"/>
                <w:szCs w:val="12"/>
              </w:rPr>
              <w:t>Dirección General de Modernización, Tecnologías y Sistemas, Palacio de Gobierno, Mesanín Planta Alta, Ala Norte, Comonfort y Dr. Paliza, Col. Centro, CP 83260.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3D4AEC" w:rsidRPr="00001454" w:rsidRDefault="003D4AEC" w:rsidP="003D4A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hAnsi="Arial Narrow"/>
                <w:bCs/>
                <w:sz w:val="12"/>
                <w:szCs w:val="12"/>
              </w:rPr>
              <w:t>2’691,664.00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D4AEC" w:rsidRPr="00001454" w:rsidRDefault="00D272B1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hAnsi="Arial Narrow" w:cs="Arial"/>
                <w:sz w:val="12"/>
                <w:szCs w:val="12"/>
                <w:u w:val="single"/>
              </w:rPr>
              <w:t>CUARTA: PLAZO DE EJECUCIÓN Y VIGENCIA.-</w:t>
            </w:r>
            <w:r w:rsidRPr="00001454">
              <w:rPr>
                <w:rFonts w:ascii="Arial Narrow" w:hAnsi="Arial Narrow" w:cs="Arial"/>
                <w:sz w:val="12"/>
                <w:szCs w:val="12"/>
              </w:rPr>
              <w:t xml:space="preserve"> "EL PROVEEDOR " se obliga a suministrar los EQUIPOS DE COMPUTACIÓN ELECTRÓNICA Y DE COMUNICACIÓN Y TELECOMUNICACIÓN</w:t>
            </w:r>
            <w:r w:rsidRPr="0000145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001454">
              <w:rPr>
                <w:rFonts w:ascii="Arial Narrow" w:hAnsi="Arial Narrow" w:cs="Arial"/>
                <w:sz w:val="12"/>
                <w:szCs w:val="12"/>
              </w:rPr>
              <w:t>objeto del presente contrato, de conformidad con la CLÁUSULA PRIMERA de este instrumento a partir de la firma del presente contrato y a concluirlos a mas tardar el día 31 del mes de diciembre del año 2016. Por lo que, ambas partes convienen en que la vigencia del presente contrato será de igual forma, a partir de la firma del presente contrato y hasta el día 31 del mes de diciembre del año 2016.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D4AEC" w:rsidRPr="00001454" w:rsidRDefault="003D4AEC" w:rsidP="00D272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4AEC" w:rsidRPr="00001454" w:rsidRDefault="003D4AEC" w:rsidP="00D272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D4AEC" w:rsidRPr="00001454" w:rsidRDefault="003D4AEC" w:rsidP="00D272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3D4AEC" w:rsidRPr="00001454" w:rsidRDefault="00F630B0" w:rsidP="00D272B1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En trámite de pago</w:t>
            </w:r>
          </w:p>
        </w:tc>
      </w:tr>
      <w:tr w:rsidR="00001454" w:rsidRPr="00001454" w:rsidTr="00001454">
        <w:trPr>
          <w:trHeight w:val="136"/>
        </w:trPr>
        <w:tc>
          <w:tcPr>
            <w:tcW w:w="1168" w:type="dxa"/>
            <w:vMerge/>
            <w:shd w:val="clear" w:color="auto" w:fill="auto"/>
            <w:hideMark/>
          </w:tcPr>
          <w:p w:rsidR="00D272B1" w:rsidRPr="00001454" w:rsidRDefault="00D272B1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D272B1" w:rsidRPr="00001454" w:rsidRDefault="00D272B1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AURANET DE MEXICO, S.A. DE C.V.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D272B1" w:rsidRPr="00001454" w:rsidRDefault="00D272B1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1PARTIDA</w:t>
            </w:r>
          </w:p>
        </w:tc>
        <w:tc>
          <w:tcPr>
            <w:tcW w:w="1842" w:type="dxa"/>
            <w:shd w:val="clear" w:color="auto" w:fill="auto"/>
            <w:hideMark/>
          </w:tcPr>
          <w:p w:rsidR="00D272B1" w:rsidRPr="00001454" w:rsidRDefault="00D272B1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 xml:space="preserve">CUMPLIERON CON LAS ESPECIFICACIONES TÉCNICAS MINIMAS SOLICITADAS, POR LO QUE UNA VEZ ANALIZADAS LAS CONDICIONES LEGALES, TÉCNICAS Y ECONÓMICAS REQUERIDAS POR ESTA SECRETARIA Y QUE GARANTIZAN SATISFACTORIAMENTE EL CUMPLIMIENTO DE LAS OBLIGACIONES RESPECTIVAS, Y CON FUNDAMENTO EN EL ARTÍCULO 24, 28 Y DEMAS RELATIVOS A LA LEY Y REGLAMENTO DE ADQUISICIONES, ARRENDAMIENTOS, Y PRESTACIÓN DE SERVICIOS RELACIONADOS CON BIENES MUEBLES DE LA ADMINISTRACIÓN </w:t>
            </w: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lastRenderedPageBreak/>
              <w:t>PÚBLICA ESTATAL</w:t>
            </w:r>
          </w:p>
        </w:tc>
        <w:tc>
          <w:tcPr>
            <w:tcW w:w="1560" w:type="dxa"/>
            <w:shd w:val="clear" w:color="auto" w:fill="auto"/>
            <w:hideMark/>
          </w:tcPr>
          <w:p w:rsidR="00D272B1" w:rsidRPr="00001454" w:rsidRDefault="00D272B1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lastRenderedPageBreak/>
              <w:t>COORDINACIÓN GENERAL DE ADMINISTRACIÓN Y CONTROL PRESUPUESTAL Y DIRECCIÓN GENERAL DEL REGISTRO CIVIL</w:t>
            </w:r>
          </w:p>
        </w:tc>
        <w:tc>
          <w:tcPr>
            <w:tcW w:w="1417" w:type="dxa"/>
            <w:shd w:val="clear" w:color="auto" w:fill="auto"/>
            <w:hideMark/>
          </w:tcPr>
          <w:p w:rsidR="00D272B1" w:rsidRPr="00001454" w:rsidRDefault="00D272B1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COORDINACIÓN GENERAL DE ADMINISTRACIÓN Y CONTROL PRESUPUESTAL Y DIRECCIÓN GENERAL DEL REGISTRO CIVIL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272B1" w:rsidRPr="00001454" w:rsidRDefault="00D272B1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11 DE JULIO DE 2016</w:t>
            </w:r>
          </w:p>
        </w:tc>
        <w:tc>
          <w:tcPr>
            <w:tcW w:w="2168" w:type="dxa"/>
            <w:shd w:val="clear" w:color="auto" w:fill="auto"/>
            <w:hideMark/>
          </w:tcPr>
          <w:p w:rsidR="00D272B1" w:rsidRPr="00001454" w:rsidRDefault="00D272B1" w:rsidP="00D272B1">
            <w:pPr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 xml:space="preserve">Entregar directamente, en los lugares que señala la </w:t>
            </w:r>
            <w:r w:rsidRPr="00001454">
              <w:rPr>
                <w:rFonts w:ascii="Arial Narrow" w:hAnsi="Arial Narrow"/>
                <w:sz w:val="12"/>
                <w:szCs w:val="12"/>
                <w:u w:val="single"/>
              </w:rPr>
              <w:t xml:space="preserve">SEGUNDA. LUGAR DE ENTREGA.- </w:t>
            </w:r>
            <w:r w:rsidRPr="00001454">
              <w:rPr>
                <w:rFonts w:ascii="Arial Narrow" w:hAnsi="Arial Narrow"/>
                <w:bCs/>
                <w:sz w:val="12"/>
                <w:szCs w:val="12"/>
              </w:rPr>
              <w:t xml:space="preserve">Según corresponda, “EL PROVEEDOR” entregará </w:t>
            </w:r>
            <w:r w:rsidRPr="00001454">
              <w:rPr>
                <w:rFonts w:ascii="Arial Narrow" w:hAnsi="Arial Narrow" w:cs="Arial"/>
                <w:sz w:val="12"/>
                <w:szCs w:val="12"/>
              </w:rPr>
              <w:t>por su cuenta, bajo su responsabilidad</w:t>
            </w:r>
            <w:r w:rsidRPr="00001454">
              <w:rPr>
                <w:rFonts w:ascii="Arial Narrow" w:hAnsi="Arial Narrow"/>
                <w:sz w:val="12"/>
                <w:szCs w:val="12"/>
              </w:rPr>
              <w:t xml:space="preserve"> y </w:t>
            </w:r>
            <w:r w:rsidRPr="00001454">
              <w:rPr>
                <w:rFonts w:ascii="Arial Narrow" w:hAnsi="Arial Narrow" w:cs="Arial"/>
                <w:sz w:val="12"/>
                <w:szCs w:val="12"/>
              </w:rPr>
              <w:t>utilizando para ello su propio personal debidamente contratado, proporcionando mano de obra, medios de transporte y documentación necesaria</w:t>
            </w:r>
            <w:r w:rsidRPr="00001454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001454">
              <w:rPr>
                <w:rFonts w:ascii="Arial Narrow" w:hAnsi="Arial Narrow"/>
                <w:bCs/>
                <w:sz w:val="12"/>
                <w:szCs w:val="12"/>
              </w:rPr>
              <w:t>los EQUIPOS DE COMPUTACIÓN ELECTRÓNICA Y DE COMUNICACIÓN Y TELECOMUNICACIÓN</w:t>
            </w:r>
            <w:r w:rsidRPr="0000145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001454">
              <w:rPr>
                <w:rFonts w:ascii="Arial Narrow" w:hAnsi="Arial Narrow"/>
                <w:bCs/>
                <w:sz w:val="12"/>
                <w:szCs w:val="12"/>
              </w:rPr>
              <w:t xml:space="preserve">en la ciudad de </w:t>
            </w:r>
            <w:r w:rsidRPr="00001454">
              <w:rPr>
                <w:rFonts w:ascii="Arial Narrow" w:hAnsi="Arial Narrow"/>
                <w:sz w:val="12"/>
                <w:szCs w:val="12"/>
                <w:lang w:val="es-ES"/>
              </w:rPr>
              <w:t xml:space="preserve">Hermosillo, Sonora, México, en los siguientes domicilios: </w:t>
            </w:r>
            <w:r w:rsidRPr="00001454">
              <w:rPr>
                <w:rFonts w:ascii="Arial Narrow" w:hAnsi="Arial Narrow"/>
                <w:sz w:val="12"/>
                <w:szCs w:val="12"/>
              </w:rPr>
              <w:t xml:space="preserve">1 Conmutador PBX IP en la Dirección General del Registro Civil, Centro de Gobierno, Edificio Sonora, Planta Baja, Ala Sur, Ave. </w:t>
            </w:r>
            <w:proofErr w:type="gramStart"/>
            <w:r w:rsidRPr="00001454">
              <w:rPr>
                <w:rFonts w:ascii="Arial Narrow" w:hAnsi="Arial Narrow"/>
                <w:sz w:val="12"/>
                <w:szCs w:val="12"/>
              </w:rPr>
              <w:t>de</w:t>
            </w:r>
            <w:proofErr w:type="gramEnd"/>
            <w:r w:rsidRPr="00001454">
              <w:rPr>
                <w:rFonts w:ascii="Arial Narrow" w:hAnsi="Arial Narrow"/>
                <w:sz w:val="12"/>
                <w:szCs w:val="12"/>
              </w:rPr>
              <w:t xml:space="preserve"> la Cultura y Comonfort, Col. Villa </w:t>
            </w:r>
            <w:r w:rsidRPr="00001454">
              <w:rPr>
                <w:rFonts w:ascii="Arial Narrow" w:hAnsi="Arial Narrow"/>
                <w:sz w:val="12"/>
                <w:szCs w:val="12"/>
              </w:rPr>
              <w:lastRenderedPageBreak/>
              <w:t>de Seris, CP 23280.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272B1" w:rsidRPr="00001454" w:rsidRDefault="00D272B1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hAnsi="Arial Narrow"/>
                <w:sz w:val="12"/>
                <w:szCs w:val="12"/>
              </w:rPr>
              <w:lastRenderedPageBreak/>
              <w:t>203,730.80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D272B1" w:rsidRPr="00001454" w:rsidRDefault="00D272B1" w:rsidP="00747C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hAnsi="Arial Narrow" w:cs="Arial"/>
                <w:sz w:val="12"/>
                <w:szCs w:val="12"/>
                <w:u w:val="single"/>
              </w:rPr>
              <w:t>CUARTA: PLAZO DE EJECUCIÓN Y VIGENCIA.-</w:t>
            </w:r>
            <w:r w:rsidRPr="00001454">
              <w:rPr>
                <w:rFonts w:ascii="Arial Narrow" w:hAnsi="Arial Narrow" w:cs="Arial"/>
                <w:sz w:val="12"/>
                <w:szCs w:val="12"/>
              </w:rPr>
              <w:t xml:space="preserve"> "EL PROVEEDOR " se obliga a suministrar los EQUIPOS DE COMPUTACIÓN ELECTRÓNICA Y DE COMUNICACIÓN Y TELECOMUNICACIÓN</w:t>
            </w:r>
            <w:r w:rsidRPr="00001454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001454">
              <w:rPr>
                <w:rFonts w:ascii="Arial Narrow" w:hAnsi="Arial Narrow" w:cs="Arial"/>
                <w:sz w:val="12"/>
                <w:szCs w:val="12"/>
              </w:rPr>
              <w:t xml:space="preserve">objeto del presente contrato, de conformidad con la CLÁUSULA PRIMERA de este instrumento a partir de la firma del presente contrato y a concluirlos a mas tardar el día 31 del mes de diciembre del año 2016. Por lo que, ambas partes convienen en que la vigencia del presente contrato será de igual forma, a partir de </w:t>
            </w:r>
            <w:r w:rsidRPr="00001454">
              <w:rPr>
                <w:rFonts w:ascii="Arial Narrow" w:hAnsi="Arial Narrow" w:cs="Arial"/>
                <w:sz w:val="12"/>
                <w:szCs w:val="12"/>
              </w:rPr>
              <w:lastRenderedPageBreak/>
              <w:t>la firma del presente contrato y hasta el día 31 del mes de diciembre del año 2016.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72B1" w:rsidRPr="00001454" w:rsidRDefault="00D272B1" w:rsidP="00903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lastRenderedPageBreak/>
              <w:t>N/A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272B1" w:rsidRPr="00001454" w:rsidRDefault="00D272B1" w:rsidP="00903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72B1" w:rsidRPr="00001454" w:rsidRDefault="00D272B1" w:rsidP="00903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D272B1" w:rsidRPr="00001454" w:rsidRDefault="00F630B0" w:rsidP="00025E3E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En trámite de pago</w:t>
            </w:r>
          </w:p>
        </w:tc>
      </w:tr>
      <w:tr w:rsidR="00001454" w:rsidRPr="00001454" w:rsidTr="00001454">
        <w:trPr>
          <w:trHeight w:val="228"/>
        </w:trPr>
        <w:tc>
          <w:tcPr>
            <w:tcW w:w="1168" w:type="dxa"/>
            <w:vMerge/>
            <w:shd w:val="clear" w:color="auto" w:fill="auto"/>
            <w:hideMark/>
          </w:tcPr>
          <w:p w:rsidR="003D4AEC" w:rsidRPr="00001454" w:rsidRDefault="003D4AEC" w:rsidP="00747C8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INTEGRACION DE SOLUCIONES EMPRESARIALES DE MEXICO, S.A. DE C.V.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QUEDÓ INSCRITO Y PRESENTÓ PROPOSICIONES TECNICA Y ECONOMICA PERO NO FUE ADJUDICADO CON ALGUNA PARTIDA</w:t>
            </w:r>
          </w:p>
        </w:tc>
        <w:tc>
          <w:tcPr>
            <w:tcW w:w="1560" w:type="dxa"/>
            <w:shd w:val="clear" w:color="auto" w:fill="auto"/>
            <w:hideMark/>
          </w:tcPr>
          <w:p w:rsidR="003D4AEC" w:rsidRPr="00001454" w:rsidRDefault="003D4AEC" w:rsidP="00025E3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D4AEC" w:rsidRPr="00001454" w:rsidRDefault="003D4AEC" w:rsidP="00025E3E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2168" w:type="dxa"/>
            <w:shd w:val="clear" w:color="auto" w:fill="auto"/>
            <w:hideMark/>
          </w:tcPr>
          <w:p w:rsidR="003D4AEC" w:rsidRPr="00001454" w:rsidRDefault="003D4AEC" w:rsidP="00747C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3D4AEC" w:rsidRPr="00001454" w:rsidRDefault="003D4AEC" w:rsidP="00747C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01454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</w:tr>
    </w:tbl>
    <w:p w:rsidR="00213F9C" w:rsidRDefault="00213F9C" w:rsidP="005040C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</w:pPr>
    </w:p>
    <w:p w:rsidR="00213F9C" w:rsidRDefault="00213F9C">
      <w:pP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br w:type="page"/>
      </w:r>
    </w:p>
    <w:p w:rsidR="00213F9C" w:rsidRPr="00A90E1E" w:rsidRDefault="00213F9C" w:rsidP="00213F9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0E1E">
        <w:rPr>
          <w:rFonts w:ascii="Arial Narrow" w:hAnsi="Arial Narrow" w:cs="Arial"/>
          <w:b/>
          <w:sz w:val="24"/>
          <w:szCs w:val="24"/>
        </w:rPr>
        <w:lastRenderedPageBreak/>
        <w:t>Licitaciones Públicas o Procedimientos de Invitación Restringida</w:t>
      </w:r>
    </w:p>
    <w:p w:rsidR="00213F9C" w:rsidRPr="00001454" w:rsidRDefault="00213F9C" w:rsidP="00213F9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213F9C" w:rsidRPr="00001454" w:rsidRDefault="00213F9C" w:rsidP="00213F9C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001454">
        <w:rPr>
          <w:rFonts w:ascii="Arial Narrow" w:hAnsi="Arial Narrow" w:cs="Arial"/>
          <w:b/>
          <w:sz w:val="16"/>
          <w:szCs w:val="16"/>
        </w:rPr>
        <w:t>Ejercicio fiscal 2016</w:t>
      </w:r>
    </w:p>
    <w:p w:rsidR="00213F9C" w:rsidRPr="00001454" w:rsidRDefault="00213F9C" w:rsidP="00213F9C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tbl>
      <w:tblPr>
        <w:tblW w:w="1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68"/>
        <w:gridCol w:w="1294"/>
        <w:gridCol w:w="818"/>
        <w:gridCol w:w="1842"/>
        <w:gridCol w:w="1560"/>
        <w:gridCol w:w="1417"/>
        <w:gridCol w:w="760"/>
        <w:gridCol w:w="2168"/>
        <w:gridCol w:w="857"/>
        <w:gridCol w:w="1511"/>
        <w:gridCol w:w="850"/>
        <w:gridCol w:w="851"/>
        <w:gridCol w:w="850"/>
        <w:gridCol w:w="564"/>
      </w:tblGrid>
      <w:tr w:rsidR="00213F9C" w:rsidRPr="00001454" w:rsidTr="00E41730">
        <w:trPr>
          <w:trHeight w:val="721"/>
        </w:trPr>
        <w:tc>
          <w:tcPr>
            <w:tcW w:w="1168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Convocatoria o invitación</w:t>
            </w:r>
          </w:p>
        </w:tc>
        <w:tc>
          <w:tcPr>
            <w:tcW w:w="1294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Participantes / Invitados</w:t>
            </w:r>
          </w:p>
        </w:tc>
        <w:tc>
          <w:tcPr>
            <w:tcW w:w="818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Ganador</w:t>
            </w:r>
          </w:p>
        </w:tc>
        <w:tc>
          <w:tcPr>
            <w:tcW w:w="1842" w:type="dxa"/>
            <w:shd w:val="clear" w:color="auto" w:fill="C00000"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Razones</w:t>
            </w:r>
          </w:p>
        </w:tc>
        <w:tc>
          <w:tcPr>
            <w:tcW w:w="1560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Unidad Administrativa Solicitante</w:t>
            </w:r>
          </w:p>
        </w:tc>
        <w:tc>
          <w:tcPr>
            <w:tcW w:w="1417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Responsable de su ejecución</w:t>
            </w:r>
          </w:p>
        </w:tc>
        <w:tc>
          <w:tcPr>
            <w:tcW w:w="760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Fecha del contrato</w:t>
            </w:r>
          </w:p>
        </w:tc>
        <w:tc>
          <w:tcPr>
            <w:tcW w:w="2168" w:type="dxa"/>
            <w:shd w:val="clear" w:color="auto" w:fill="C00000"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Objeto</w:t>
            </w:r>
          </w:p>
        </w:tc>
        <w:tc>
          <w:tcPr>
            <w:tcW w:w="857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 xml:space="preserve">Monto con </w:t>
            </w:r>
            <w:proofErr w:type="spellStart"/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iva</w:t>
            </w:r>
            <w:proofErr w:type="spellEnd"/>
          </w:p>
        </w:tc>
        <w:tc>
          <w:tcPr>
            <w:tcW w:w="1511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Plazo de entrega o ejecución</w:t>
            </w: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Mecanismo de vigilancia</w:t>
            </w:r>
          </w:p>
        </w:tc>
        <w:tc>
          <w:tcPr>
            <w:tcW w:w="851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Estudio de impacto urbano y/o ambiental</w:t>
            </w:r>
          </w:p>
        </w:tc>
        <w:tc>
          <w:tcPr>
            <w:tcW w:w="850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*Convenio modificatorio</w:t>
            </w:r>
          </w:p>
        </w:tc>
        <w:tc>
          <w:tcPr>
            <w:tcW w:w="564" w:type="dxa"/>
            <w:shd w:val="clear" w:color="auto" w:fill="C00000"/>
            <w:noWrap/>
            <w:vAlign w:val="center"/>
            <w:hideMark/>
          </w:tcPr>
          <w:p w:rsidR="00213F9C" w:rsidRPr="00001454" w:rsidRDefault="00213F9C" w:rsidP="00E4173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</w:pPr>
            <w:r w:rsidRPr="00001454">
              <w:rPr>
                <w:rFonts w:ascii="Arial Narrow" w:hAnsi="Arial Narrow" w:cs="Arial"/>
                <w:b/>
                <w:color w:val="FFFFFF" w:themeColor="background1"/>
                <w:sz w:val="12"/>
                <w:szCs w:val="12"/>
              </w:rPr>
              <w:t>Informe de avances</w:t>
            </w:r>
          </w:p>
        </w:tc>
      </w:tr>
      <w:tr w:rsidR="00083DE7" w:rsidRPr="00083DE7" w:rsidTr="00E41730">
        <w:trPr>
          <w:trHeight w:val="3107"/>
        </w:trPr>
        <w:tc>
          <w:tcPr>
            <w:tcW w:w="1168" w:type="dxa"/>
            <w:vMerge w:val="restart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LICITACIÓN PÚBLICA NACIONAL No. CE-926001991-E2-2016 PARA LA ADQUISICIÓN DE EQUIPOS DE COMPUTACIÓN ELECTRÓNICA Y EQUIPOS DE IMPRESIÓN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Calibri" w:hAnsi="Arial Narrow" w:cs="Arial"/>
                <w:sz w:val="12"/>
                <w:szCs w:val="12"/>
              </w:rPr>
              <w:t>ERNESTO ALONSO VALDEZ IBARRA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1</w:t>
            </w: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 xml:space="preserve"> PARTIDA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CUMPLIERON CON LAS ESPECIFICACIONES TÉCNICAS MINIMAS SOLICITADAS, POR LO QUE UNA VEZ ANALIZADAS LAS CONDICIONES LEGALES, TÉCNICAS Y ECONÓMICAS REQUERIDAS POR ESTA SECRETARIA Y QUE GARANTIZAN SATISFACTORIAMENTE EL CUMPLIMIENTO DE LAS OBLIGACIONES RESPECTIVAS, Y CON FUNDAMENTO EN EL ARTÍCULO 24, 28 Y DEMAS RELATIVOS A LA LEY Y REGLAMENTO DE ADQUISICIONES, ARRENDAMIENTOS, Y PRESTACIÓN DE SERVICIOS RELACIONADOS CON BIENES MUEBLES DE LA ADMINISTRACIÓN PÚBLICA ESTATAL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COORDINACIÓN GENERAL DE ADMINISTRACIÓN Y CONTROL PRESUPUESTAL Y DIRECCIÓN GENERAL DEL REGISTRO CIVIL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DIRECCIÓN GENERAL DEL REGISTRO CIVIL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24 Noviembre 2016</w:t>
            </w:r>
          </w:p>
        </w:tc>
        <w:tc>
          <w:tcPr>
            <w:tcW w:w="2168" w:type="dxa"/>
            <w:vMerge w:val="restart"/>
            <w:shd w:val="clear" w:color="auto" w:fill="auto"/>
            <w:hideMark/>
          </w:tcPr>
          <w:p w:rsidR="00083DE7" w:rsidRPr="00083DE7" w:rsidRDefault="00083DE7" w:rsidP="00E41730">
            <w:pPr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 xml:space="preserve">Entregar directamente, en los lugares que señala la </w:t>
            </w:r>
            <w:r w:rsidRPr="00083DE7">
              <w:rPr>
                <w:rFonts w:ascii="Arial Narrow" w:hAnsi="Arial Narrow"/>
                <w:sz w:val="12"/>
                <w:szCs w:val="12"/>
                <w:u w:val="single"/>
              </w:rPr>
              <w:t xml:space="preserve">SEGUNDA. LUGAR DE ENTREGA.- </w:t>
            </w:r>
            <w:r w:rsidRPr="00083DE7">
              <w:rPr>
                <w:rFonts w:ascii="Arial Narrow" w:hAnsi="Arial Narrow"/>
                <w:bCs/>
                <w:sz w:val="12"/>
                <w:szCs w:val="12"/>
              </w:rPr>
              <w:t xml:space="preserve">Según corresponda, “EL PROVEEDOR” entregará </w:t>
            </w:r>
            <w:r w:rsidRPr="00083DE7">
              <w:rPr>
                <w:rFonts w:ascii="Arial Narrow" w:hAnsi="Arial Narrow" w:cs="Arial"/>
                <w:sz w:val="12"/>
                <w:szCs w:val="12"/>
              </w:rPr>
              <w:t>por su cuenta, bajo su responsabilidad</w:t>
            </w:r>
            <w:r w:rsidRPr="00083DE7">
              <w:rPr>
                <w:rFonts w:ascii="Arial Narrow" w:hAnsi="Arial Narrow"/>
                <w:sz w:val="12"/>
                <w:szCs w:val="12"/>
              </w:rPr>
              <w:t xml:space="preserve"> y </w:t>
            </w:r>
            <w:r w:rsidRPr="00083DE7">
              <w:rPr>
                <w:rFonts w:ascii="Arial Narrow" w:hAnsi="Arial Narrow" w:cs="Arial"/>
                <w:sz w:val="12"/>
                <w:szCs w:val="12"/>
              </w:rPr>
              <w:t>utilizando para ello su propio personal debidamente contratado, proporcionando mano de obra, medios de transporte y documentación necesaria</w:t>
            </w:r>
            <w:r w:rsidRPr="00083DE7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083DE7">
              <w:rPr>
                <w:rFonts w:ascii="Arial Narrow" w:hAnsi="Arial Narrow"/>
                <w:bCs/>
                <w:sz w:val="12"/>
                <w:szCs w:val="12"/>
              </w:rPr>
              <w:t xml:space="preserve">los </w:t>
            </w: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EQUIPOS DE COMPUTACIÓN ELECTRÓNICA Y EQUIPOS DE IMPRESIÓN</w:t>
            </w:r>
            <w:r w:rsidRPr="00083DE7">
              <w:rPr>
                <w:rFonts w:ascii="Arial Narrow" w:hAnsi="Arial Narrow"/>
                <w:bCs/>
                <w:sz w:val="12"/>
                <w:szCs w:val="12"/>
              </w:rPr>
              <w:t xml:space="preserve"> en la ciudad de </w:t>
            </w:r>
            <w:r w:rsidRPr="00083DE7">
              <w:rPr>
                <w:rFonts w:ascii="Arial Narrow" w:hAnsi="Arial Narrow"/>
                <w:sz w:val="12"/>
                <w:szCs w:val="12"/>
                <w:lang w:val="es-ES"/>
              </w:rPr>
              <w:t xml:space="preserve">Hermosillo, Sonora, México, en los siguientes domicilios: </w:t>
            </w:r>
            <w:r w:rsidRPr="00083DE7">
              <w:rPr>
                <w:rFonts w:ascii="Arial Narrow" w:hAnsi="Arial Narrow"/>
                <w:sz w:val="12"/>
                <w:szCs w:val="12"/>
              </w:rPr>
              <w:t>1 Gabinete para 1 Servidor tipo Blade, 3 Servidor Blade en la Dirección General del Registro Civil, Centro de Gobierno, Edificio Sonora, Planta Baja, Ala Sur, Ave. de la Cultura y Comonfort, Col. Villa de Seris, CP 23280; y 1 Servidor (Incluye: Configuración e Implantación de Software de Seguridad y Examen de Penetración (Pen-Test)), en la Dirección General de Modernización, Tecnologías y Sistemas, Palacio de Gobierno, Mesanín Planta Alta, Ala Norte, Comonfort y Dr. Paliza, Col. Centro, CP 83260.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Calibri" w:hAnsi="Arial Narrow" w:cs="Times New Roman"/>
                <w:color w:val="000000"/>
                <w:sz w:val="12"/>
                <w:szCs w:val="12"/>
              </w:rPr>
              <w:t>721,039.99</w:t>
            </w:r>
          </w:p>
        </w:tc>
        <w:tc>
          <w:tcPr>
            <w:tcW w:w="1511" w:type="dxa"/>
            <w:vMerge w:val="restart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hAnsi="Arial Narrow" w:cs="Arial"/>
                <w:sz w:val="12"/>
                <w:szCs w:val="12"/>
                <w:u w:val="single"/>
              </w:rPr>
              <w:t>CUARTA: PLAZO DE EJECUCIÓN Y VIGENCIA.-</w:t>
            </w:r>
            <w:r w:rsidRPr="00083DE7">
              <w:rPr>
                <w:rFonts w:ascii="Arial Narrow" w:hAnsi="Arial Narrow" w:cs="Arial"/>
                <w:sz w:val="12"/>
                <w:szCs w:val="12"/>
              </w:rPr>
              <w:t xml:space="preserve"> "EL PROVEEDOR " se obliga a suministrar los </w:t>
            </w: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EQUIPOS DE COMPUTACIÓN ELECTRÓNICA Y EQUIPOS DE IMPRESIÓN</w:t>
            </w:r>
            <w:r w:rsidRPr="00083DE7">
              <w:rPr>
                <w:rFonts w:ascii="Arial Narrow" w:hAnsi="Arial Narrow" w:cs="Arial"/>
                <w:sz w:val="12"/>
                <w:szCs w:val="12"/>
              </w:rPr>
              <w:t xml:space="preserve"> objeto del presente contrato, de conformidad con la CLÁUSULA PRIMERA de este instrumento a partir de la firma del presente contrato y a concluirlos a mas tardar el día 31 del mes de diciembre del año 2016. Por lo que, ambas partes convienen en que la vigencia del presente contrato será de igual forma, a partir de la firma del presente contrato y hasta el día 31 del mes de diciembre del año 2016.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Licitación en Proceso</w:t>
            </w:r>
          </w:p>
        </w:tc>
      </w:tr>
      <w:tr w:rsidR="00083DE7" w:rsidRPr="00083DE7" w:rsidTr="00213F9C">
        <w:trPr>
          <w:trHeight w:val="53"/>
        </w:trPr>
        <w:tc>
          <w:tcPr>
            <w:tcW w:w="1168" w:type="dxa"/>
            <w:vMerge/>
            <w:shd w:val="clear" w:color="auto" w:fill="auto"/>
            <w:noWrap/>
            <w:hideMark/>
          </w:tcPr>
          <w:p w:rsidR="00083DE7" w:rsidRPr="00083DE7" w:rsidRDefault="00083DE7" w:rsidP="00E50B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Calibri" w:hAnsi="Arial Narrow" w:cs="Times New Roman"/>
                <w:bCs/>
                <w:sz w:val="12"/>
                <w:szCs w:val="12"/>
              </w:rPr>
              <w:t>PRONET SERVICIOS TI, S. DE R.L. DE C.V.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1 PARTIDA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083DE7" w:rsidRPr="00083DE7" w:rsidRDefault="00083DE7" w:rsidP="002F7B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24 Noviembre 2016</w:t>
            </w:r>
          </w:p>
        </w:tc>
        <w:tc>
          <w:tcPr>
            <w:tcW w:w="2168" w:type="dxa"/>
            <w:vMerge/>
            <w:shd w:val="clear" w:color="auto" w:fill="auto"/>
            <w:hideMark/>
          </w:tcPr>
          <w:p w:rsidR="00083DE7" w:rsidRPr="00083DE7" w:rsidRDefault="00083DE7" w:rsidP="002F7BB1">
            <w:pPr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Calibri" w:hAnsi="Arial Narrow" w:cs="Times New Roman"/>
                <w:bCs/>
                <w:color w:val="000000"/>
                <w:sz w:val="12"/>
                <w:szCs w:val="12"/>
              </w:rPr>
              <w:t>6,468.62</w:t>
            </w:r>
          </w:p>
        </w:tc>
        <w:tc>
          <w:tcPr>
            <w:tcW w:w="1511" w:type="dxa"/>
            <w:vMerge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83DE7" w:rsidRPr="00083DE7" w:rsidRDefault="00083DE7" w:rsidP="002F7BB1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Licitación en Proceso</w:t>
            </w:r>
          </w:p>
        </w:tc>
      </w:tr>
      <w:tr w:rsidR="00083DE7" w:rsidRPr="00083DE7" w:rsidTr="00213F9C">
        <w:trPr>
          <w:trHeight w:val="702"/>
        </w:trPr>
        <w:tc>
          <w:tcPr>
            <w:tcW w:w="1168" w:type="dxa"/>
            <w:vMerge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COMPUPROVEEDORES, S.A. DE C.V.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1</w:t>
            </w: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 xml:space="preserve"> PARTIDA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24 Noviembre 2016</w:t>
            </w:r>
          </w:p>
        </w:tc>
        <w:tc>
          <w:tcPr>
            <w:tcW w:w="2168" w:type="dxa"/>
            <w:vMerge/>
            <w:shd w:val="clear" w:color="auto" w:fill="auto"/>
            <w:hideMark/>
          </w:tcPr>
          <w:p w:rsidR="00083DE7" w:rsidRPr="00083DE7" w:rsidRDefault="00083DE7" w:rsidP="00E41730">
            <w:pPr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Calibri" w:hAnsi="Arial Narrow" w:cs="Times New Roman"/>
                <w:bCs/>
                <w:color w:val="000000"/>
                <w:sz w:val="12"/>
                <w:szCs w:val="12"/>
              </w:rPr>
              <w:t>184,440.00</w:t>
            </w:r>
          </w:p>
        </w:tc>
        <w:tc>
          <w:tcPr>
            <w:tcW w:w="1511" w:type="dxa"/>
            <w:vMerge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83DE7" w:rsidRPr="00083DE7" w:rsidRDefault="00083DE7" w:rsidP="00A14075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Licitación en Proceso</w:t>
            </w:r>
          </w:p>
        </w:tc>
      </w:tr>
      <w:tr w:rsidR="00083DE7" w:rsidRPr="00083DE7" w:rsidTr="00213F9C">
        <w:trPr>
          <w:trHeight w:val="680"/>
        </w:trPr>
        <w:tc>
          <w:tcPr>
            <w:tcW w:w="1168" w:type="dxa"/>
            <w:vMerge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hAnsi="Arial Narrow"/>
                <w:sz w:val="12"/>
                <w:szCs w:val="12"/>
              </w:rPr>
              <w:t>INTEGRACIÓN COMPUTACIONAL CAJEME, S.A. DE C.V.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</w:t>
            </w:r>
            <w:r w:rsidR="00E73A5C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O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2168" w:type="dxa"/>
            <w:shd w:val="clear" w:color="auto" w:fill="auto"/>
            <w:hideMark/>
          </w:tcPr>
          <w:p w:rsidR="00083DE7" w:rsidRPr="00083DE7" w:rsidRDefault="00083DE7" w:rsidP="00E41730">
            <w:pPr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83DE7" w:rsidRPr="00083DE7" w:rsidRDefault="00083DE7" w:rsidP="00E417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083DE7" w:rsidRPr="00083DE7" w:rsidRDefault="00083DE7">
            <w:pPr>
              <w:rPr>
                <w:rFonts w:ascii="Arial Narrow" w:hAnsi="Arial Narrow"/>
                <w:sz w:val="12"/>
                <w:szCs w:val="12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DE7" w:rsidRPr="00083DE7" w:rsidRDefault="00083DE7">
            <w:pPr>
              <w:rPr>
                <w:rFonts w:ascii="Arial Narrow" w:hAnsi="Arial Narrow"/>
                <w:sz w:val="12"/>
                <w:szCs w:val="12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83DE7" w:rsidRPr="00083DE7" w:rsidRDefault="00083DE7">
            <w:pPr>
              <w:rPr>
                <w:rFonts w:ascii="Arial Narrow" w:hAnsi="Arial Narrow"/>
                <w:sz w:val="12"/>
                <w:szCs w:val="12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83DE7" w:rsidRPr="00083DE7" w:rsidRDefault="00083DE7">
            <w:pPr>
              <w:rPr>
                <w:rFonts w:ascii="Arial Narrow" w:hAnsi="Arial Narrow"/>
                <w:sz w:val="12"/>
                <w:szCs w:val="12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083DE7" w:rsidRPr="00083DE7" w:rsidRDefault="00083DE7">
            <w:pPr>
              <w:rPr>
                <w:rFonts w:ascii="Arial Narrow" w:hAnsi="Arial Narrow"/>
                <w:sz w:val="12"/>
                <w:szCs w:val="12"/>
              </w:rPr>
            </w:pPr>
            <w:r w:rsidRPr="00083DE7">
              <w:rPr>
                <w:rFonts w:ascii="Arial Narrow" w:eastAsia="Times New Roman" w:hAnsi="Arial Narrow" w:cs="Times New Roman"/>
                <w:sz w:val="12"/>
                <w:szCs w:val="12"/>
                <w:lang w:eastAsia="es-MX"/>
              </w:rPr>
              <w:t>N/A</w:t>
            </w:r>
          </w:p>
        </w:tc>
      </w:tr>
    </w:tbl>
    <w:p w:rsidR="00213F9C" w:rsidRDefault="00213F9C" w:rsidP="005040C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</w:pPr>
    </w:p>
    <w:p w:rsidR="005040C5" w:rsidRDefault="003D4AEC" w:rsidP="005040C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 xml:space="preserve">Actualizado en </w:t>
      </w:r>
      <w:r w:rsidR="00213F9C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>Diciembre</w:t>
      </w:r>
      <w:r w:rsidR="005040C5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 xml:space="preserve"> 2016</w:t>
      </w:r>
    </w:p>
    <w:p w:rsidR="005040C5" w:rsidRDefault="005040C5" w:rsidP="005040C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>C.P. Martha Olivia Murrieta</w:t>
      </w:r>
    </w:p>
    <w:p w:rsidR="005040C5" w:rsidRDefault="005040C5" w:rsidP="005040C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>Coordinadora General de Administración y Control Presupuestal</w:t>
      </w:r>
    </w:p>
    <w:p w:rsidR="005040C5" w:rsidRDefault="005040C5" w:rsidP="005040C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MX"/>
        </w:rPr>
        <w:t xml:space="preserve">Palacio de Gobierno Comonfort y Dr. Paliza, Col. Centro. Hermosillo, Sonora.  C.P. 83260  </w:t>
      </w:r>
      <w:proofErr w:type="spellStart"/>
      <w:r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MX"/>
        </w:rPr>
        <w:t>Tels</w:t>
      </w:r>
      <w:proofErr w:type="spellEnd"/>
      <w:r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MX"/>
        </w:rPr>
        <w:t>: 01(662)212-20-41</w:t>
      </w:r>
    </w:p>
    <w:sectPr w:rsidR="005040C5" w:rsidSect="00001454">
      <w:headerReference w:type="default" r:id="rId7"/>
      <w:footerReference w:type="default" r:id="rId8"/>
      <w:pgSz w:w="18722" w:h="11521" w:orient="landscape" w:code="176"/>
      <w:pgMar w:top="1701" w:right="1516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AD" w:rsidRDefault="004C77AD" w:rsidP="00CF4A62">
      <w:pPr>
        <w:spacing w:after="0" w:line="240" w:lineRule="auto"/>
      </w:pPr>
      <w:r>
        <w:separator/>
      </w:r>
    </w:p>
  </w:endnote>
  <w:endnote w:type="continuationSeparator" w:id="0">
    <w:p w:rsidR="004C77AD" w:rsidRDefault="004C77AD" w:rsidP="00CF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Cs w:val="28"/>
        <w:lang w:val="es-ES"/>
      </w:rPr>
      <w:id w:val="41643772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747C8C" w:rsidRPr="003F3952" w:rsidRDefault="00747C8C" w:rsidP="003F3952">
        <w:pPr>
          <w:pStyle w:val="Piedepgina"/>
          <w:pBdr>
            <w:top w:val="single" w:sz="18" w:space="1" w:color="FF0000"/>
          </w:pBdr>
          <w:jc w:val="right"/>
          <w:rPr>
            <w:rFonts w:ascii="Arial" w:eastAsiaTheme="majorEastAsia" w:hAnsi="Arial" w:cs="Arial"/>
            <w:szCs w:val="28"/>
          </w:rPr>
        </w:pPr>
        <w:r w:rsidRPr="003F3952">
          <w:rPr>
            <w:rFonts w:ascii="Arial" w:eastAsiaTheme="majorEastAsia" w:hAnsi="Arial" w:cs="Arial"/>
            <w:szCs w:val="28"/>
            <w:lang w:val="es-ES"/>
          </w:rPr>
          <w:t xml:space="preserve">pág. </w:t>
        </w:r>
        <w:r w:rsidR="00D03B14" w:rsidRPr="00D03B14">
          <w:rPr>
            <w:rFonts w:ascii="Arial" w:eastAsiaTheme="minorEastAsia" w:hAnsi="Arial" w:cs="Arial"/>
            <w:sz w:val="18"/>
          </w:rPr>
          <w:fldChar w:fldCharType="begin"/>
        </w:r>
        <w:r w:rsidRPr="003F3952">
          <w:rPr>
            <w:rFonts w:ascii="Arial" w:hAnsi="Arial" w:cs="Arial"/>
            <w:sz w:val="18"/>
          </w:rPr>
          <w:instrText>PAGE    \* MERGEFORMAT</w:instrText>
        </w:r>
        <w:r w:rsidR="00D03B14" w:rsidRPr="00D03B14">
          <w:rPr>
            <w:rFonts w:ascii="Arial" w:eastAsiaTheme="minorEastAsia" w:hAnsi="Arial" w:cs="Arial"/>
            <w:sz w:val="18"/>
          </w:rPr>
          <w:fldChar w:fldCharType="separate"/>
        </w:r>
        <w:r w:rsidR="00A14075" w:rsidRPr="00A14075">
          <w:rPr>
            <w:rFonts w:ascii="Arial" w:eastAsiaTheme="majorEastAsia" w:hAnsi="Arial" w:cs="Arial"/>
            <w:noProof/>
            <w:szCs w:val="28"/>
            <w:lang w:val="es-ES"/>
          </w:rPr>
          <w:t>3</w:t>
        </w:r>
        <w:r w:rsidR="00D03B14" w:rsidRPr="003F3952">
          <w:rPr>
            <w:rFonts w:ascii="Arial" w:eastAsiaTheme="majorEastAsia" w:hAnsi="Arial" w:cs="Arial"/>
            <w:szCs w:val="28"/>
          </w:rPr>
          <w:fldChar w:fldCharType="end"/>
        </w:r>
      </w:p>
    </w:sdtContent>
  </w:sdt>
  <w:p w:rsidR="00747C8C" w:rsidRDefault="00747C8C" w:rsidP="003F3952">
    <w:pPr>
      <w:pStyle w:val="Piedepgina"/>
      <w:pBdr>
        <w:top w:val="single" w:sz="18" w:space="1" w:color="FF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AD" w:rsidRDefault="004C77AD" w:rsidP="00CF4A62">
      <w:pPr>
        <w:spacing w:after="0" w:line="240" w:lineRule="auto"/>
      </w:pPr>
      <w:r>
        <w:separator/>
      </w:r>
    </w:p>
  </w:footnote>
  <w:footnote w:type="continuationSeparator" w:id="0">
    <w:p w:rsidR="004C77AD" w:rsidRDefault="004C77AD" w:rsidP="00CF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8C" w:rsidRDefault="00747C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1356360</wp:posOffset>
          </wp:positionH>
          <wp:positionV relativeFrom="paragraph">
            <wp:posOffset>-175260</wp:posOffset>
          </wp:positionV>
          <wp:extent cx="2286000" cy="537210"/>
          <wp:effectExtent l="0" t="0" r="0" b="0"/>
          <wp:wrapTight wrapText="bothSides">
            <wp:wrapPolygon edited="0">
              <wp:start x="0" y="0"/>
              <wp:lineTo x="0" y="20681"/>
              <wp:lineTo x="4140" y="20681"/>
              <wp:lineTo x="21420" y="19149"/>
              <wp:lineTo x="21420" y="7660"/>
              <wp:lineTo x="16020" y="3830"/>
              <wp:lineTo x="4500" y="0"/>
              <wp:lineTo x="0" y="0"/>
            </wp:wrapPolygon>
          </wp:wrapTight>
          <wp:docPr id="16" name="Imagen 16" descr="E:\Imagen Institucional\logo_s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 Institucional\logo_s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BE1"/>
    <w:multiLevelType w:val="hybridMultilevel"/>
    <w:tmpl w:val="2E1433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006A75"/>
    <w:multiLevelType w:val="hybridMultilevel"/>
    <w:tmpl w:val="A184B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F4A62"/>
    <w:rsid w:val="00000833"/>
    <w:rsid w:val="00001454"/>
    <w:rsid w:val="00001DFD"/>
    <w:rsid w:val="00025E3E"/>
    <w:rsid w:val="00083DE7"/>
    <w:rsid w:val="000B2DFC"/>
    <w:rsid w:val="000D12F9"/>
    <w:rsid w:val="000F6407"/>
    <w:rsid w:val="00113FE9"/>
    <w:rsid w:val="00127D09"/>
    <w:rsid w:val="00142B4E"/>
    <w:rsid w:val="001542D5"/>
    <w:rsid w:val="0016779A"/>
    <w:rsid w:val="001A3AC0"/>
    <w:rsid w:val="001B67DF"/>
    <w:rsid w:val="001F3C59"/>
    <w:rsid w:val="001F7EF7"/>
    <w:rsid w:val="00213F9C"/>
    <w:rsid w:val="00227D63"/>
    <w:rsid w:val="00244352"/>
    <w:rsid w:val="00294CC2"/>
    <w:rsid w:val="002A3CF0"/>
    <w:rsid w:val="002B24D1"/>
    <w:rsid w:val="002F4CA5"/>
    <w:rsid w:val="002F7B6E"/>
    <w:rsid w:val="003174BD"/>
    <w:rsid w:val="00387ACC"/>
    <w:rsid w:val="003A54BC"/>
    <w:rsid w:val="003D2750"/>
    <w:rsid w:val="003D4AEC"/>
    <w:rsid w:val="003F3952"/>
    <w:rsid w:val="0042055C"/>
    <w:rsid w:val="0046587B"/>
    <w:rsid w:val="00472632"/>
    <w:rsid w:val="004A4B54"/>
    <w:rsid w:val="004C12A2"/>
    <w:rsid w:val="004C77AD"/>
    <w:rsid w:val="004E1FF2"/>
    <w:rsid w:val="005040C5"/>
    <w:rsid w:val="0051046D"/>
    <w:rsid w:val="00572DB4"/>
    <w:rsid w:val="00593C22"/>
    <w:rsid w:val="005D2521"/>
    <w:rsid w:val="006062C4"/>
    <w:rsid w:val="00633ACD"/>
    <w:rsid w:val="0064356C"/>
    <w:rsid w:val="006744BB"/>
    <w:rsid w:val="00677C45"/>
    <w:rsid w:val="006E211B"/>
    <w:rsid w:val="006F4FFF"/>
    <w:rsid w:val="007418E2"/>
    <w:rsid w:val="00747C8C"/>
    <w:rsid w:val="00767DD3"/>
    <w:rsid w:val="007876E2"/>
    <w:rsid w:val="007A44DA"/>
    <w:rsid w:val="00823362"/>
    <w:rsid w:val="00833DA6"/>
    <w:rsid w:val="00834C40"/>
    <w:rsid w:val="008374CF"/>
    <w:rsid w:val="00850F7A"/>
    <w:rsid w:val="00875D2B"/>
    <w:rsid w:val="008819F1"/>
    <w:rsid w:val="008825FC"/>
    <w:rsid w:val="008F565C"/>
    <w:rsid w:val="00954DE4"/>
    <w:rsid w:val="00956612"/>
    <w:rsid w:val="00973EF3"/>
    <w:rsid w:val="009831E3"/>
    <w:rsid w:val="009C1D0B"/>
    <w:rsid w:val="00A10CB7"/>
    <w:rsid w:val="00A14075"/>
    <w:rsid w:val="00A26401"/>
    <w:rsid w:val="00A44952"/>
    <w:rsid w:val="00A4749F"/>
    <w:rsid w:val="00A86527"/>
    <w:rsid w:val="00A90E1E"/>
    <w:rsid w:val="00A92443"/>
    <w:rsid w:val="00A92ABD"/>
    <w:rsid w:val="00AC0CF9"/>
    <w:rsid w:val="00AF2E83"/>
    <w:rsid w:val="00B06679"/>
    <w:rsid w:val="00B41C20"/>
    <w:rsid w:val="00B4516C"/>
    <w:rsid w:val="00B66381"/>
    <w:rsid w:val="00B766EB"/>
    <w:rsid w:val="00C003BC"/>
    <w:rsid w:val="00C06AFB"/>
    <w:rsid w:val="00C120FD"/>
    <w:rsid w:val="00C214F6"/>
    <w:rsid w:val="00C41BEC"/>
    <w:rsid w:val="00C46B25"/>
    <w:rsid w:val="00C56745"/>
    <w:rsid w:val="00C71BBD"/>
    <w:rsid w:val="00C84135"/>
    <w:rsid w:val="00CB0455"/>
    <w:rsid w:val="00CB395B"/>
    <w:rsid w:val="00CC4934"/>
    <w:rsid w:val="00CC4D3C"/>
    <w:rsid w:val="00CF4A62"/>
    <w:rsid w:val="00D03B14"/>
    <w:rsid w:val="00D272B1"/>
    <w:rsid w:val="00D65372"/>
    <w:rsid w:val="00E50B1C"/>
    <w:rsid w:val="00E616A5"/>
    <w:rsid w:val="00E73A5C"/>
    <w:rsid w:val="00EA5ACC"/>
    <w:rsid w:val="00EE4C01"/>
    <w:rsid w:val="00EF6CCD"/>
    <w:rsid w:val="00F4177D"/>
    <w:rsid w:val="00F630B0"/>
    <w:rsid w:val="00FE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A62"/>
  </w:style>
  <w:style w:type="paragraph" w:styleId="Piedepgina">
    <w:name w:val="footer"/>
    <w:basedOn w:val="Normal"/>
    <w:link w:val="PiedepginaCar"/>
    <w:uiPriority w:val="99"/>
    <w:unhideWhenUsed/>
    <w:rsid w:val="00CF4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62"/>
  </w:style>
  <w:style w:type="table" w:styleId="Tablaconcuadrcula">
    <w:name w:val="Table Grid"/>
    <w:basedOn w:val="Tablanormal"/>
    <w:uiPriority w:val="59"/>
    <w:rsid w:val="00CF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4A62"/>
  </w:style>
  <w:style w:type="paragraph" w:styleId="Textodeglobo">
    <w:name w:val="Balloon Text"/>
    <w:basedOn w:val="Normal"/>
    <w:link w:val="TextodegloboCar"/>
    <w:uiPriority w:val="99"/>
    <w:semiHidden/>
    <w:unhideWhenUsed/>
    <w:rsid w:val="00C0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3B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819F1"/>
    <w:rPr>
      <w:b/>
      <w:bCs/>
    </w:rPr>
  </w:style>
  <w:style w:type="paragraph" w:styleId="Textoindependiente">
    <w:name w:val="Body Text"/>
    <w:basedOn w:val="Normal"/>
    <w:link w:val="TextoindependienteCar"/>
    <w:rsid w:val="008819F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19F1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A5ACC"/>
    <w:pPr>
      <w:spacing w:after="0" w:line="24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A5ACC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 PUENTE</cp:lastModifiedBy>
  <cp:revision>6</cp:revision>
  <cp:lastPrinted>2016-12-07T16:24:00Z</cp:lastPrinted>
  <dcterms:created xsi:type="dcterms:W3CDTF">2016-12-07T16:09:00Z</dcterms:created>
  <dcterms:modified xsi:type="dcterms:W3CDTF">2016-12-07T16:27:00Z</dcterms:modified>
</cp:coreProperties>
</file>