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5445E6">
        <w:rPr>
          <w:rFonts w:ascii="Century Gothic" w:hAnsi="Century Gothic" w:cs="Century Gothic"/>
          <w:b/>
          <w:bCs/>
          <w:sz w:val="18"/>
        </w:rPr>
        <w:t>05-DDO-P02-F01/REV.00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61629F">
        <w:t>1501-0</w:t>
      </w:r>
      <w:r w:rsidR="009728F3">
        <w:t>2</w:t>
      </w:r>
      <w:r w:rsidR="009819C8">
        <w:t>4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54792A" w:rsidP="00E35EF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Titular de la </w:t>
            </w:r>
            <w:r w:rsidR="00ED5402">
              <w:rPr>
                <w:rFonts w:ascii="Century Gothic" w:hAnsi="Century Gothic" w:cs="Century Gothic"/>
                <w:bCs/>
                <w:sz w:val="18"/>
                <w:szCs w:val="18"/>
              </w:rPr>
              <w:t>Unidad de Transparencia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1A1936" w:rsidP="00ED540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Tribunal de </w:t>
            </w:r>
            <w:r w:rsidR="00ED5402">
              <w:rPr>
                <w:rFonts w:ascii="Century Gothic" w:hAnsi="Century Gothic" w:cs="Century Gothic"/>
                <w:sz w:val="18"/>
                <w:szCs w:val="18"/>
              </w:rPr>
              <w:t>Justicia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Administrativ</w:t>
            </w:r>
            <w:r w:rsidR="00ED5402">
              <w:rPr>
                <w:rFonts w:ascii="Century Gothic" w:hAnsi="Century Gothic" w:cs="Century Gothic"/>
                <w:sz w:val="18"/>
                <w:szCs w:val="18"/>
              </w:rPr>
              <w:t>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551915" w:rsidP="00ED540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Sala Superior del </w:t>
            </w:r>
            <w:r w:rsidR="00ED5402">
              <w:rPr>
                <w:rFonts w:ascii="Century Gothic" w:hAnsi="Century Gothic" w:cs="Century Gothic"/>
                <w:sz w:val="18"/>
                <w:szCs w:val="18"/>
              </w:rPr>
              <w:t>Tribunal de Justicia</w:t>
            </w:r>
            <w:r w:rsidR="001A1936">
              <w:rPr>
                <w:rFonts w:ascii="Century Gothic" w:hAnsi="Century Gothic" w:cs="Century Gothic"/>
                <w:sz w:val="18"/>
                <w:szCs w:val="18"/>
              </w:rPr>
              <w:t xml:space="preserve"> Administrativ</w:t>
            </w:r>
            <w:r w:rsidR="00ED5402">
              <w:rPr>
                <w:rFonts w:ascii="Century Gothic" w:hAnsi="Century Gothic" w:cs="Century Gothic"/>
                <w:sz w:val="18"/>
                <w:szCs w:val="18"/>
              </w:rPr>
              <w:t>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CF34D0" w:rsidP="00342D8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Magistrado Presidente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342D88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A14D13" w:rsidRDefault="00A14D13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A14D13" w:rsidRPr="0090631D" w:rsidRDefault="0090631D" w:rsidP="00333493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360" w:lineRule="auto"/>
        <w:rPr>
          <w:rFonts w:ascii="Century Gothic" w:hAnsi="Century Gothic" w:cs="Century Gothic"/>
          <w:iCs/>
          <w:sz w:val="2"/>
          <w:szCs w:val="18"/>
        </w:rPr>
      </w:pPr>
      <w:r w:rsidRPr="0090631D">
        <w:rPr>
          <w:rFonts w:ascii="Century Gothic" w:hAnsi="Century Gothic" w:cs="Century Gothic"/>
          <w:iCs/>
          <w:sz w:val="18"/>
          <w:szCs w:val="18"/>
        </w:rPr>
        <w:t xml:space="preserve">Atender solicitudes de información y mantener actualizada </w:t>
      </w:r>
      <w:r>
        <w:rPr>
          <w:rFonts w:ascii="Century Gothic" w:hAnsi="Century Gothic" w:cs="Century Gothic"/>
          <w:iCs/>
          <w:sz w:val="18"/>
          <w:szCs w:val="18"/>
        </w:rPr>
        <w:t>la información que requiere el Portal de T</w:t>
      </w:r>
      <w:r w:rsidRPr="0090631D">
        <w:rPr>
          <w:rFonts w:ascii="Century Gothic" w:hAnsi="Century Gothic" w:cs="Century Gothic"/>
          <w:iCs/>
          <w:sz w:val="18"/>
          <w:szCs w:val="18"/>
        </w:rPr>
        <w:t>ransparencia</w:t>
      </w:r>
      <w:r w:rsidR="00333493" w:rsidRPr="0090631D">
        <w:rPr>
          <w:rFonts w:ascii="Century Gothic" w:hAnsi="Century Gothic" w:cs="Century Gothic"/>
          <w:iCs/>
          <w:sz w:val="18"/>
          <w:szCs w:val="18"/>
        </w:rPr>
        <w:t>.</w:t>
      </w:r>
    </w:p>
    <w:p w:rsidR="00333493" w:rsidRPr="00333493" w:rsidRDefault="00333493" w:rsidP="00333493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360" w:lineRule="auto"/>
        <w:rPr>
          <w:rFonts w:ascii="Century Gothic" w:hAnsi="Century Gothic" w:cs="Century Gothic"/>
          <w:iCs/>
          <w:sz w:val="2"/>
          <w:szCs w:val="18"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16781" w:type="dxa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2"/>
        <w:gridCol w:w="7499"/>
      </w:tblGrid>
      <w:tr w:rsidR="00D82951" w:rsidTr="00342D88">
        <w:tc>
          <w:tcPr>
            <w:tcW w:w="9282" w:type="dxa"/>
          </w:tcPr>
          <w:p w:rsidR="00D82951" w:rsidRPr="00342D88" w:rsidRDefault="00D82951" w:rsidP="00342D88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bCs/>
              </w:rPr>
            </w:pPr>
          </w:p>
          <w:p w:rsidR="00333493" w:rsidRPr="0090631D" w:rsidRDefault="00333493" w:rsidP="0090631D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Recabar y difundir la información de la Ley General de Transparenc</w:t>
            </w:r>
            <w:r w:rsidR="0090631D">
              <w:rPr>
                <w:rFonts w:ascii="Century Gothic" w:hAnsi="Century Gothic" w:cs="Century Gothic"/>
                <w:sz w:val="18"/>
                <w:szCs w:val="18"/>
              </w:rPr>
              <w:t xml:space="preserve">ia y de la Ley de Transparencia, </w:t>
            </w:r>
            <w:r w:rsidRPr="0090631D">
              <w:rPr>
                <w:rFonts w:ascii="Century Gothic" w:hAnsi="Century Gothic" w:cs="Century Gothic"/>
                <w:sz w:val="18"/>
                <w:szCs w:val="18"/>
              </w:rPr>
              <w:t>Acceso a la Información Pública y Protección de Datos Personales para el Estado de Sonora.</w:t>
            </w:r>
          </w:p>
          <w:p w:rsidR="00333493" w:rsidRPr="00FB1BE9" w:rsidRDefault="00333493" w:rsidP="00333493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Atender las solicitudes de acceso a la información.</w:t>
            </w:r>
          </w:p>
          <w:p w:rsidR="00333493" w:rsidRPr="00FB1BE9" w:rsidRDefault="00333493" w:rsidP="00333493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Auxiliar a los particulares en la elaboración de solicitudes de acceso a la información.</w:t>
            </w:r>
          </w:p>
          <w:p w:rsidR="00333493" w:rsidRDefault="00333493" w:rsidP="00333493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Notificar a los solicitantes las respuestas de la información solicitada.</w:t>
            </w:r>
          </w:p>
          <w:p w:rsidR="0090631D" w:rsidRDefault="0090631D" w:rsidP="00333493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Llevar un registro de las solicitudes de acceso a la información.</w:t>
            </w:r>
          </w:p>
          <w:p w:rsidR="00342D88" w:rsidRPr="0054792A" w:rsidRDefault="0090631D" w:rsidP="0054792A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Todas aquellas </w:t>
            </w:r>
            <w:r w:rsidR="00333493">
              <w:rPr>
                <w:rFonts w:ascii="Century Gothic" w:hAnsi="Century Gothic" w:cs="Century Gothic"/>
                <w:sz w:val="18"/>
                <w:szCs w:val="18"/>
              </w:rPr>
              <w:t>que se desprenda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n de la Ley de T</w:t>
            </w:r>
            <w:r w:rsidR="00333493">
              <w:rPr>
                <w:rFonts w:ascii="Century Gothic" w:hAnsi="Century Gothic" w:cs="Century Gothic"/>
                <w:sz w:val="18"/>
                <w:szCs w:val="18"/>
              </w:rPr>
              <w:t>ransparencia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7499" w:type="dxa"/>
          </w:tcPr>
          <w:p w:rsidR="00D82951" w:rsidRPr="007F322E" w:rsidRDefault="00D82951" w:rsidP="007F322E">
            <w:pPr>
              <w:autoSpaceDE w:val="0"/>
              <w:autoSpaceDN w:val="0"/>
              <w:ind w:left="391"/>
              <w:rPr>
                <w:rFonts w:cs="Century Gothic"/>
                <w:b/>
                <w:bCs/>
              </w:rPr>
            </w:pPr>
          </w:p>
        </w:tc>
      </w:tr>
      <w:tr w:rsidR="00342D88" w:rsidTr="00342D88">
        <w:tc>
          <w:tcPr>
            <w:tcW w:w="9282" w:type="dxa"/>
          </w:tcPr>
          <w:p w:rsidR="00342D88" w:rsidRDefault="00342D88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499" w:type="dxa"/>
          </w:tcPr>
          <w:p w:rsidR="00342D88" w:rsidRDefault="00342D88" w:rsidP="00342D8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540" w:hanging="249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7F322E" w:rsidRPr="007F322E" w:rsidRDefault="007F322E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  <w:r w:rsidR="00854B21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519"/>
        <w:gridCol w:w="832"/>
      </w:tblGrid>
      <w:tr w:rsidR="007F322E" w:rsidTr="007F322E">
        <w:tc>
          <w:tcPr>
            <w:tcW w:w="994" w:type="dxa"/>
          </w:tcPr>
          <w:p w:rsidR="007F322E" w:rsidRDefault="00854B21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7F322E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333493" w:rsidRDefault="00333493" w:rsidP="003334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 Presiden</w:t>
            </w:r>
            <w:r w:rsidR="0090631D">
              <w:rPr>
                <w:rFonts w:ascii="Century Gothic" w:hAnsi="Century Gothic" w:cs="Century Gothic"/>
                <w:sz w:val="18"/>
                <w:szCs w:val="18"/>
              </w:rPr>
              <w:t xml:space="preserve">cia y </w:t>
            </w:r>
            <w:r w:rsidR="00854B21">
              <w:rPr>
                <w:rFonts w:ascii="Century Gothic" w:hAnsi="Century Gothic" w:cs="Century Gothic"/>
                <w:sz w:val="18"/>
                <w:szCs w:val="18"/>
              </w:rPr>
              <w:t>Comisión de Transparencia,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para informar div</w:t>
            </w:r>
            <w:r w:rsidR="00854B21">
              <w:rPr>
                <w:rFonts w:ascii="Century Gothic" w:hAnsi="Century Gothic" w:cs="Century Gothic"/>
                <w:sz w:val="18"/>
                <w:szCs w:val="18"/>
              </w:rPr>
              <w:t xml:space="preserve">ersos asuntos relacionados con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las solicitudes y con la información pública básica.</w:t>
            </w:r>
          </w:p>
          <w:p w:rsidR="007F322E" w:rsidRDefault="00333493" w:rsidP="00854B21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="0090631D">
              <w:rPr>
                <w:rFonts w:ascii="Century Gothic" w:hAnsi="Century Gothic" w:cs="Century Gothic"/>
                <w:sz w:val="18"/>
                <w:szCs w:val="18"/>
              </w:rPr>
              <w:t>) Instituto</w:t>
            </w:r>
            <w:r w:rsidR="00854B21">
              <w:rPr>
                <w:rFonts w:ascii="Century Gothic" w:hAnsi="Century Gothic" w:cs="Century Gothic"/>
                <w:sz w:val="18"/>
                <w:szCs w:val="18"/>
              </w:rPr>
              <w:t xml:space="preserve"> de Transparencia y Contraloría,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para </w:t>
            </w:r>
            <w:r w:rsidR="0090631D">
              <w:rPr>
                <w:rFonts w:ascii="Century Gothic" w:hAnsi="Century Gothic" w:cs="Century Gothic"/>
                <w:sz w:val="18"/>
                <w:szCs w:val="18"/>
              </w:rPr>
              <w:t>reuniones, consultas, etc.</w:t>
            </w:r>
          </w:p>
          <w:p w:rsidR="00854B21" w:rsidRPr="00B427DC" w:rsidRDefault="00854B21" w:rsidP="00854B21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7F322E" w:rsidRPr="00501397" w:rsidRDefault="007F322E" w:rsidP="007F322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F322E" w:rsidTr="007F322E">
        <w:tc>
          <w:tcPr>
            <w:tcW w:w="994" w:type="dxa"/>
          </w:tcPr>
          <w:p w:rsidR="007F322E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7F322E" w:rsidRPr="007F322E" w:rsidRDefault="00333493" w:rsidP="0090631D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54792A">
              <w:rPr>
                <w:rFonts w:ascii="Century Gothic" w:hAnsi="Century Gothic" w:cs="Century Gothic"/>
                <w:sz w:val="18"/>
                <w:szCs w:val="18"/>
              </w:rPr>
              <w:t>Ciudadanía en general,</w:t>
            </w:r>
            <w:r w:rsidR="0090631D">
              <w:rPr>
                <w:rFonts w:ascii="Century Gothic" w:hAnsi="Century Gothic" w:cs="Century Gothic"/>
                <w:sz w:val="18"/>
                <w:szCs w:val="18"/>
              </w:rPr>
              <w:t xml:space="preserve"> para atención a solicitudes.</w:t>
            </w:r>
          </w:p>
        </w:tc>
        <w:tc>
          <w:tcPr>
            <w:tcW w:w="832" w:type="dxa"/>
          </w:tcPr>
          <w:p w:rsidR="007F322E" w:rsidRPr="00501397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686EDF" w:rsidRDefault="00686EDF">
      <w:pPr>
        <w:rPr>
          <w:rFonts w:ascii="Century Gothic" w:hAnsi="Century Gothic" w:cs="Century Gothic"/>
          <w:b/>
          <w:bCs/>
        </w:rPr>
      </w:pPr>
    </w:p>
    <w:p w:rsidR="00D82951" w:rsidRPr="00A14D13" w:rsidRDefault="00D82951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 xml:space="preserve">MEDIDORES DE </w:t>
      </w:r>
      <w:r w:rsidR="00686EDF">
        <w:rPr>
          <w:rFonts w:ascii="Century Gothic" w:hAnsi="Century Gothic" w:cs="Century Gothic"/>
          <w:b/>
          <w:bCs/>
        </w:rPr>
        <w:t>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1A1936" w:rsidRPr="001A1936" w:rsidRDefault="001A1936" w:rsidP="0054792A">
            <w:pPr>
              <w:widowControl w:val="0"/>
              <w:numPr>
                <w:ilvl w:val="0"/>
                <w:numId w:val="4"/>
              </w:numPr>
              <w:tabs>
                <w:tab w:val="left" w:pos="601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1A1936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333493">
              <w:rPr>
                <w:rFonts w:ascii="Century Gothic" w:hAnsi="Century Gothic" w:cs="Century Gothic"/>
                <w:sz w:val="18"/>
                <w:szCs w:val="18"/>
              </w:rPr>
              <w:t>Revisión trimestral del Instituto de Transparencia</w:t>
            </w:r>
            <w:r w:rsidRPr="001A1936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1A1936" w:rsidRPr="001A1936" w:rsidRDefault="00333493" w:rsidP="0054792A">
            <w:pPr>
              <w:widowControl w:val="0"/>
              <w:numPr>
                <w:ilvl w:val="0"/>
                <w:numId w:val="4"/>
              </w:numPr>
              <w:tabs>
                <w:tab w:val="left" w:pos="601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Revisión trimestral de la Contraloría </w:t>
            </w:r>
            <w:r w:rsidR="0090631D">
              <w:rPr>
                <w:rFonts w:ascii="Century Gothic" w:hAnsi="Century Gothic" w:cs="Century Gothic"/>
                <w:sz w:val="18"/>
                <w:szCs w:val="18"/>
              </w:rPr>
              <w:t>General del Estado</w:t>
            </w:r>
            <w:r w:rsidR="001A1936" w:rsidRPr="001A1936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687018" w:rsidRPr="001A1936" w:rsidRDefault="001A1936" w:rsidP="0054792A">
            <w:pPr>
              <w:widowControl w:val="0"/>
              <w:numPr>
                <w:ilvl w:val="0"/>
                <w:numId w:val="4"/>
              </w:numPr>
              <w:tabs>
                <w:tab w:val="left" w:pos="601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1A1936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333493">
              <w:rPr>
                <w:rFonts w:ascii="Century Gothic" w:hAnsi="Century Gothic" w:cs="Century Gothic"/>
                <w:sz w:val="18"/>
                <w:szCs w:val="18"/>
              </w:rPr>
              <w:t>Revisión de la Comisión de Transparencia</w:t>
            </w:r>
            <w:r w:rsidR="00687018" w:rsidRPr="001A1936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C9570C" w:rsidRDefault="00C9570C">
      <w:pPr>
        <w:rPr>
          <w:rFonts w:ascii="Century Gothic" w:hAnsi="Century Gothic" w:cs="Century Gothic"/>
          <w:b/>
          <w:bCs/>
        </w:rPr>
      </w:pPr>
    </w:p>
    <w:p w:rsidR="00F651D3" w:rsidRPr="00B15084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DATOS </w:t>
      </w:r>
      <w:r w:rsidRPr="00B15084">
        <w:rPr>
          <w:rFonts w:ascii="Century Gothic" w:hAnsi="Century Gothic" w:cs="Century Gothic"/>
          <w:b/>
          <w:bCs/>
        </w:rPr>
        <w:t>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RPr="0054792A" w:rsidTr="00F651D3">
        <w:tc>
          <w:tcPr>
            <w:tcW w:w="1300" w:type="dxa"/>
          </w:tcPr>
          <w:p w:rsidR="00F651D3" w:rsidRPr="0054792A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54792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54792A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54792A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RPr="0054792A" w:rsidTr="00F651D3">
        <w:tc>
          <w:tcPr>
            <w:tcW w:w="1300" w:type="dxa"/>
          </w:tcPr>
          <w:p w:rsidR="00F651D3" w:rsidRPr="0054792A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54792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54792A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54792A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RPr="0054792A" w:rsidTr="00F651D3">
        <w:tc>
          <w:tcPr>
            <w:tcW w:w="1300" w:type="dxa"/>
          </w:tcPr>
          <w:p w:rsidR="00F651D3" w:rsidRPr="0054792A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54792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54792A" w:rsidRDefault="00F651D3" w:rsidP="0090631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54792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90631D" w:rsidRPr="0054792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</w:t>
            </w:r>
            <w:r w:rsidR="00375047" w:rsidRPr="0054792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333493" w:rsidRPr="0054792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60</w:t>
            </w:r>
            <w:r w:rsidRPr="0054792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3334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90631D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7F322E" w:rsidP="007F322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ind w:left="708" w:hanging="708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2B4AA2"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 w:rsidR="002B4AA2"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90631D">
        <w:rPr>
          <w:rFonts w:ascii="Century Gothic" w:hAnsi="Century Gothic" w:cs="Century Gothic"/>
          <w:bCs/>
          <w:sz w:val="18"/>
          <w:szCs w:val="18"/>
        </w:rPr>
        <w:t>Licenciatura en Derecho o Administración Pública</w:t>
      </w:r>
    </w:p>
    <w:p w:rsidR="002B4AA2" w:rsidRPr="0090631D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Pr="0090631D">
        <w:rPr>
          <w:rFonts w:ascii="Century Gothic" w:hAnsi="Century Gothic" w:cs="Century Gothic"/>
          <w:b/>
          <w:bCs/>
          <w:sz w:val="18"/>
          <w:szCs w:val="18"/>
        </w:rPr>
        <w:t>Área:</w:t>
      </w:r>
      <w:r w:rsidRPr="00333493"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 w:rsidRPr="0033349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90631D">
        <w:rPr>
          <w:rFonts w:ascii="Century Gothic" w:hAnsi="Century Gothic" w:cs="Century Gothic"/>
          <w:bCs/>
          <w:sz w:val="18"/>
          <w:szCs w:val="18"/>
        </w:rPr>
        <w:t>Transparencia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90631D">
        <w:rPr>
          <w:rFonts w:ascii="Century Gothic" w:hAnsi="Century Gothic" w:cs="Century Gothic"/>
          <w:sz w:val="18"/>
          <w:szCs w:val="18"/>
        </w:rPr>
        <w:t>1 año en capacitación en t</w:t>
      </w:r>
      <w:r w:rsidR="00333493">
        <w:rPr>
          <w:rFonts w:ascii="Century Gothic" w:hAnsi="Century Gothic" w:cs="Century Gothic"/>
          <w:sz w:val="18"/>
          <w:szCs w:val="18"/>
        </w:rPr>
        <w:t>ransparencia y</w:t>
      </w:r>
      <w:r w:rsidR="0090631D">
        <w:rPr>
          <w:rFonts w:ascii="Century Gothic" w:hAnsi="Century Gothic" w:cs="Century Gothic"/>
          <w:sz w:val="18"/>
          <w:szCs w:val="18"/>
        </w:rPr>
        <w:t xml:space="preserve"> protección de datos personales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1A1936" w:rsidRDefault="00854B21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p w:rsidR="00686EDF" w:rsidRDefault="0054792A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sdt>
        <w:sdtPr>
          <w:rPr>
            <w:rFonts w:ascii="Century Gothic" w:hAnsi="Century Gothic" w:cs="Century Gothic"/>
            <w:i/>
            <w:iCs/>
            <w:sz w:val="18"/>
            <w:szCs w:val="18"/>
          </w:rPr>
          <w:id w:val="539459"/>
          <w:placeholder>
            <w:docPart w:val="DA119730BAE94467A7A1B2F66FEA03FE"/>
          </w:placeholder>
          <w:dropDownList>
            <w:listItem w:displayText="Cortesía Normal" w:value="Cortesía Normal"/>
            <w:listItem w:displayText="Comunica/Influye/Induce" w:value="Comunica/Influye/Induce"/>
            <w:listItem w:displayText="Negocia/Convence" w:value="Negocia/Convence"/>
            <w:listItem w:displayText="Líder/Negociación compleja" w:value="Líder/Negociación compleja"/>
          </w:dropDownList>
        </w:sdtPr>
        <w:sdtEndPr/>
        <w:sdtContent>
          <w:r w:rsidR="00333493"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sdtContent>
      </w:sdt>
    </w:p>
    <w:p w:rsidR="008F4088" w:rsidRPr="00686EDF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1A1936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1A1936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90631D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8B6EFD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1A1936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8B6EFD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343B8F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343B8F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854B21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Hechos poco repetitivos que forzan el análisis para elegir opciones</w:t>
          </w:r>
        </w:p>
      </w:sdtContent>
    </w:sdt>
    <w:p w:rsidR="008B6EFD" w:rsidRPr="003C01AC" w:rsidRDefault="00596DDC" w:rsidP="003C01AC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6CC2A6C83F5641C0A2CD19C3BC91E209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7D3ECC" w:rsidRPr="00B36CCB" w:rsidRDefault="0054792A" w:rsidP="007D3EC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Procedimientos e instrucciones generales. Puede ordenar la secuencia pero no cambiar los procedimientos. Los períodos de supervisión pueden ocurrir en el término de varios días.</w:t>
          </w:r>
        </w:p>
      </w:sdtContent>
    </w:sdt>
    <w:p w:rsidR="005314F6" w:rsidRDefault="005314F6" w:rsidP="005314F6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854B21" w:rsidRDefault="00854B21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54792A" w:rsidRDefault="0054792A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bookmarkStart w:id="0" w:name="_GoBack"/>
      <w:bookmarkEnd w:id="0"/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193809" w:rsidRPr="004D2527" w:rsidRDefault="00193809" w:rsidP="00193809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B36CCB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54792A" w:rsidP="00E35EF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Titular de la Unidad de Transparencia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CF34D0" w:rsidP="00342D88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Magistrado Presidente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FD" w:rsidRDefault="008B6EFD" w:rsidP="0068032F">
      <w:pPr>
        <w:spacing w:after="0" w:line="240" w:lineRule="auto"/>
      </w:pPr>
      <w:r>
        <w:separator/>
      </w:r>
    </w:p>
  </w:endnote>
  <w:endnote w:type="continuationSeparator" w:id="0">
    <w:p w:rsidR="008B6EFD" w:rsidRDefault="008B6EFD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FD" w:rsidRDefault="00ED5402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 xml:space="preserve">Titular de </w:t>
    </w:r>
    <w:r w:rsidR="0054792A">
      <w:rPr>
        <w:rFonts w:asciiTheme="majorHAnsi" w:hAnsiTheme="majorHAnsi"/>
        <w:b/>
      </w:rPr>
      <w:t xml:space="preserve">la </w:t>
    </w:r>
    <w:r>
      <w:rPr>
        <w:rFonts w:asciiTheme="majorHAnsi" w:hAnsiTheme="majorHAnsi"/>
        <w:b/>
      </w:rPr>
      <w:t>Unidad de Transparencia</w:t>
    </w:r>
    <w:r w:rsidR="008B6EFD">
      <w:rPr>
        <w:rFonts w:asciiTheme="majorHAnsi" w:hAnsiTheme="majorHAnsi"/>
      </w:rPr>
      <w:ptab w:relativeTo="margin" w:alignment="right" w:leader="none"/>
    </w:r>
    <w:r w:rsidR="008B6EFD">
      <w:rPr>
        <w:rFonts w:asciiTheme="majorHAnsi" w:hAnsiTheme="majorHAnsi"/>
      </w:rPr>
      <w:t xml:space="preserve">Página </w:t>
    </w:r>
    <w:r w:rsidR="008B6EFD">
      <w:fldChar w:fldCharType="begin"/>
    </w:r>
    <w:r w:rsidR="008B6EFD">
      <w:instrText xml:space="preserve"> PAGE   \* MERGEFORMAT </w:instrText>
    </w:r>
    <w:r w:rsidR="008B6EFD">
      <w:fldChar w:fldCharType="separate"/>
    </w:r>
    <w:r w:rsidR="0054792A" w:rsidRPr="0054792A">
      <w:rPr>
        <w:rFonts w:asciiTheme="majorHAnsi" w:hAnsiTheme="majorHAnsi"/>
        <w:noProof/>
      </w:rPr>
      <w:t>3</w:t>
    </w:r>
    <w:r w:rsidR="008B6EFD">
      <w:rPr>
        <w:rFonts w:asciiTheme="majorHAnsi" w:hAnsiTheme="majorHAnsi"/>
        <w:noProof/>
      </w:rPr>
      <w:fldChar w:fldCharType="end"/>
    </w:r>
  </w:p>
  <w:p w:rsidR="008B6EFD" w:rsidRDefault="008B6E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FD" w:rsidRDefault="008B6EFD" w:rsidP="0068032F">
      <w:pPr>
        <w:spacing w:after="0" w:line="240" w:lineRule="auto"/>
      </w:pPr>
      <w:r>
        <w:separator/>
      </w:r>
    </w:p>
  </w:footnote>
  <w:footnote w:type="continuationSeparator" w:id="0">
    <w:p w:rsidR="008B6EFD" w:rsidRDefault="008B6EFD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FD" w:rsidRDefault="0054792A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B6E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8B6E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9-09-17T00:00:00Z"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5445E6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17 de septiembre de 2019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836CD"/>
    <w:multiLevelType w:val="hybridMultilevel"/>
    <w:tmpl w:val="4CE209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6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C709F9"/>
    <w:multiLevelType w:val="hybridMultilevel"/>
    <w:tmpl w:val="3886D888"/>
    <w:lvl w:ilvl="0" w:tplc="080A000F">
      <w:start w:val="1"/>
      <w:numFmt w:val="decimal"/>
      <w:lvlText w:val="%1."/>
      <w:lvlJc w:val="left"/>
      <w:pPr>
        <w:ind w:left="75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4E31"/>
    <w:rsid w:val="0007300F"/>
    <w:rsid w:val="000B7DAA"/>
    <w:rsid w:val="0010290A"/>
    <w:rsid w:val="00102BBD"/>
    <w:rsid w:val="001146C1"/>
    <w:rsid w:val="00145952"/>
    <w:rsid w:val="001511EB"/>
    <w:rsid w:val="0017200E"/>
    <w:rsid w:val="00190C96"/>
    <w:rsid w:val="00193809"/>
    <w:rsid w:val="001A1936"/>
    <w:rsid w:val="001C5D17"/>
    <w:rsid w:val="001E2135"/>
    <w:rsid w:val="001E4C73"/>
    <w:rsid w:val="002007D4"/>
    <w:rsid w:val="00212675"/>
    <w:rsid w:val="002329C1"/>
    <w:rsid w:val="00272361"/>
    <w:rsid w:val="002B4AA2"/>
    <w:rsid w:val="002C3F42"/>
    <w:rsid w:val="002C52EF"/>
    <w:rsid w:val="002D1F8E"/>
    <w:rsid w:val="002F763C"/>
    <w:rsid w:val="00333493"/>
    <w:rsid w:val="00340FC8"/>
    <w:rsid w:val="00342D88"/>
    <w:rsid w:val="00343B8F"/>
    <w:rsid w:val="003463A3"/>
    <w:rsid w:val="00375047"/>
    <w:rsid w:val="003C01AC"/>
    <w:rsid w:val="003C073D"/>
    <w:rsid w:val="003D1BFD"/>
    <w:rsid w:val="003E4A62"/>
    <w:rsid w:val="003F3A05"/>
    <w:rsid w:val="004168BD"/>
    <w:rsid w:val="0044679F"/>
    <w:rsid w:val="0045248D"/>
    <w:rsid w:val="00467CD3"/>
    <w:rsid w:val="00474A4E"/>
    <w:rsid w:val="00501397"/>
    <w:rsid w:val="005314F6"/>
    <w:rsid w:val="005445E6"/>
    <w:rsid w:val="0054792A"/>
    <w:rsid w:val="00551915"/>
    <w:rsid w:val="0056174E"/>
    <w:rsid w:val="00587D14"/>
    <w:rsid w:val="00596DDC"/>
    <w:rsid w:val="005F1F14"/>
    <w:rsid w:val="0061629F"/>
    <w:rsid w:val="006254C6"/>
    <w:rsid w:val="006344F3"/>
    <w:rsid w:val="00635591"/>
    <w:rsid w:val="00655703"/>
    <w:rsid w:val="0068032F"/>
    <w:rsid w:val="00686EDF"/>
    <w:rsid w:val="00687018"/>
    <w:rsid w:val="00687F2B"/>
    <w:rsid w:val="006D43C4"/>
    <w:rsid w:val="006D7D11"/>
    <w:rsid w:val="007308F7"/>
    <w:rsid w:val="00741F0A"/>
    <w:rsid w:val="007B162C"/>
    <w:rsid w:val="007D3003"/>
    <w:rsid w:val="007D3ECC"/>
    <w:rsid w:val="007E1362"/>
    <w:rsid w:val="007F322E"/>
    <w:rsid w:val="00817409"/>
    <w:rsid w:val="008528CF"/>
    <w:rsid w:val="00854B21"/>
    <w:rsid w:val="008564CA"/>
    <w:rsid w:val="008633CD"/>
    <w:rsid w:val="00873677"/>
    <w:rsid w:val="00893993"/>
    <w:rsid w:val="008B6EFD"/>
    <w:rsid w:val="008C1C6C"/>
    <w:rsid w:val="008E33AC"/>
    <w:rsid w:val="008E53FE"/>
    <w:rsid w:val="008F4088"/>
    <w:rsid w:val="0090631D"/>
    <w:rsid w:val="00950179"/>
    <w:rsid w:val="00950DBB"/>
    <w:rsid w:val="00957C5E"/>
    <w:rsid w:val="009701BA"/>
    <w:rsid w:val="009728F3"/>
    <w:rsid w:val="009819C8"/>
    <w:rsid w:val="00984B0E"/>
    <w:rsid w:val="009A1C1C"/>
    <w:rsid w:val="009C2ECB"/>
    <w:rsid w:val="009C612B"/>
    <w:rsid w:val="009E7D30"/>
    <w:rsid w:val="00A14D13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15084"/>
    <w:rsid w:val="00B332CE"/>
    <w:rsid w:val="00B36CCB"/>
    <w:rsid w:val="00B40EA5"/>
    <w:rsid w:val="00B8777B"/>
    <w:rsid w:val="00B87EB3"/>
    <w:rsid w:val="00BB3889"/>
    <w:rsid w:val="00C25AB6"/>
    <w:rsid w:val="00C31F36"/>
    <w:rsid w:val="00C42A89"/>
    <w:rsid w:val="00C51974"/>
    <w:rsid w:val="00C9570C"/>
    <w:rsid w:val="00CA1D00"/>
    <w:rsid w:val="00CD02BE"/>
    <w:rsid w:val="00CD506E"/>
    <w:rsid w:val="00CF34D0"/>
    <w:rsid w:val="00D134A1"/>
    <w:rsid w:val="00D16940"/>
    <w:rsid w:val="00D76BC6"/>
    <w:rsid w:val="00D82951"/>
    <w:rsid w:val="00DB2188"/>
    <w:rsid w:val="00DD3587"/>
    <w:rsid w:val="00DF4D33"/>
    <w:rsid w:val="00DF5284"/>
    <w:rsid w:val="00E11E06"/>
    <w:rsid w:val="00E16EB4"/>
    <w:rsid w:val="00E30C21"/>
    <w:rsid w:val="00E3528C"/>
    <w:rsid w:val="00E35EF7"/>
    <w:rsid w:val="00E743E5"/>
    <w:rsid w:val="00E75304"/>
    <w:rsid w:val="00E81AE7"/>
    <w:rsid w:val="00EB437B"/>
    <w:rsid w:val="00EB7690"/>
    <w:rsid w:val="00ED5402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6CC2A6C83F5641C0A2CD19C3BC91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B9995-A550-47A6-97B9-9842D74E25E2}"/>
      </w:docPartPr>
      <w:docPartBody>
        <w:p w:rsidR="005E4399" w:rsidRDefault="001E0446" w:rsidP="001E0446">
          <w:pPr>
            <w:pStyle w:val="6CC2A6C83F5641C0A2CD19C3BC91E209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1E0446"/>
    <w:rsid w:val="002D2F23"/>
    <w:rsid w:val="003006FE"/>
    <w:rsid w:val="003071F5"/>
    <w:rsid w:val="00327066"/>
    <w:rsid w:val="003B00BC"/>
    <w:rsid w:val="00447058"/>
    <w:rsid w:val="004B37C7"/>
    <w:rsid w:val="004D16AA"/>
    <w:rsid w:val="005E4399"/>
    <w:rsid w:val="00666523"/>
    <w:rsid w:val="006E5DB5"/>
    <w:rsid w:val="00700E68"/>
    <w:rsid w:val="00781C84"/>
    <w:rsid w:val="007B13F8"/>
    <w:rsid w:val="007B326F"/>
    <w:rsid w:val="007D2E02"/>
    <w:rsid w:val="00815D56"/>
    <w:rsid w:val="00966091"/>
    <w:rsid w:val="00A006C6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0057C"/>
    <w:rsid w:val="00D6429C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0446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A07360A3258A4ABFACEEAA94DC80768E">
    <w:name w:val="A07360A3258A4ABFACEEAA94DC80768E"/>
    <w:rsid w:val="00A006C6"/>
  </w:style>
  <w:style w:type="paragraph" w:customStyle="1" w:styleId="6CC2A6C83F5641C0A2CD19C3BC91E209">
    <w:name w:val="6CC2A6C83F5641C0A2CD19C3BC91E209"/>
    <w:rsid w:val="001E04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2019-09-17T00:00:00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66D800-D74E-43D5-AB79-3A7E16A8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625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87</cp:revision>
  <cp:lastPrinted>2017-03-10T20:24:00Z</cp:lastPrinted>
  <dcterms:created xsi:type="dcterms:W3CDTF">2016-10-05T01:52:00Z</dcterms:created>
  <dcterms:modified xsi:type="dcterms:W3CDTF">2019-09-18T20:08:00Z</dcterms:modified>
</cp:coreProperties>
</file>