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4EC" w:rsidRDefault="003B24EC" w:rsidP="003B24EC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5"/>
          <w:szCs w:val="25"/>
        </w:rPr>
      </w:pPr>
      <w:r>
        <w:rPr>
          <w:rFonts w:ascii="Arial,Bold" w:hAnsi="Arial,Bold" w:cs="Arial,Bold"/>
          <w:b/>
          <w:bCs/>
          <w:sz w:val="25"/>
          <w:szCs w:val="25"/>
        </w:rPr>
        <w:t>Dirección de Control y Seguimiento de Desarrollos Inmobiliarios.</w:t>
      </w:r>
    </w:p>
    <w:p w:rsidR="003B24EC" w:rsidRDefault="003B24EC" w:rsidP="003B24EC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5"/>
          <w:szCs w:val="25"/>
        </w:rPr>
      </w:pPr>
    </w:p>
    <w:p w:rsidR="003B24EC" w:rsidRDefault="003B24EC" w:rsidP="003B24EC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25"/>
          <w:szCs w:val="25"/>
        </w:rPr>
      </w:pPr>
      <w:r>
        <w:rPr>
          <w:rFonts w:ascii="Arial,Bold" w:hAnsi="Arial,Bold" w:cs="Arial,Bold"/>
          <w:b/>
          <w:bCs/>
          <w:sz w:val="25"/>
          <w:szCs w:val="25"/>
        </w:rPr>
        <w:t>Objetivo:</w:t>
      </w:r>
    </w:p>
    <w:p w:rsidR="003B24EC" w:rsidRDefault="003B24EC" w:rsidP="003B24EC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25"/>
          <w:szCs w:val="25"/>
        </w:rPr>
      </w:pPr>
    </w:p>
    <w:p w:rsidR="003B24EC" w:rsidRDefault="003B24EC" w:rsidP="003B2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Coordinar el control y seguimiento de la ejecución de los Desarrollos Inmobiliarios del Fondo.</w:t>
      </w:r>
    </w:p>
    <w:p w:rsidR="003B24EC" w:rsidRDefault="003B24EC" w:rsidP="003B2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B24EC" w:rsidRDefault="003B24EC" w:rsidP="003B24EC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25"/>
          <w:szCs w:val="25"/>
        </w:rPr>
      </w:pPr>
      <w:r>
        <w:rPr>
          <w:rFonts w:ascii="Arial,Bold" w:hAnsi="Arial,Bold" w:cs="Arial,Bold"/>
          <w:b/>
          <w:bCs/>
          <w:sz w:val="25"/>
          <w:szCs w:val="25"/>
        </w:rPr>
        <w:t>Funciones:</w:t>
      </w:r>
    </w:p>
    <w:p w:rsidR="003B24EC" w:rsidRDefault="003B24EC" w:rsidP="003B24EC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25"/>
          <w:szCs w:val="25"/>
        </w:rPr>
      </w:pPr>
    </w:p>
    <w:p w:rsidR="003B24EC" w:rsidRDefault="003B24EC" w:rsidP="003B2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Elaborar propuestas de desarrollo inmobiliario acorde a las necesidades del Fondo así como a lo solicitado por el Director General de Desarrollos Inmobiliarios.</w:t>
      </w:r>
    </w:p>
    <w:p w:rsidR="003B24EC" w:rsidRDefault="003B24EC" w:rsidP="003B2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Revisar los proyectos ejecutivos y estudios complementarios de obra pública de los desarrollos inmobiliarios</w:t>
      </w:r>
    </w:p>
    <w:p w:rsidR="003B24EC" w:rsidRDefault="003B24EC" w:rsidP="003B2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Mantener actualizado el catálogo de desarrollos así como llevar un control de aquellos</w:t>
      </w:r>
      <w:r w:rsidR="009C0F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ejecutándose y de los que están por ejecutarse.</w:t>
      </w:r>
    </w:p>
    <w:p w:rsidR="00FC1F4A" w:rsidRDefault="003B24EC" w:rsidP="003B24EC">
      <w:pPr>
        <w:jc w:val="both"/>
      </w:pPr>
      <w:r>
        <w:rPr>
          <w:rFonts w:ascii="Arial" w:hAnsi="Arial" w:cs="Arial"/>
        </w:rPr>
        <w:t>- Desarrollar todas aquellas funciones inherentes al área de su competencia.</w:t>
      </w:r>
    </w:p>
    <w:sectPr w:rsidR="00FC1F4A" w:rsidSect="00FC1F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B24EC"/>
    <w:rsid w:val="003B24EC"/>
    <w:rsid w:val="009C0FD8"/>
    <w:rsid w:val="00FC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F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570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OMAR</dc:creator>
  <cp:lastModifiedBy>JOSE OMAR</cp:lastModifiedBy>
  <cp:revision>2</cp:revision>
  <dcterms:created xsi:type="dcterms:W3CDTF">2014-06-03T20:59:00Z</dcterms:created>
  <dcterms:modified xsi:type="dcterms:W3CDTF">2014-06-03T20:59:00Z</dcterms:modified>
</cp:coreProperties>
</file>