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9F" w:rsidRPr="003B3C9F" w:rsidRDefault="003B3C9F" w:rsidP="001E278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B3C9F">
        <w:rPr>
          <w:rFonts w:ascii="Arial Narrow" w:hAnsi="Arial Narrow" w:cs="Arial"/>
          <w:b/>
        </w:rPr>
        <w:t>CONTRATACIONES</w:t>
      </w:r>
    </w:p>
    <w:p w:rsidR="003B3C9F" w:rsidRPr="003B3C9F" w:rsidRDefault="003B3C9F" w:rsidP="001E2786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Obra Pública</w:t>
      </w:r>
    </w:p>
    <w:p w:rsidR="003B3C9F" w:rsidRDefault="003B3C9F" w:rsidP="001E278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B3C9F">
        <w:rPr>
          <w:rFonts w:ascii="Arial Narrow" w:hAnsi="Arial Narrow" w:cs="Arial"/>
          <w:b/>
        </w:rPr>
        <w:t xml:space="preserve">De </w:t>
      </w:r>
      <w:r w:rsidR="00AE6800">
        <w:rPr>
          <w:rFonts w:ascii="Arial Narrow" w:hAnsi="Arial Narrow" w:cs="Arial"/>
          <w:b/>
        </w:rPr>
        <w:t>Enero</w:t>
      </w:r>
      <w:r w:rsidRPr="003B3C9F">
        <w:rPr>
          <w:rFonts w:ascii="Arial Narrow" w:hAnsi="Arial Narrow" w:cs="Arial"/>
          <w:b/>
        </w:rPr>
        <w:t xml:space="preserve"> de </w:t>
      </w:r>
      <w:r w:rsidR="00D1230F">
        <w:rPr>
          <w:rFonts w:ascii="Arial Narrow" w:hAnsi="Arial Narrow" w:cs="Arial"/>
          <w:b/>
        </w:rPr>
        <w:t>200</w:t>
      </w:r>
      <w:r w:rsidR="002B255E">
        <w:rPr>
          <w:rFonts w:ascii="Arial Narrow" w:hAnsi="Arial Narrow" w:cs="Arial"/>
          <w:b/>
        </w:rPr>
        <w:t>8</w:t>
      </w:r>
      <w:r w:rsidRPr="003B3C9F">
        <w:rPr>
          <w:rFonts w:ascii="Arial Narrow" w:hAnsi="Arial Narrow" w:cs="Arial"/>
          <w:b/>
        </w:rPr>
        <w:t xml:space="preserve"> a Abril de 2016</w:t>
      </w:r>
    </w:p>
    <w:p w:rsidR="003B3C9F" w:rsidRDefault="003B3C9F" w:rsidP="001E2786">
      <w:pPr>
        <w:spacing w:after="0" w:line="240" w:lineRule="auto"/>
        <w:rPr>
          <w:rFonts w:ascii="Arial Narrow" w:hAnsi="Arial Narrow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5"/>
        <w:gridCol w:w="990"/>
        <w:gridCol w:w="4115"/>
        <w:gridCol w:w="848"/>
        <w:gridCol w:w="995"/>
        <w:gridCol w:w="2552"/>
        <w:gridCol w:w="709"/>
        <w:gridCol w:w="797"/>
        <w:gridCol w:w="904"/>
      </w:tblGrid>
      <w:tr w:rsidR="00267DB9" w:rsidRPr="00792F22" w:rsidTr="00267DB9">
        <w:trPr>
          <w:trHeight w:val="16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351721" w:rsidRPr="00792F22" w:rsidRDefault="00191672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eastAsia="es-MX"/>
              </w:rPr>
            </w:pPr>
            <w:hyperlink r:id="rId8" w:history="1">
              <w:r w:rsidR="00351721" w:rsidRPr="00792F22">
                <w:rPr>
                  <w:rFonts w:ascii="Arial Narrow" w:eastAsia="Times New Roman" w:hAnsi="Arial Narrow" w:cs="Arial"/>
                  <w:b/>
                  <w:bCs/>
                  <w:iCs/>
                  <w:color w:val="0000FF"/>
                  <w:sz w:val="14"/>
                  <w:szCs w:val="14"/>
                  <w:u w:val="single"/>
                  <w:lang w:eastAsia="es-MX"/>
                </w:rPr>
                <w:t>.</w:t>
              </w:r>
            </w:hyperlink>
            <w:r w:rsidR="00351721" w:rsidRPr="00792F22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es-MX"/>
              </w:rPr>
              <w:t>Obra Pública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es-MX"/>
              </w:rPr>
              <w:t>Monto total del Contrato con IVA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es-MX"/>
              </w:rPr>
              <w:t>Descripción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es-MX"/>
              </w:rPr>
              <w:t>Ampliaciones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es-MX"/>
              </w:rPr>
              <w:t>Forma de Pago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es-MX"/>
              </w:rPr>
              <w:t>Nombre del Proveedor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es-MX"/>
              </w:rPr>
              <w:t>Domicilio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es-MX"/>
              </w:rPr>
              <w:t>Plazo Contratado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es-MX"/>
              </w:rPr>
              <w:t>Mecanismo de Participación Ciudadana</w:t>
            </w:r>
          </w:p>
        </w:tc>
      </w:tr>
      <w:tr w:rsidR="00351721" w:rsidRPr="00792F22" w:rsidTr="00267DB9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2008</w:t>
            </w:r>
          </w:p>
        </w:tc>
      </w:tr>
    </w:tbl>
    <w:p w:rsidR="00351721" w:rsidRDefault="00351721" w:rsidP="001E2786">
      <w:pPr>
        <w:spacing w:after="0" w:line="240" w:lineRule="auto"/>
        <w:rPr>
          <w:rFonts w:ascii="Arial Narrow" w:hAnsi="Arial Narrow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4"/>
        <w:gridCol w:w="992"/>
        <w:gridCol w:w="4110"/>
        <w:gridCol w:w="851"/>
        <w:gridCol w:w="995"/>
        <w:gridCol w:w="2552"/>
        <w:gridCol w:w="712"/>
        <w:gridCol w:w="11"/>
        <w:gridCol w:w="741"/>
        <w:gridCol w:w="19"/>
        <w:gridCol w:w="21"/>
        <w:gridCol w:w="907"/>
      </w:tblGrid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OFICINAS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333,785.34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LAS OFICINAS DE OBREGÓN PARA LA SUBSECRETARIA DEL TRABAJO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INDERSON CONSTRUCCIONES, S.A. DE C.V.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Reservado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JUNIO A JULIO 2008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OFICINAS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225,099.99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LAS OFICINAS DE GUAYMAS PARA LA SUBSECRETARIA DEL TRABAJO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INDERSON CONSTRUCCIONES, S.A. DE C.V.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JULIO A AGOSTO 2008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OFICINAS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226,279.21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LAS OFICINAS DE NOGALES PARA LA SUBSECRETARIA DEL TRABAJO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INDERSON CONSTRUCCIONES, S.A. DE C.V.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JULIO A AGOSTO 2008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OFICINAS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210,306.47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LAS OFICINAS DE SAN LUIS RIO COLORADO PARA LA SUBSECRETARIA DEL TRABAJO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INDERSON CONSTRUCCIONES, S.A. DE C.V.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JULIO A AGOSTO 2008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OFICINAS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165,842.65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LAS OFICINAS DE LAS DIRECCION GENERAL Y DEL AREA PENAL DE 1RA INSTANCIA(CERESO) DE LA DEFENSORÍA DE OFICIO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RIGOBERTO OCHOA PABLOS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OCTUBRE 2008 JUNIO 2009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351721" w:rsidRPr="00792F22" w:rsidTr="00267DB9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2009</w:t>
            </w:r>
          </w:p>
        </w:tc>
      </w:tr>
      <w:tr w:rsidR="00351721" w:rsidRPr="00792F22" w:rsidTr="00267DB9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EN 2009 NO SE DESARROLLARON TRABAJOS DE OBRA PÚBLICA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(GASTO DE INVERSIÓN)</w:t>
            </w:r>
          </w:p>
        </w:tc>
      </w:tr>
      <w:tr w:rsidR="00351721" w:rsidRPr="00792F22" w:rsidTr="00267DB9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2010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MANTENIMIENTO PREVENTIVO Y CORRECTIVO A LOS EQUIPOS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48,300.00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MANTENIMIENTO PREVENTIVO Y CORRECTIVO A LOS EQUIPOS DE AIRE ACONDICIONADO CORRESPONDIENTES A LAS OFICINAS DE LA SECRETARÍA DE GOBIERNO.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TANIA ELISA GONZALEZ SOTO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DICIEMBRE 2010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CONSTRUCCIÓN DE CASETA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66,321.80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CONSTRUCCION DE CASETA PARA INSTALACION DE CAJERO AUTOMÁTICO EXPENDEDOR DE ACTAS DEL REGISTRO CIVIL EN EL POBLADO MIGUEL ALEMAN, HERMOSILLO, SONORA. PAGO EN UNA SOLA EXHIBICION.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GAR CONSTRUCCIONES Y SUPERVISIONES DE OBRAS, S.A. DE C.V.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MAYO 2010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OFICINAS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104,812.40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REMODELACION Y ADECUACION DE ESPACIOS FISICOS EN LA PRIMERA OFICIALIA DEL REGISTRO CIVIL DE HERMOSILLO, SONORA.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GAR CONSTRUCCIONES Y SUPERVISIONES DE OBRAS, S.A. DE C.V.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JULIO 2010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TRABAJOS DE ELECTRICIDAD, CARPINTERIA Y HERRERIA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56,486.57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TRABAJOS DE ELECTRICIDAD, CARPINTERIA Y HERRERIA EN LA PRIMERA OFICIALIA DEL REGISTRO CIVIL EN HERMOSILLO, SONORA.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GAR CONSTRUCCIONES Y SUPERVISIONES DE OBRAS, S.A. DE C.V.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JULIO 2010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OFICINAS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68,465.09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TRABAJOS DE ADECUACION DE ESPACIOS FISICOS EN LA OFICIALIA DEL REGISTRO CIVIL DE NAVOJOA, SONORA.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GAR CONSTRUCCIONES Y SUPERVISIONES DE OBRAS, S.A. DE C.V.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SEPTIEMBRE 2010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Y ACONDICIONAMIENTO DEL INMUEBLE QUE OCUPA LA DIRECCION GENERAL DEL BOLETÍN OFICIAL Y ARCHIVO DEL ESTADO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1,948,770.31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PRIMER ETAPA DE LA REMODELACION Y ACONDICIONAMIENTO DEL INMUEBLE QUE OCUPA LA DIRECCION GENERAL DEL BOLETIN OFICIAL Y ARCHIVO DEL ESTADO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-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C. LUZ DEL CARMEN ROSAS ENRIQUEZ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NOVIEMBRE A DICIEMBRE 2010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OFICINAS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68,465.09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TRABAJOS DE ADECUACION DE ESPACIOS FISICOS EN LA OFICIALIA DEL REGISTRO CIVIL DE NAVOJOA, SONORA.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GAR CONSTRUCCIONES Y SUPERVISION DE OBRAS,SA DE CV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SEPTIEMBRE 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2010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lastRenderedPageBreak/>
              <w:t>CONSTRUCCIÓN DE CASETA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66,321.80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CONSTRUCCION DE CASETA PARA INSTALACION DE CAJERO AUTOMÁTICO EXPENDEDOR DE ACTAS DEL REGISTRO CIVIL EN EL POBLADO MIGUEL ALEMAN, HERMOSILLO, SONORA. PAGO EN UNA SOLA EXHIBICION.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GAR CONSTRUCCIONES Y SUPERVISIONES DE OBRAS, S.A. DE C.V.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MAYO 2010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OFICINAS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104,812.40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REMODELACION Y ADECUACION DE ESPACIOS FISICOS EN LA PRIMERA OFICIALIA DEL REGISTRO CIVIL DE HERMOSILLO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GAR CONSTRUCCIONES Y SUPERVISIONES DE OBRAS, S.A. DE C.V.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JULIO 2010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267DB9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OFICINAS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56,486.57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TRABAJOS DE ELECTRICIDAD, CARPINTERIA Y HERRERIA EN LA PRIMERA OFICIALIA DEL REGISTRO CIVIL EN HERMOSILLO, SONORA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GAR CONSTRUCCIONES Y SUPERVISIONES DE OBRAS, S.A. DE C.V.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JULIO 2010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351721" w:rsidRPr="00792F22" w:rsidTr="00351721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2011</w:t>
            </w:r>
          </w:p>
        </w:tc>
      </w:tr>
      <w:tr w:rsidR="00351721" w:rsidRPr="00351721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SERVICIO Y MANTENIMIENTO DE AIRES ACONDICIONADOS TIPO VENTANA, MINI SPLIT Y CENTRAL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137,371.58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SERVICIO Y MANTENIMIENTO DE AIRES ACONDICIONADOS TIPO VENTANA, MINI SPLIT Y CENTRAL EN TODAS LAS OFICIALIAS FORANEAS DEL ESTADO, INCLUYE REPARACION DE TUBERIAS, CAMBIO DE TERMOSTATO, SUMINISTRO DE GAS, PRUEBA DE FUNCIONAMIENTO Y VACIO, MANO DE OBRA, EQUIPO, HERRAMIENTA Y TODO LO NECESARIO PARA SU CORRECTA EJECUCION, NO INCLUYE REPOSICION DE EQUIPO.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351721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351721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GABRIEL ANTONIO ARTECHE LOPEZ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351721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ABRIL A DICIEMBRE 2011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351721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351721" w:rsidRPr="00351721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OFICINAS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2,000,000.00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TRABAJO DE MANTENIMIENTO, RESTAURACIÓN, REPARACIÓN, DEMOLICIONES Y ACONDICIONAMIENTO DEL INMUEBLE DE LA DIRECCIÓN GENERAL DEL BOLETÍN OFICIAL Y ARCHIVO DEL ESTADO DE SONORA (FASE DOS).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351721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351721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LUZ DEL CARMEN ROSAS ENRIQUEZ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351721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MARZO A DICIEMBRE 2011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351721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351721" w:rsidRPr="00351721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EQUIPAMIENTO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210,000.00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ADQUISICION DE 1 SCANNER BOOK DRIVE PARA LA DIRECCION GENERAL DEL BOLETIN OFICIAL Y ARCHIVO DEL ESTADO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351721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351721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CREATOR DISEÑO Y MANTENIMIENTO INDUSTRIAL, S.A DE C.V.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351721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MARZO A ABRIL 2011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351721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351721" w:rsidRPr="00351721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EQUIPAMIENTO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2,676,434.03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PRESTACIÓN DE SERVICIO DE INSTALACION Y EQUIPAMIENTO DEL SISTEMA CONTRA INCENDIOS DENTRO DEL INMUEBLE DE LA DIRECCIÓN GENERAL DEL BOLETÍN OFICIAL Y ARCHIVO HISTÓRICO Y ADMINISTRATIVO DEL ESTADO DE SONORA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351721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351721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KDA CONSTRUCCIONES SA DE CV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351721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MAYO A DICIEMBRE 2011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351721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351721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351721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REMODELACIÓN DE OFICINAS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1,127,564.67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TRABAJOS DE MANTENIMIENTO, RESTAURACIÓN, REPARACIÓN, DEMOLICIONES Y ACONDICIONAMIENTO DEL INMUEBLE DE LA DIRECCIÓN GENERAL DEL BOLETÍN OFICIAL Y ARCHIVO DEL ESTADO DE SONORA. (FASE TRES)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LUZ DEL CARMEN ROSAS ENRIQUEZ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AGOSTO A DICIEMBRE 2011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351721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SERVICIO DE INSTALACION Y SUMINISTRO DE MATERIAL DE CABLEADO ESTRUCTURADO DE RED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749,365.48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CONTRATO </w:t>
            </w: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DGRC-005-2010</w:t>
            </w:r>
          </w:p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SERVICIO DE INSTALACION Y SUMINISTRO DE MATERIAL DE CABLEADO ESTRUCTURADO DE RED PARA 207 NODOS DE LA DIRECCION GENERAL DEL REGISTRO CIVIL.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ING. JOAQUIN GARCÍA ROMERO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SEPTIEMBRE A 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OCTUBRE 2010</w:t>
            </w: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351721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REMODELACIÓN DE OFICINAS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156,600.00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CONTRATO </w:t>
            </w: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DGRC 007/2010</w:t>
            </w:r>
          </w:p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SUMINISTRO Y COLOCACION DE PLAFON REGISTRABLE DE 0.61 X 0.61 CMS. MARCA ARMSTRONG, INCLUYE RETIRO DE LAS EXISTENTES Y MANO DE OBRA NECESARIA.L TRABAJO REALIZADO EN LA DIRECCION GENERAL DEL REGISTRO CIVIL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GAR CONSTRUCCIONES Y SUPERVISION DE OBRAS,SA DE CV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OCTUBRE</w:t>
            </w: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2010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351721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SERVICIOS Y SUMINISTROS DE MATERIAL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2,400,000.00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CONTRATO DGRC</w:t>
            </w: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-009/2010</w:t>
            </w:r>
          </w:p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SERVICIOS Y SUMINISTROS DE MATERIAL DE RED DE 93 NODOS, EQUIPO DE CONMUTACION DE TELEFONIA IP Y EQUIPO DE SEGURIDAD PERIMETRAL DE RED EN 30 SITIOS PARA LA DIRECCION GENERAL DEL REGISTRO CIVIL EN EL ESTADO DE SONORA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JOAQUIN GARCIA ROMERO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NOVIEMBRE</w:t>
            </w: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2010 A FEBRERO 2011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351721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EQUIPAMIENTO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2,307,142.00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CONTRATO </w:t>
            </w: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DGRC-010/2010</w:t>
            </w:r>
          </w:p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UNIDAD MOVIL PARA BRINDAR SERVICIOS REGISTRALES ENLAS REGIONES (STROMOVIL).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CONSECIONARIA SLM S DE R.L. DE C.V.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NOVIEMBRE</w:t>
            </w: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2010 </w:t>
            </w: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A 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MARZO 2011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351721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PROYECTO DE CAPTURA Y DIGITALIZACION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1,200,000.00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CONTRATO </w:t>
            </w: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DGRC-011/2010</w:t>
            </w:r>
          </w:p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PROYECTO DE CAPTURA Y DIGITALIZACION DE REGISTROS PARA EL ARCHIVO ESTATAL DEPENDIENTE DE LA DIRECCION GENERAL DEL REGISTRO CIVIL (STRODIGITAL)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COPIADORAS ELECTRONICAS DE CAJEME, S.A. DE C.V.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NOVIEMBRE</w:t>
            </w:r>
            <w:r w:rsidRPr="00D1230F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A DICIEMBRE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2010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351721" w:rsidRPr="00792F22" w:rsidTr="00267DB9">
        <w:trPr>
          <w:trHeight w:val="7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lastRenderedPageBreak/>
              <w:t xml:space="preserve">SISTEMA LLAVE EN MANO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D1230F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3,300,000.48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CONTRATO DGRC-001/2010</w:t>
            </w:r>
          </w:p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ADQUISICION DE SISTEMA LLAVE EN MANO CONSISTENTE EN UN SERVIDOR DE ALTO RENDIMIENTO, SISTEMA DE ALMACENAMIENTO, SISTEMA DE RESPALDO Y HABILITACION DE CENTRO DE COMPUTO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FACTURA – OP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INTEGRACION DE SOLUCIONES EMPRESARIALES DE MEXICO, S.A. DE C.V.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21" w:rsidRPr="00D1230F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MARZO A ABRIL 2010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ADJUDICACION DIRECTA</w:t>
            </w:r>
          </w:p>
        </w:tc>
      </w:tr>
      <w:tr w:rsidR="00351721" w:rsidRPr="00792F22" w:rsidTr="00834F95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20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12</w:t>
            </w:r>
          </w:p>
        </w:tc>
      </w:tr>
      <w:tr w:rsidR="00351721" w:rsidRPr="00792F22" w:rsidTr="00834F95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EN 20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12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NO SE DESARROLLARON TRABAJOS DE OBRA PÚBLICA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(GASTO DE INVERSIÓN)</w:t>
            </w:r>
          </w:p>
        </w:tc>
      </w:tr>
      <w:tr w:rsidR="00351721" w:rsidRPr="00792F22" w:rsidTr="00834F95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20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13</w:t>
            </w:r>
          </w:p>
        </w:tc>
      </w:tr>
      <w:tr w:rsidR="00351721" w:rsidRPr="00792F22" w:rsidTr="00834F95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EN 20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13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NO SE DESARROLLARON TRABAJOS DE OBRA PÚBLICA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(GASTO DE INVERSIÓN)</w:t>
            </w:r>
          </w:p>
        </w:tc>
      </w:tr>
      <w:tr w:rsidR="00351721" w:rsidRPr="00792F22" w:rsidTr="00834F95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20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14</w:t>
            </w:r>
          </w:p>
        </w:tc>
      </w:tr>
      <w:tr w:rsidR="00351721" w:rsidRPr="00792F22" w:rsidTr="00834F95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EN 20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14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NO SE DESARROLLARON TRABAJOS DE OBRA PÚBLICA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(GASTO DE INVERSIÓN)</w:t>
            </w:r>
          </w:p>
        </w:tc>
      </w:tr>
      <w:tr w:rsidR="00351721" w:rsidRPr="00792F22" w:rsidTr="00834F95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20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15</w:t>
            </w:r>
          </w:p>
        </w:tc>
      </w:tr>
      <w:tr w:rsidR="00351721" w:rsidRPr="00792F22" w:rsidTr="00834F95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EN 20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15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NO SE DESARROLLARON TRABAJOS DE OBRA PÚBLICA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(GASTO DE INVERSIÓN)</w:t>
            </w:r>
          </w:p>
        </w:tc>
      </w:tr>
      <w:tr w:rsidR="00351721" w:rsidRPr="00792F22" w:rsidTr="00834F95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20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lang w:eastAsia="es-MX"/>
              </w:rPr>
              <w:t>16</w:t>
            </w:r>
          </w:p>
        </w:tc>
      </w:tr>
      <w:tr w:rsidR="00351721" w:rsidRPr="00792F22" w:rsidTr="00834F95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21" w:rsidRPr="00792F22" w:rsidRDefault="00351721" w:rsidP="00351721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</w:pP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EN 20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16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NO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HAN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DESARROLLA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>DO</w:t>
            </w:r>
            <w:r w:rsidRPr="00792F22"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TRABAJOS DE OBRA PÚBLICA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es-MX"/>
              </w:rPr>
              <w:t xml:space="preserve"> (GASTO DE INVERSIÓN)</w:t>
            </w:r>
          </w:p>
        </w:tc>
      </w:tr>
    </w:tbl>
    <w:p w:rsidR="003B3C9F" w:rsidRPr="0040357F" w:rsidRDefault="003B3C9F" w:rsidP="001E278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357F">
        <w:rPr>
          <w:rFonts w:ascii="Arial Narrow" w:eastAsia="Times New Roman" w:hAnsi="Arial Narrow" w:cs="Times New Roman"/>
          <w:b/>
          <w:bCs/>
          <w:sz w:val="20"/>
          <w:szCs w:val="20"/>
          <w:lang w:eastAsia="es-MX"/>
        </w:rPr>
        <w:t xml:space="preserve">Actualizado en </w:t>
      </w:r>
      <w:r w:rsidR="00024FA6">
        <w:rPr>
          <w:rFonts w:ascii="Arial Narrow" w:eastAsia="Times New Roman" w:hAnsi="Arial Narrow" w:cs="Times New Roman"/>
          <w:b/>
          <w:bCs/>
          <w:sz w:val="20"/>
          <w:szCs w:val="20"/>
          <w:lang w:eastAsia="es-MX"/>
        </w:rPr>
        <w:t>Agosto</w:t>
      </w:r>
      <w:r w:rsidRPr="0040357F">
        <w:rPr>
          <w:rFonts w:ascii="Arial Narrow" w:eastAsia="Times New Roman" w:hAnsi="Arial Narrow" w:cs="Times New Roman"/>
          <w:b/>
          <w:bCs/>
          <w:sz w:val="20"/>
          <w:szCs w:val="20"/>
          <w:lang w:eastAsia="es-MX"/>
        </w:rPr>
        <w:t xml:space="preserve"> 2016</w:t>
      </w:r>
    </w:p>
    <w:p w:rsidR="003B3C9F" w:rsidRPr="003B3C9F" w:rsidRDefault="003B3C9F" w:rsidP="001E278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B3C9F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>C.P. Martha Olivia Murrieta</w:t>
      </w:r>
    </w:p>
    <w:p w:rsidR="003B3C9F" w:rsidRPr="003B3C9F" w:rsidRDefault="003B3C9F" w:rsidP="001E278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B3C9F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>Coordinadora General de Administración y Control Presupuestal</w:t>
      </w:r>
    </w:p>
    <w:p w:rsidR="003B3C9F" w:rsidRPr="003B3C9F" w:rsidRDefault="003B3C9F" w:rsidP="00D1230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B3C9F"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MX"/>
        </w:rPr>
        <w:t>Palacio de Gobierno Comonfort y Dr. Paliza, Col. Centro. Hermosillo, Sonora.  C.P. 83260  Tel: 01(662)212-20-41</w:t>
      </w:r>
    </w:p>
    <w:p w:rsidR="003B3C9F" w:rsidRPr="003B3C9F" w:rsidRDefault="003B3C9F" w:rsidP="001E2786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3B3C9F" w:rsidRPr="003B3C9F" w:rsidSect="003B3C9F">
      <w:headerReference w:type="default" r:id="rId9"/>
      <w:footerReference w:type="default" r:id="rId10"/>
      <w:pgSz w:w="15840" w:h="12240" w:orient="landscape" w:code="1"/>
      <w:pgMar w:top="1701" w:right="1239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80" w:rsidRDefault="00A16A80" w:rsidP="00CF4A62">
      <w:pPr>
        <w:spacing w:after="0" w:line="240" w:lineRule="auto"/>
      </w:pPr>
      <w:r>
        <w:separator/>
      </w:r>
    </w:p>
  </w:endnote>
  <w:endnote w:type="continuationSeparator" w:id="0">
    <w:p w:rsidR="00A16A80" w:rsidRDefault="00A16A80" w:rsidP="00CF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Cs w:val="28"/>
        <w:lang w:val="es-ES"/>
      </w:rPr>
      <w:id w:val="41643772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351721" w:rsidRPr="003F3952" w:rsidRDefault="00351721" w:rsidP="003F3952">
        <w:pPr>
          <w:pStyle w:val="Piedepgina"/>
          <w:pBdr>
            <w:top w:val="single" w:sz="18" w:space="1" w:color="FF0000"/>
          </w:pBdr>
          <w:jc w:val="right"/>
          <w:rPr>
            <w:rFonts w:ascii="Arial" w:eastAsiaTheme="majorEastAsia" w:hAnsi="Arial" w:cs="Arial"/>
            <w:szCs w:val="28"/>
          </w:rPr>
        </w:pPr>
        <w:r w:rsidRPr="003F3952">
          <w:rPr>
            <w:rFonts w:ascii="Arial" w:eastAsiaTheme="majorEastAsia" w:hAnsi="Arial" w:cs="Arial"/>
            <w:szCs w:val="28"/>
            <w:lang w:val="es-ES"/>
          </w:rPr>
          <w:t xml:space="preserve">pág. </w:t>
        </w:r>
        <w:r w:rsidR="00191672" w:rsidRPr="00191672">
          <w:rPr>
            <w:rFonts w:ascii="Arial" w:eastAsiaTheme="minorEastAsia" w:hAnsi="Arial" w:cs="Arial"/>
            <w:sz w:val="18"/>
          </w:rPr>
          <w:fldChar w:fldCharType="begin"/>
        </w:r>
        <w:r w:rsidRPr="003F3952">
          <w:rPr>
            <w:rFonts w:ascii="Arial" w:hAnsi="Arial" w:cs="Arial"/>
            <w:sz w:val="18"/>
          </w:rPr>
          <w:instrText>PAGE    \* MERGEFORMAT</w:instrText>
        </w:r>
        <w:r w:rsidR="00191672" w:rsidRPr="00191672">
          <w:rPr>
            <w:rFonts w:ascii="Arial" w:eastAsiaTheme="minorEastAsia" w:hAnsi="Arial" w:cs="Arial"/>
            <w:sz w:val="18"/>
          </w:rPr>
          <w:fldChar w:fldCharType="separate"/>
        </w:r>
        <w:r w:rsidR="00024FA6" w:rsidRPr="00024FA6">
          <w:rPr>
            <w:rFonts w:ascii="Arial" w:eastAsiaTheme="majorEastAsia" w:hAnsi="Arial" w:cs="Arial"/>
            <w:noProof/>
            <w:szCs w:val="28"/>
            <w:lang w:val="es-ES"/>
          </w:rPr>
          <w:t>3</w:t>
        </w:r>
        <w:r w:rsidR="00191672" w:rsidRPr="003F3952">
          <w:rPr>
            <w:rFonts w:ascii="Arial" w:eastAsiaTheme="majorEastAsia" w:hAnsi="Arial" w:cs="Arial"/>
            <w:szCs w:val="28"/>
          </w:rPr>
          <w:fldChar w:fldCharType="end"/>
        </w:r>
      </w:p>
    </w:sdtContent>
  </w:sdt>
  <w:p w:rsidR="00351721" w:rsidRDefault="00351721" w:rsidP="003F3952">
    <w:pPr>
      <w:pStyle w:val="Piedepgina"/>
      <w:pBdr>
        <w:top w:val="single" w:sz="18" w:space="1" w:color="FF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80" w:rsidRDefault="00A16A80" w:rsidP="00CF4A62">
      <w:pPr>
        <w:spacing w:after="0" w:line="240" w:lineRule="auto"/>
      </w:pPr>
      <w:r>
        <w:separator/>
      </w:r>
    </w:p>
  </w:footnote>
  <w:footnote w:type="continuationSeparator" w:id="0">
    <w:p w:rsidR="00A16A80" w:rsidRDefault="00A16A80" w:rsidP="00CF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21" w:rsidRDefault="0035172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113665</wp:posOffset>
          </wp:positionH>
          <wp:positionV relativeFrom="paragraph">
            <wp:posOffset>-173355</wp:posOffset>
          </wp:positionV>
          <wp:extent cx="2286000" cy="533400"/>
          <wp:effectExtent l="19050" t="0" r="0" b="0"/>
          <wp:wrapTight wrapText="bothSides">
            <wp:wrapPolygon edited="0">
              <wp:start x="-180" y="0"/>
              <wp:lineTo x="-180" y="20829"/>
              <wp:lineTo x="4320" y="20829"/>
              <wp:lineTo x="12780" y="20829"/>
              <wp:lineTo x="21600" y="16200"/>
              <wp:lineTo x="21600" y="7714"/>
              <wp:lineTo x="15120" y="3086"/>
              <wp:lineTo x="4680" y="0"/>
              <wp:lineTo x="-180" y="0"/>
            </wp:wrapPolygon>
          </wp:wrapTight>
          <wp:docPr id="16" name="Imagen 16" descr="E:\Imagen Institucional\logo_s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n Institucional\logo_s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6A75"/>
    <w:multiLevelType w:val="hybridMultilevel"/>
    <w:tmpl w:val="A184B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F4A62"/>
    <w:rsid w:val="00024FA6"/>
    <w:rsid w:val="0006436F"/>
    <w:rsid w:val="001268C2"/>
    <w:rsid w:val="00164177"/>
    <w:rsid w:val="00190E6D"/>
    <w:rsid w:val="00191672"/>
    <w:rsid w:val="001A12A4"/>
    <w:rsid w:val="001D158B"/>
    <w:rsid w:val="001E272D"/>
    <w:rsid w:val="001E2786"/>
    <w:rsid w:val="00215AE7"/>
    <w:rsid w:val="00244352"/>
    <w:rsid w:val="0025286B"/>
    <w:rsid w:val="00267DB9"/>
    <w:rsid w:val="00294D0D"/>
    <w:rsid w:val="00297608"/>
    <w:rsid w:val="002B255E"/>
    <w:rsid w:val="002C1B56"/>
    <w:rsid w:val="002F7B6E"/>
    <w:rsid w:val="0035034F"/>
    <w:rsid w:val="00351721"/>
    <w:rsid w:val="00354EAC"/>
    <w:rsid w:val="003607AD"/>
    <w:rsid w:val="00372CBA"/>
    <w:rsid w:val="00377884"/>
    <w:rsid w:val="00385658"/>
    <w:rsid w:val="003B3C9F"/>
    <w:rsid w:val="003F3952"/>
    <w:rsid w:val="0040357F"/>
    <w:rsid w:val="004142BB"/>
    <w:rsid w:val="00472632"/>
    <w:rsid w:val="0049298B"/>
    <w:rsid w:val="004A3D6D"/>
    <w:rsid w:val="004B1B92"/>
    <w:rsid w:val="004D186C"/>
    <w:rsid w:val="004E1A89"/>
    <w:rsid w:val="004F1FD6"/>
    <w:rsid w:val="00503CBF"/>
    <w:rsid w:val="00517A85"/>
    <w:rsid w:val="00532A14"/>
    <w:rsid w:val="00566D8F"/>
    <w:rsid w:val="005758CA"/>
    <w:rsid w:val="005C57E2"/>
    <w:rsid w:val="00623AAB"/>
    <w:rsid w:val="006C09F9"/>
    <w:rsid w:val="0072633C"/>
    <w:rsid w:val="007329F0"/>
    <w:rsid w:val="007331E5"/>
    <w:rsid w:val="00766965"/>
    <w:rsid w:val="00792F22"/>
    <w:rsid w:val="007A44DA"/>
    <w:rsid w:val="007D01EF"/>
    <w:rsid w:val="00823C1B"/>
    <w:rsid w:val="00834F95"/>
    <w:rsid w:val="00850D63"/>
    <w:rsid w:val="008E26A2"/>
    <w:rsid w:val="008E7931"/>
    <w:rsid w:val="0091452D"/>
    <w:rsid w:val="009C2141"/>
    <w:rsid w:val="00A10CB7"/>
    <w:rsid w:val="00A16A80"/>
    <w:rsid w:val="00A26401"/>
    <w:rsid w:val="00A86527"/>
    <w:rsid w:val="00AE29C6"/>
    <w:rsid w:val="00AE6800"/>
    <w:rsid w:val="00B14A97"/>
    <w:rsid w:val="00B4516C"/>
    <w:rsid w:val="00B457CC"/>
    <w:rsid w:val="00B45D08"/>
    <w:rsid w:val="00C06404"/>
    <w:rsid w:val="00C1217C"/>
    <w:rsid w:val="00C214F6"/>
    <w:rsid w:val="00C43180"/>
    <w:rsid w:val="00C46B25"/>
    <w:rsid w:val="00C50651"/>
    <w:rsid w:val="00CF041E"/>
    <w:rsid w:val="00CF4A62"/>
    <w:rsid w:val="00CF4F9E"/>
    <w:rsid w:val="00D1230F"/>
    <w:rsid w:val="00D43913"/>
    <w:rsid w:val="00DA4080"/>
    <w:rsid w:val="00DA5C97"/>
    <w:rsid w:val="00DF5AF3"/>
    <w:rsid w:val="00E060F8"/>
    <w:rsid w:val="00E5536A"/>
    <w:rsid w:val="00E57BC2"/>
    <w:rsid w:val="00E616A5"/>
    <w:rsid w:val="00E90153"/>
    <w:rsid w:val="00ED1B6F"/>
    <w:rsid w:val="00EE17CE"/>
    <w:rsid w:val="00EE4C01"/>
    <w:rsid w:val="00F44633"/>
    <w:rsid w:val="00F51417"/>
    <w:rsid w:val="00F5341F"/>
    <w:rsid w:val="00F7757C"/>
    <w:rsid w:val="00FC5B8A"/>
    <w:rsid w:val="00FD6EC8"/>
    <w:rsid w:val="00FE497D"/>
    <w:rsid w:val="00FF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A62"/>
  </w:style>
  <w:style w:type="paragraph" w:styleId="Piedepgina">
    <w:name w:val="footer"/>
    <w:basedOn w:val="Normal"/>
    <w:link w:val="PiedepginaCar"/>
    <w:uiPriority w:val="99"/>
    <w:unhideWhenUsed/>
    <w:rsid w:val="00CF4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62"/>
  </w:style>
  <w:style w:type="table" w:styleId="Tablaconcuadrcula">
    <w:name w:val="Table Grid"/>
    <w:basedOn w:val="Tablanormal"/>
    <w:uiPriority w:val="39"/>
    <w:rsid w:val="00CF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4A62"/>
  </w:style>
  <w:style w:type="character" w:styleId="Hipervnculo">
    <w:name w:val="Hyperlink"/>
    <w:basedOn w:val="Fuentedeprrafopredeter"/>
    <w:uiPriority w:val="99"/>
    <w:semiHidden/>
    <w:unhideWhenUsed/>
    <w:rsid w:val="001D158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AE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1452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452D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1452D"/>
    <w:pPr>
      <w:spacing w:after="0" w:line="24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1452D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esonora.gob.mx/NR/rdonlyres/2FC6385E-8DCC-4296-821A-AA84A63592F2/107861/Si_aplican_pero_no_ha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3B384-244C-4524-9DF8-BA85E6F2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 PUENTE</cp:lastModifiedBy>
  <cp:revision>4</cp:revision>
  <dcterms:created xsi:type="dcterms:W3CDTF">2016-05-13T14:56:00Z</dcterms:created>
  <dcterms:modified xsi:type="dcterms:W3CDTF">2016-08-18T19:03:00Z</dcterms:modified>
</cp:coreProperties>
</file>