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2" w:rsidRPr="001D1845" w:rsidRDefault="00FE5002" w:rsidP="00FE5002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Subsecretaría de Desarrollo Social y Humano;</w:t>
      </w:r>
    </w:p>
    <w:p w:rsidR="002B5938" w:rsidRPr="00CD498E" w:rsidRDefault="00FE5002">
      <w:pPr>
        <w:rPr>
          <w:rFonts w:ascii="Arial Rounded MT Bold" w:hAnsi="Arial Rounded MT Bold" w:cs="Arial"/>
          <w:b/>
          <w:color w:val="365F91" w:themeColor="accent1" w:themeShade="BF"/>
        </w:rPr>
      </w:pPr>
      <w:r>
        <w:t xml:space="preserve">            </w:t>
      </w:r>
      <w:r w:rsidR="00A55933" w:rsidRPr="00CD498E">
        <w:rPr>
          <w:rFonts w:ascii="Arial Rounded MT Bold" w:hAnsi="Arial Rounded MT Bold" w:cs="Arial"/>
          <w:b/>
          <w:color w:val="FF0000"/>
        </w:rPr>
        <w:t>Irma María Terán Villalobos</w:t>
      </w:r>
    </w:p>
    <w:p w:rsidR="00FE5002" w:rsidRDefault="00FE5002">
      <w:pPr>
        <w:rPr>
          <w:rFonts w:ascii="Arial" w:hAnsi="Arial" w:cs="Arial"/>
          <w:color w:val="365F91" w:themeColor="accent1" w:themeShade="BF"/>
        </w:rPr>
      </w:pPr>
      <w:bookmarkStart w:id="0" w:name="_GoBack"/>
      <w:bookmarkEnd w:id="0"/>
    </w:p>
    <w:p w:rsidR="00FE5002" w:rsidRDefault="00FE5002">
      <w:pPr>
        <w:rPr>
          <w:rFonts w:ascii="Arial" w:hAnsi="Arial" w:cs="Arial"/>
          <w:color w:val="365F91" w:themeColor="accent1" w:themeShade="BF"/>
        </w:rPr>
      </w:pPr>
    </w:p>
    <w:p w:rsidR="00FE5002" w:rsidRPr="001D1845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  <w:b/>
          <w:bCs/>
        </w:rPr>
        <w:t>Artículo 9º.-</w:t>
      </w:r>
      <w:r w:rsidRPr="001D1845">
        <w:rPr>
          <w:rFonts w:ascii="Arial" w:hAnsi="Arial" w:cs="Arial"/>
        </w:rPr>
        <w:t xml:space="preserve"> A </w:t>
      </w:r>
      <w:smartTag w:uri="urn:schemas-microsoft-com:office:smarttags" w:element="PersonName">
        <w:smartTagPr>
          <w:attr w:name="ProductID" w:val="inistrativasokasǱȈҠҠҠIDǶȈ correspondientes11ǽȈperiódicamenten.11ǄȈdeen Li"/>
        </w:smartTagPr>
        <w:r w:rsidRPr="001D1845">
          <w:rPr>
            <w:rFonts w:ascii="Arial" w:hAnsi="Arial" w:cs="Arial"/>
            <w:bCs/>
          </w:rPr>
          <w:t>l</w:t>
        </w:r>
        <w:r w:rsidRPr="001D1845">
          <w:rPr>
            <w:rFonts w:ascii="Arial" w:hAnsi="Arial" w:cs="Arial"/>
          </w:rPr>
          <w:t>a Subsecretaría</w:t>
        </w:r>
      </w:smartTag>
      <w:r w:rsidRPr="001D1845">
        <w:rPr>
          <w:rFonts w:ascii="Arial" w:hAnsi="Arial" w:cs="Arial"/>
        </w:rPr>
        <w:t xml:space="preserve"> de Desarrollo Social y Humano, le corresponderán las siguientes atribuciones:</w:t>
      </w:r>
    </w:p>
    <w:p w:rsidR="00FE5002" w:rsidRPr="001D1845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4E0A" w:rsidRDefault="00B84E0A" w:rsidP="00FE500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las políticas y programas orientados a la atención de carencias sociales de la población en situación</w:t>
      </w:r>
      <w:r w:rsidR="00DA29DD">
        <w:rPr>
          <w:rFonts w:ascii="Arial" w:hAnsi="Arial" w:cs="Arial"/>
        </w:rPr>
        <w:t xml:space="preserve"> de pobreza;</w:t>
      </w:r>
    </w:p>
    <w:p w:rsidR="00FE5002" w:rsidRPr="00B84E0A" w:rsidRDefault="00B84E0A" w:rsidP="00B84E0A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5002" w:rsidRDefault="00FE5002" w:rsidP="00FE50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Definir los criterios para seleccionar la zonas de atención prioritaria; </w:t>
      </w:r>
    </w:p>
    <w:p w:rsidR="00FE5002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5002" w:rsidRPr="001D1845" w:rsidRDefault="00FE5002" w:rsidP="00FE50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es-ES"/>
        </w:rPr>
      </w:pPr>
      <w:r w:rsidRPr="001D1845">
        <w:rPr>
          <w:rFonts w:ascii="Arial" w:hAnsi="Arial" w:cs="Arial"/>
        </w:rPr>
        <w:t>Coordinar la operación de programas o proyectos para las personas en situación de vulnerabilidad asentadas en las zonas de atención prioritaria, facilitando el acceso a los servicios de infraestructura social básica;</w:t>
      </w:r>
    </w:p>
    <w:p w:rsidR="00FE5002" w:rsidRPr="001D1845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5002" w:rsidRPr="001D1845" w:rsidRDefault="00FE5002" w:rsidP="00FE500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Coordinar la operación de una estrategia articuladora del conjunto de programas que en el rubro de desarrollo social llevan a cabo los distintos ordenes de gobierno y de la sociedad civil en el Estado;</w:t>
      </w:r>
    </w:p>
    <w:p w:rsidR="00FE5002" w:rsidRPr="001D1845" w:rsidRDefault="00FE5002" w:rsidP="00FE5002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FE5002" w:rsidRDefault="00FE5002" w:rsidP="00FE50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Asignar los programas, proyectos y acciones de su competencia a las unidades administrativas a su cargo, y verificar que se operen de manera congruente con los objetivos institucionales;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Default="00DA29DD" w:rsidP="00FE50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 y proponer políticas para el desarrollo social integral y establecer los criterios que deben regir en el diseño y evaluación de las mismas;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Default="00DA29DD" w:rsidP="00FE50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 integración y administración de los padrones de beneficiarios de los programas sociales y del ámbito de su competencia;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Default="00DA29DD" w:rsidP="00FE50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el diseño y operación de programas orientados a las zonas de atención prioritaria para el desarrollo social;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Default="00DA29DD" w:rsidP="00FE50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Vigilar el correcto cumplimiento de los programas sociales a fin de cumplir con los objetivos y metas establecidos; y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Pr="001D1845" w:rsidRDefault="00DA29DD" w:rsidP="00FE500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señalen las disposiciones normativas aplicables y el Secretario dentro de la es</w:t>
      </w:r>
      <w:r w:rsidR="0017469E">
        <w:rPr>
          <w:rFonts w:ascii="Arial" w:hAnsi="Arial" w:cs="Arial"/>
        </w:rPr>
        <w:t>fera de sus atribuciones</w:t>
      </w:r>
    </w:p>
    <w:p w:rsidR="00FE5002" w:rsidRPr="001D1845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5002" w:rsidRPr="001D1845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E5002" w:rsidRPr="001D1845" w:rsidSect="002B5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077"/>
    <w:multiLevelType w:val="hybridMultilevel"/>
    <w:tmpl w:val="52ACE4EA"/>
    <w:lvl w:ilvl="0" w:tplc="0C0A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24B485B"/>
    <w:multiLevelType w:val="hybridMultilevel"/>
    <w:tmpl w:val="7E563F1C"/>
    <w:lvl w:ilvl="0" w:tplc="9A60C1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2"/>
    <w:rsid w:val="00061970"/>
    <w:rsid w:val="0014537D"/>
    <w:rsid w:val="0017469E"/>
    <w:rsid w:val="0028527E"/>
    <w:rsid w:val="002B19C2"/>
    <w:rsid w:val="002B5938"/>
    <w:rsid w:val="00902EE8"/>
    <w:rsid w:val="00A55933"/>
    <w:rsid w:val="00B84E0A"/>
    <w:rsid w:val="00CD498E"/>
    <w:rsid w:val="00DA29DD"/>
    <w:rsid w:val="00E93A2D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GUADALUPE GOMEZ</cp:lastModifiedBy>
  <cp:revision>4</cp:revision>
  <dcterms:created xsi:type="dcterms:W3CDTF">2017-05-02T22:11:00Z</dcterms:created>
  <dcterms:modified xsi:type="dcterms:W3CDTF">2017-05-03T21:39:00Z</dcterms:modified>
</cp:coreProperties>
</file>