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09689" w14:textId="77777777" w:rsidR="00B923DF" w:rsidRDefault="00B923DF" w:rsidP="00B923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>Unidad de Asuntos Jurídicos.</w:t>
      </w:r>
      <w:bookmarkStart w:id="0" w:name="_GoBack"/>
      <w:bookmarkEnd w:id="0"/>
    </w:p>
    <w:p w14:paraId="1410968A" w14:textId="77777777" w:rsidR="00B923DF" w:rsidRPr="00A50668" w:rsidRDefault="00D84A97" w:rsidP="00B923DF">
      <w:pPr>
        <w:widowControl w:val="0"/>
        <w:autoSpaceDE w:val="0"/>
        <w:autoSpaceDN w:val="0"/>
        <w:adjustRightInd w:val="0"/>
        <w:jc w:val="both"/>
        <w:rPr>
          <w:rFonts w:ascii="Arial Rounded MT Bold" w:hAnsi="Arial Rounded MT Bold" w:cs="Arial"/>
          <w:color w:val="FF0000"/>
        </w:rPr>
      </w:pPr>
      <w:r w:rsidRPr="00A50668">
        <w:rPr>
          <w:rFonts w:ascii="Arial Rounded MT Bold" w:hAnsi="Arial Rounded MT Bold" w:cs="Arial"/>
          <w:color w:val="FF0000"/>
        </w:rPr>
        <w:t>Carolina Bracamontes Félix</w:t>
      </w:r>
    </w:p>
    <w:p w14:paraId="1410968B" w14:textId="77777777" w:rsidR="00FA726E" w:rsidRDefault="00FA726E"/>
    <w:p w14:paraId="1410968C" w14:textId="77777777" w:rsidR="00B923DF" w:rsidRDefault="00B923DF"/>
    <w:p w14:paraId="1410968D" w14:textId="77777777" w:rsidR="00B923DF" w:rsidRPr="007A3CF1" w:rsidRDefault="00B923DF" w:rsidP="00B923DF">
      <w:pPr>
        <w:widowControl w:val="0"/>
        <w:autoSpaceDE w:val="0"/>
        <w:autoSpaceDN w:val="0"/>
        <w:adjustRightInd w:val="0"/>
        <w:ind w:right="-338"/>
        <w:jc w:val="both"/>
        <w:rPr>
          <w:rFonts w:ascii="Arial" w:hAnsi="Arial" w:cs="Arial"/>
        </w:rPr>
      </w:pPr>
      <w:r w:rsidRPr="007A3CF1">
        <w:rPr>
          <w:rFonts w:ascii="Arial" w:hAnsi="Arial" w:cs="Arial"/>
          <w:b/>
        </w:rPr>
        <w:t>Artículo 18.-</w:t>
      </w:r>
      <w:r w:rsidRPr="007A3CF1"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7A3CF1">
          <w:rPr>
            <w:rFonts w:ascii="Arial" w:hAnsi="Arial" w:cs="Arial"/>
          </w:rPr>
          <w:t>La Unidad</w:t>
        </w:r>
      </w:smartTag>
      <w:r w:rsidRPr="007A3CF1">
        <w:rPr>
          <w:rFonts w:ascii="Arial" w:hAnsi="Arial" w:cs="Arial"/>
        </w:rPr>
        <w:t xml:space="preserve"> de Asuntos Jurídicos estará adscrita directamente a </w:t>
      </w:r>
      <w:smartTag w:uri="urn:schemas-microsoft-com:office:smarttags" w:element="PersonName">
        <w:smartTagPr>
          <w:attr w:name="ProductID" w:val="la Secretaria"/>
        </w:smartTagPr>
        <w:r w:rsidRPr="007A3CF1">
          <w:rPr>
            <w:rFonts w:ascii="Arial" w:hAnsi="Arial" w:cs="Arial"/>
          </w:rPr>
          <w:t>la Secretaria</w:t>
        </w:r>
      </w:smartTag>
      <w:r w:rsidRPr="007A3CF1">
        <w:rPr>
          <w:rFonts w:ascii="Arial" w:hAnsi="Arial" w:cs="Arial"/>
        </w:rPr>
        <w:t xml:space="preserve"> y le corresponden las siguientes atribuciones:</w:t>
      </w:r>
    </w:p>
    <w:p w14:paraId="1410968E" w14:textId="77777777" w:rsidR="00B923DF" w:rsidRPr="001D1845" w:rsidRDefault="00B923DF" w:rsidP="00B923DF">
      <w:pPr>
        <w:pStyle w:val="Prrafodelista1"/>
        <w:spacing w:line="240" w:lineRule="auto"/>
        <w:rPr>
          <w:rFonts w:ascii="Arial" w:hAnsi="Arial" w:cs="Arial"/>
          <w:sz w:val="24"/>
          <w:szCs w:val="24"/>
          <w:lang w:eastAsia="es-MX"/>
        </w:rPr>
      </w:pPr>
    </w:p>
    <w:p w14:paraId="1410968F" w14:textId="77777777" w:rsidR="00B923DF" w:rsidRPr="007A3CF1" w:rsidRDefault="00B923DF" w:rsidP="00B923DF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Arial" w:hAnsi="Arial" w:cs="Arial"/>
        </w:rPr>
      </w:pPr>
      <w:r w:rsidRPr="007A3CF1">
        <w:rPr>
          <w:rFonts w:ascii="Arial" w:hAnsi="Arial" w:cs="Arial"/>
        </w:rPr>
        <w:t xml:space="preserve">Representar al Secretario y a las unidades administrativas en toda clase de procedimientos judiciales y administrativos, cuando proceda, </w:t>
      </w:r>
      <w:r w:rsidRPr="001D1845">
        <w:rPr>
          <w:rFonts w:ascii="Arial" w:hAnsi="Arial" w:cs="Arial"/>
        </w:rPr>
        <w:t xml:space="preserve">formulando y presentando demandas, denuncias, querellas y desistimientos, así como ofreciendo, presentando y, en su caso, desahogando todo tipo de pruebas, y dando contestación y seguimiento a las demandas y reclamaciones en contra de  </w:t>
      </w:r>
      <w:r w:rsidRPr="007A3CF1">
        <w:rPr>
          <w:rFonts w:ascii="Arial" w:hAnsi="Arial" w:cs="Arial"/>
        </w:rPr>
        <w:t xml:space="preserve">actos o resoluciones emitidos por </w:t>
      </w:r>
      <w:smartTag w:uri="urn:schemas-microsoft-com:office:smarttags" w:element="PersonName">
        <w:smartTagPr>
          <w:attr w:name="ProductID" w:val="La Secretar￭a"/>
        </w:smartTagPr>
        <w:r w:rsidRPr="007A3CF1">
          <w:rPr>
            <w:rFonts w:ascii="Arial" w:hAnsi="Arial" w:cs="Arial"/>
          </w:rPr>
          <w:t>la Secretaría</w:t>
        </w:r>
      </w:smartTag>
      <w:r w:rsidRPr="007A3CF1">
        <w:rPr>
          <w:rFonts w:ascii="Arial" w:hAnsi="Arial" w:cs="Arial"/>
        </w:rPr>
        <w:t xml:space="preserve"> o sus unidades administrativas en el ejercicio de las facultades que les confieren el presente Reglamento, la Ley Orgánica del Poder Ejecutivo del Estado y demás ordenamientos legales aplicables;</w:t>
      </w:r>
    </w:p>
    <w:p w14:paraId="14109690" w14:textId="77777777" w:rsidR="00B923DF" w:rsidRPr="007A3CF1" w:rsidRDefault="00B923DF" w:rsidP="00B923DF">
      <w:pPr>
        <w:tabs>
          <w:tab w:val="left" w:pos="360"/>
        </w:tabs>
        <w:suppressAutoHyphens/>
        <w:ind w:left="539"/>
        <w:jc w:val="both"/>
        <w:rPr>
          <w:rFonts w:ascii="Arial" w:hAnsi="Arial" w:cs="Arial"/>
        </w:rPr>
      </w:pPr>
    </w:p>
    <w:p w14:paraId="14109691" w14:textId="77777777" w:rsidR="00B923DF" w:rsidRPr="007A3CF1" w:rsidRDefault="00B923DF" w:rsidP="00B923DF">
      <w:pPr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7A3CF1">
        <w:rPr>
          <w:rFonts w:ascii="Arial" w:hAnsi="Arial" w:cs="Arial"/>
        </w:rPr>
        <w:t xml:space="preserve">Formular los informes previos y justificados que deban rendir el Secretario y los servidores públicos de </w:t>
      </w:r>
      <w:smartTag w:uri="urn:schemas-microsoft-com:office:smarttags" w:element="PersonName">
        <w:smartTagPr>
          <w:attr w:name="ProductID" w:val="La Secretar￭a"/>
        </w:smartTagPr>
        <w:r w:rsidRPr="007A3CF1">
          <w:rPr>
            <w:rFonts w:ascii="Arial" w:hAnsi="Arial" w:cs="Arial"/>
          </w:rPr>
          <w:t>la Secretaría</w:t>
        </w:r>
      </w:smartTag>
      <w:r w:rsidRPr="007A3CF1">
        <w:rPr>
          <w:rFonts w:ascii="Arial" w:hAnsi="Arial" w:cs="Arial"/>
        </w:rPr>
        <w:t xml:space="preserve">, en relación con los juicios de amparo interpuestos contra actos de </w:t>
      </w:r>
      <w:smartTag w:uri="urn:schemas-microsoft-com:office:smarttags" w:element="PersonName">
        <w:smartTagPr>
          <w:attr w:name="ProductID" w:val="La Secretar￭a"/>
        </w:smartTagPr>
        <w:r w:rsidRPr="007A3CF1">
          <w:rPr>
            <w:rFonts w:ascii="Arial" w:hAnsi="Arial" w:cs="Arial"/>
          </w:rPr>
          <w:t>la Secretaría</w:t>
        </w:r>
      </w:smartTag>
      <w:r w:rsidRPr="007A3CF1">
        <w:rPr>
          <w:rFonts w:ascii="Arial" w:hAnsi="Arial" w:cs="Arial"/>
        </w:rPr>
        <w:t xml:space="preserve">; actuar en estos juicios con las facultades de delegado para presentar promociones, asistir a las audiencias, rendir pruebas, formular alegatos, promover incidentes y los recursos previstos en </w:t>
      </w:r>
      <w:smartTag w:uri="urn:schemas-microsoft-com:office:smarttags" w:element="PersonName">
        <w:smartTagPr>
          <w:attr w:name="ProductID" w:val="la Ley"/>
        </w:smartTagPr>
        <w:r w:rsidRPr="007A3CF1">
          <w:rPr>
            <w:rFonts w:ascii="Arial" w:hAnsi="Arial" w:cs="Arial"/>
          </w:rPr>
          <w:t>la Ley</w:t>
        </w:r>
      </w:smartTag>
      <w:r w:rsidRPr="007A3CF1">
        <w:rPr>
          <w:rFonts w:ascii="Arial" w:hAnsi="Arial" w:cs="Arial"/>
        </w:rPr>
        <w:t xml:space="preserve"> de la materia;</w:t>
      </w:r>
    </w:p>
    <w:p w14:paraId="14109692" w14:textId="77777777" w:rsidR="00B923DF" w:rsidRPr="007A3CF1" w:rsidRDefault="00B923DF" w:rsidP="00B923DF">
      <w:pPr>
        <w:pStyle w:val="Prrafodelista1"/>
        <w:tabs>
          <w:tab w:val="left" w:pos="360"/>
        </w:tabs>
        <w:spacing w:line="240" w:lineRule="auto"/>
        <w:ind w:left="0"/>
        <w:rPr>
          <w:rFonts w:ascii="Arial" w:hAnsi="Arial" w:cs="Arial"/>
          <w:sz w:val="24"/>
          <w:szCs w:val="24"/>
          <w:lang w:eastAsia="es-MX"/>
        </w:rPr>
      </w:pPr>
    </w:p>
    <w:p w14:paraId="14109693" w14:textId="77777777" w:rsidR="00B923DF" w:rsidRPr="007A3CF1" w:rsidRDefault="00B923DF" w:rsidP="00B923DF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Arial" w:hAnsi="Arial" w:cs="Arial"/>
        </w:rPr>
      </w:pPr>
      <w:r w:rsidRPr="007A3CF1">
        <w:rPr>
          <w:rFonts w:ascii="Arial" w:hAnsi="Arial" w:cs="Arial"/>
        </w:rPr>
        <w:t xml:space="preserve">Denunciar o querellarse ante el Ministerio Público de los hechos que puedan constituir delitos de los servidores públicos de </w:t>
      </w:r>
      <w:smartTag w:uri="urn:schemas-microsoft-com:office:smarttags" w:element="PersonName">
        <w:smartTagPr>
          <w:attr w:name="ProductID" w:val="La Secretar￭a"/>
        </w:smartTagPr>
        <w:r w:rsidRPr="007A3CF1">
          <w:rPr>
            <w:rFonts w:ascii="Arial" w:hAnsi="Arial" w:cs="Arial"/>
          </w:rPr>
          <w:t>la Secretaría</w:t>
        </w:r>
      </w:smartTag>
      <w:r w:rsidRPr="007A3CF1">
        <w:rPr>
          <w:rFonts w:ascii="Arial" w:hAnsi="Arial" w:cs="Arial"/>
        </w:rPr>
        <w:t xml:space="preserve"> en el desempeño de sus funciones, así como ante </w:t>
      </w:r>
      <w:smartTag w:uri="urn:schemas-microsoft-com:office:smarttags" w:element="PersonName">
        <w:smartTagPr>
          <w:attr w:name="ProductID" w:val="La Secretar￭a"/>
        </w:smartTagPr>
        <w:r w:rsidRPr="007A3CF1">
          <w:rPr>
            <w:rFonts w:ascii="Arial" w:hAnsi="Arial" w:cs="Arial"/>
          </w:rPr>
          <w:t>la Secretaría</w:t>
        </w:r>
      </w:smartTag>
      <w:r w:rsidRPr="007A3CF1"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Contralor￭a General"/>
        </w:smartTagPr>
        <w:r w:rsidRPr="007A3CF1">
          <w:rPr>
            <w:rFonts w:ascii="Arial" w:hAnsi="Arial" w:cs="Arial"/>
          </w:rPr>
          <w:t>la Contraloría General</w:t>
        </w:r>
      </w:smartTag>
      <w:r w:rsidRPr="007A3CF1">
        <w:rPr>
          <w:rFonts w:ascii="Arial" w:hAnsi="Arial" w:cs="Arial"/>
        </w:rPr>
        <w:t xml:space="preserve">, de los hechos que pudieran constituir responsabilidad administrativa, allegándose los elementos probatorios del caso, excepto del Secretario y Subsecretarios de dicha Secretaría, en los términos del primer párrafo del Artículo 146 de </w:t>
      </w:r>
      <w:smartTag w:uri="urn:schemas-microsoft-com:office:smarttags" w:element="PersonName">
        <w:smartTagPr>
          <w:attr w:name="ProductID" w:val="la Constituci￳n Pol￭tica"/>
        </w:smartTagPr>
        <w:r w:rsidRPr="007A3CF1">
          <w:rPr>
            <w:rFonts w:ascii="Arial" w:hAnsi="Arial" w:cs="Arial"/>
          </w:rPr>
          <w:t>la Constitución Política</w:t>
        </w:r>
      </w:smartTag>
      <w:r w:rsidRPr="007A3CF1">
        <w:rPr>
          <w:rFonts w:ascii="Arial" w:hAnsi="Arial" w:cs="Arial"/>
        </w:rPr>
        <w:t xml:space="preserve"> del Estado; así como denunciar o querellarse ante el Ministerio Público competente de los hechos delictuosos en que </w:t>
      </w:r>
      <w:smartTag w:uri="urn:schemas-microsoft-com:office:smarttags" w:element="PersonName">
        <w:smartTagPr>
          <w:attr w:name="ProductID" w:val="La Secretar￭a"/>
        </w:smartTagPr>
        <w:r w:rsidRPr="007A3CF1">
          <w:rPr>
            <w:rFonts w:ascii="Arial" w:hAnsi="Arial" w:cs="Arial"/>
          </w:rPr>
          <w:t>la Secretaría</w:t>
        </w:r>
      </w:smartTag>
      <w:r w:rsidRPr="007A3CF1">
        <w:rPr>
          <w:rFonts w:ascii="Arial" w:hAnsi="Arial" w:cs="Arial"/>
        </w:rPr>
        <w:t xml:space="preserve"> resulte ofendida o en aquellos en que tenga conocimiento o interés, coadyuvar en estos casos con el  Ministerio Público, en representación de </w:t>
      </w:r>
      <w:smartTag w:uri="urn:schemas-microsoft-com:office:smarttags" w:element="PersonName">
        <w:smartTagPr>
          <w:attr w:name="ProductID" w:val="La Secretar￭a"/>
        </w:smartTagPr>
        <w:r w:rsidRPr="007A3CF1">
          <w:rPr>
            <w:rFonts w:ascii="Arial" w:hAnsi="Arial" w:cs="Arial"/>
          </w:rPr>
          <w:t>la Secretaría</w:t>
        </w:r>
      </w:smartTag>
      <w:r w:rsidRPr="007A3CF1">
        <w:rPr>
          <w:rFonts w:ascii="Arial" w:hAnsi="Arial" w:cs="Arial"/>
        </w:rPr>
        <w:t xml:space="preserve"> y, cuando proceda, otorgar el perdón legal y pedir al Ministerio Público que solicite el sobreseimiento de los procesos penales;</w:t>
      </w:r>
    </w:p>
    <w:p w14:paraId="14109694" w14:textId="77777777" w:rsidR="00B923DF" w:rsidRPr="007A3CF1" w:rsidRDefault="00B923DF" w:rsidP="00B923DF">
      <w:pPr>
        <w:tabs>
          <w:tab w:val="left" w:pos="360"/>
        </w:tabs>
        <w:suppressAutoHyphens/>
        <w:jc w:val="both"/>
        <w:rPr>
          <w:rFonts w:ascii="Arial" w:hAnsi="Arial" w:cs="Arial"/>
        </w:rPr>
      </w:pPr>
    </w:p>
    <w:p w14:paraId="14109695" w14:textId="77777777" w:rsidR="00B923DF" w:rsidRPr="007A3CF1" w:rsidRDefault="00B923DF" w:rsidP="00B923DF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Arial" w:hAnsi="Arial" w:cs="Arial"/>
        </w:rPr>
      </w:pPr>
      <w:r w:rsidRPr="007A3CF1">
        <w:rPr>
          <w:rFonts w:ascii="Arial" w:hAnsi="Arial" w:cs="Arial"/>
        </w:rPr>
        <w:t>Elaborar los anteproyectos de iniciativas de leyes y decretos, así como los anteproyectos de reglamentos, acuerdos y  circulares que el Secretario proponga al Titular del Ejecutivo, así como sus modificaciones;</w:t>
      </w:r>
    </w:p>
    <w:p w14:paraId="14109696" w14:textId="77777777" w:rsidR="00B923DF" w:rsidRPr="007A3CF1" w:rsidRDefault="00B923DF" w:rsidP="00B923DF">
      <w:pPr>
        <w:tabs>
          <w:tab w:val="left" w:pos="360"/>
        </w:tabs>
        <w:suppressAutoHyphens/>
        <w:ind w:firstLine="120"/>
        <w:jc w:val="both"/>
        <w:rPr>
          <w:rFonts w:ascii="Arial" w:hAnsi="Arial" w:cs="Arial"/>
        </w:rPr>
      </w:pPr>
    </w:p>
    <w:p w14:paraId="14109697" w14:textId="77777777" w:rsidR="00B923DF" w:rsidRPr="007A3CF1" w:rsidRDefault="00B923DF" w:rsidP="00B923DF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 xml:space="preserve">Realizar estudios, emitir opiniones y formular dictámenes respecto a las  consultas de carácter jurídico que le sean formuladas por el Secretario o por los responsables de las unidades administrativas de la Secretaría y fijar, sistematizar y difundir los criterios de interpretación y aplicación de las disposiciones jurídicas que regulan el funcionamiento de la </w:t>
      </w:r>
      <w:r w:rsidRPr="001D1845">
        <w:rPr>
          <w:rFonts w:ascii="Arial" w:hAnsi="Arial" w:cs="Arial"/>
        </w:rPr>
        <w:lastRenderedPageBreak/>
        <w:t>Secretaría, de conformidad con las normas, lineamientos y criterios específicos que determine el titular de la dependencia;</w:t>
      </w:r>
    </w:p>
    <w:p w14:paraId="14109698" w14:textId="77777777" w:rsidR="00B923DF" w:rsidRPr="001D1845" w:rsidRDefault="00B923DF" w:rsidP="00B923DF">
      <w:pPr>
        <w:tabs>
          <w:tab w:val="left" w:pos="360"/>
        </w:tabs>
        <w:suppressAutoHyphens/>
        <w:jc w:val="both"/>
        <w:rPr>
          <w:rFonts w:ascii="Arial" w:hAnsi="Arial" w:cs="Arial"/>
        </w:rPr>
      </w:pPr>
    </w:p>
    <w:p w14:paraId="14109699" w14:textId="77777777" w:rsidR="00B923DF" w:rsidRPr="007A3CF1" w:rsidRDefault="00B923DF" w:rsidP="00B923DF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>Revisar los acuerdos y resoluciones que deba a emitir el Secretario, dentro de las atribuciones que le confiere el presente Reglamento, la Ley Orgánica del Poder Ejecutivo y demás disposiciones legales aplicables, a fin de dictaminar su procedencia legal;</w:t>
      </w:r>
    </w:p>
    <w:p w14:paraId="1410969A" w14:textId="77777777" w:rsidR="00B923DF" w:rsidRPr="007A3CF1" w:rsidRDefault="00B923DF" w:rsidP="00B923DF">
      <w:pPr>
        <w:tabs>
          <w:tab w:val="left" w:pos="360"/>
        </w:tabs>
        <w:suppressAutoHyphens/>
        <w:ind w:firstLine="120"/>
        <w:jc w:val="both"/>
        <w:rPr>
          <w:rFonts w:ascii="Arial" w:hAnsi="Arial" w:cs="Arial"/>
        </w:rPr>
      </w:pPr>
    </w:p>
    <w:p w14:paraId="1410969B" w14:textId="77777777" w:rsidR="00B923DF" w:rsidRDefault="00B923DF" w:rsidP="00B923DF">
      <w:pPr>
        <w:numPr>
          <w:ilvl w:val="0"/>
          <w:numId w:val="2"/>
        </w:numPr>
        <w:tabs>
          <w:tab w:val="left" w:pos="480"/>
        </w:tabs>
        <w:suppressAutoHyphens/>
        <w:jc w:val="both"/>
        <w:rPr>
          <w:rFonts w:ascii="Arial" w:hAnsi="Arial" w:cs="Arial"/>
        </w:rPr>
      </w:pPr>
      <w:r w:rsidRPr="007A3CF1">
        <w:rPr>
          <w:rFonts w:ascii="Arial" w:hAnsi="Arial" w:cs="Arial"/>
        </w:rPr>
        <w:t xml:space="preserve">Supervisar, de acuerdo con las directrices que le indique el Secretario, la formulación de los convenios, contratos y demás actos jurídicos en los que </w:t>
      </w:r>
      <w:smartTag w:uri="urn:schemas-microsoft-com:office:smarttags" w:element="PersonName">
        <w:smartTagPr>
          <w:attr w:name="ProductID" w:val="La Secretar￭a"/>
        </w:smartTagPr>
        <w:r w:rsidRPr="007A3CF1">
          <w:rPr>
            <w:rFonts w:ascii="Arial" w:hAnsi="Arial" w:cs="Arial"/>
          </w:rPr>
          <w:t>la Secretaría</w:t>
        </w:r>
      </w:smartTag>
      <w:r w:rsidRPr="007A3CF1">
        <w:rPr>
          <w:rFonts w:ascii="Arial" w:hAnsi="Arial" w:cs="Arial"/>
        </w:rPr>
        <w:t xml:space="preserve"> sea parte y llevar su registro;</w:t>
      </w:r>
    </w:p>
    <w:p w14:paraId="1410969C" w14:textId="77777777" w:rsidR="00B923DF" w:rsidRDefault="00B923DF" w:rsidP="00B923DF">
      <w:pPr>
        <w:tabs>
          <w:tab w:val="left" w:pos="480"/>
        </w:tabs>
        <w:suppressAutoHyphens/>
        <w:jc w:val="both"/>
        <w:rPr>
          <w:rFonts w:ascii="Arial" w:hAnsi="Arial" w:cs="Arial"/>
        </w:rPr>
      </w:pPr>
    </w:p>
    <w:p w14:paraId="1410969E" w14:textId="77777777" w:rsidR="00B923DF" w:rsidRPr="007A3CF1" w:rsidRDefault="00B923DF" w:rsidP="00B923DF">
      <w:pPr>
        <w:tabs>
          <w:tab w:val="left" w:pos="360"/>
        </w:tabs>
        <w:suppressAutoHyphens/>
        <w:jc w:val="both"/>
        <w:rPr>
          <w:rFonts w:ascii="Arial" w:hAnsi="Arial" w:cs="Arial"/>
        </w:rPr>
      </w:pPr>
    </w:p>
    <w:p w14:paraId="1410969F" w14:textId="62483DEA" w:rsidR="00B923DF" w:rsidRPr="007A3CF1" w:rsidRDefault="00B923DF" w:rsidP="00B923DF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>E</w:t>
      </w:r>
      <w:r>
        <w:rPr>
          <w:rFonts w:ascii="Arial" w:hAnsi="Arial" w:cs="Arial"/>
        </w:rPr>
        <w:t>xpedir copias certificadas de lo</w:t>
      </w:r>
      <w:r w:rsidRPr="001D1845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documentos </w:t>
      </w:r>
      <w:r w:rsidRPr="001D1845">
        <w:rPr>
          <w:rFonts w:ascii="Arial" w:hAnsi="Arial" w:cs="Arial"/>
        </w:rPr>
        <w:t>existentes en los arc</w:t>
      </w:r>
      <w:r w:rsidR="00EF02FA">
        <w:rPr>
          <w:rFonts w:ascii="Arial" w:hAnsi="Arial" w:cs="Arial"/>
        </w:rPr>
        <w:t>hivos de la Secretaría, previo acuerdo delegatorio de facultades expedido por la Secretaría de la Consejería Jurídica</w:t>
      </w:r>
      <w:r w:rsidRPr="001D1845">
        <w:rPr>
          <w:rFonts w:ascii="Arial" w:hAnsi="Arial" w:cs="Arial"/>
        </w:rPr>
        <w:t>; y</w:t>
      </w:r>
    </w:p>
    <w:p w14:paraId="141096A0" w14:textId="77777777" w:rsidR="00B923DF" w:rsidRPr="001D1845" w:rsidRDefault="00B923DF" w:rsidP="00B923DF">
      <w:pPr>
        <w:tabs>
          <w:tab w:val="left" w:pos="360"/>
        </w:tabs>
        <w:suppressAutoHyphens/>
        <w:jc w:val="both"/>
        <w:rPr>
          <w:rFonts w:ascii="Arial" w:hAnsi="Arial" w:cs="Arial"/>
        </w:rPr>
      </w:pPr>
    </w:p>
    <w:p w14:paraId="141096A1" w14:textId="77777777" w:rsidR="00B923DF" w:rsidRPr="007A3CF1" w:rsidRDefault="00B923DF" w:rsidP="00B923DF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 xml:space="preserve">Las demás que le confieren las disposiciones normativas aplicables y el Secretario, dentro de la esfera de sus atribuciones.  </w:t>
      </w:r>
    </w:p>
    <w:p w14:paraId="141096A2" w14:textId="77777777" w:rsidR="00B923DF" w:rsidRDefault="00B923DF" w:rsidP="00B923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41096A3" w14:textId="77777777" w:rsidR="00B923DF" w:rsidRDefault="00B923DF"/>
    <w:sectPr w:rsidR="00B923DF" w:rsidSect="00FA72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077"/>
    <w:multiLevelType w:val="hybridMultilevel"/>
    <w:tmpl w:val="52ACE4EA"/>
    <w:lvl w:ilvl="0" w:tplc="0C0A0017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7F47237C"/>
    <w:multiLevelType w:val="hybridMultilevel"/>
    <w:tmpl w:val="26A2978A"/>
    <w:lvl w:ilvl="0" w:tplc="0B9E092C">
      <w:start w:val="1"/>
      <w:numFmt w:val="upperRoman"/>
      <w:lvlText w:val="%1."/>
      <w:lvlJc w:val="right"/>
      <w:pPr>
        <w:tabs>
          <w:tab w:val="num" w:pos="722"/>
        </w:tabs>
        <w:ind w:left="722" w:hanging="181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DF"/>
    <w:rsid w:val="002D00A3"/>
    <w:rsid w:val="004E3A12"/>
    <w:rsid w:val="005C32BA"/>
    <w:rsid w:val="007C6772"/>
    <w:rsid w:val="00932EA3"/>
    <w:rsid w:val="00A50668"/>
    <w:rsid w:val="00A7128D"/>
    <w:rsid w:val="00B923DF"/>
    <w:rsid w:val="00B9629D"/>
    <w:rsid w:val="00D84A97"/>
    <w:rsid w:val="00D97685"/>
    <w:rsid w:val="00DB5DB5"/>
    <w:rsid w:val="00EA0743"/>
    <w:rsid w:val="00EF02FA"/>
    <w:rsid w:val="00FA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4109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B923DF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B923DF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GUADALUPE GOMEZ</cp:lastModifiedBy>
  <cp:revision>4</cp:revision>
  <dcterms:created xsi:type="dcterms:W3CDTF">2017-05-03T21:33:00Z</dcterms:created>
  <dcterms:modified xsi:type="dcterms:W3CDTF">2017-05-03T21:36:00Z</dcterms:modified>
</cp:coreProperties>
</file>