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57A" w:rsidRPr="00C45FA4" w:rsidRDefault="000069D8" w:rsidP="00630287">
      <w:pPr>
        <w:pStyle w:val="Ttulo"/>
        <w:jc w:val="both"/>
        <w:rPr>
          <w:rFonts w:ascii="Arial" w:hAnsi="Arial" w:cs="Arial"/>
          <w:b/>
          <w:bCs/>
          <w:szCs w:val="32"/>
        </w:rPr>
      </w:pPr>
      <w:r>
        <w:rPr>
          <w:rFonts w:ascii="Arial" w:hAnsi="Arial" w:cs="Arial"/>
          <w:b/>
          <w:bCs/>
          <w:noProof/>
          <w:szCs w:val="32"/>
          <w:lang w:eastAsia="es-MX"/>
        </w:rPr>
        <w:drawing>
          <wp:inline distT="0" distB="0" distL="0" distR="0">
            <wp:extent cx="4267200" cy="750073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261" t="18718" r="63927" b="8718"/>
                    <a:stretch>
                      <a:fillRect/>
                    </a:stretch>
                  </pic:blipFill>
                  <pic:spPr bwMode="auto">
                    <a:xfrm>
                      <a:off x="0" y="0"/>
                      <a:ext cx="4270191" cy="7505988"/>
                    </a:xfrm>
                    <a:prstGeom prst="rect">
                      <a:avLst/>
                    </a:prstGeom>
                    <a:noFill/>
                    <a:ln w="9525">
                      <a:noFill/>
                      <a:miter lim="800000"/>
                      <a:headEnd/>
                      <a:tailEnd/>
                    </a:ln>
                  </pic:spPr>
                </pic:pic>
              </a:graphicData>
            </a:graphic>
          </wp:inline>
        </w:drawing>
      </w:r>
    </w:p>
    <w:p w:rsidR="0053557A" w:rsidRPr="00C45FA4" w:rsidRDefault="0053557A" w:rsidP="00630287">
      <w:pPr>
        <w:pStyle w:val="Ttulo"/>
        <w:jc w:val="both"/>
        <w:rPr>
          <w:rFonts w:ascii="Arial" w:hAnsi="Arial" w:cs="Arial"/>
          <w:b/>
          <w:bCs/>
          <w:szCs w:val="32"/>
        </w:rPr>
      </w:pPr>
    </w:p>
    <w:p w:rsidR="0053557A" w:rsidRPr="00C45FA4" w:rsidRDefault="0053557A" w:rsidP="0053557A">
      <w:pPr>
        <w:pStyle w:val="Textoindependiente2"/>
        <w:rPr>
          <w:rFonts w:ascii="Arial" w:hAnsi="Arial" w:cs="Arial"/>
          <w:b w:val="0"/>
          <w:bCs w:val="0"/>
        </w:rPr>
      </w:pPr>
      <w:r w:rsidRPr="00C45FA4">
        <w:rPr>
          <w:rFonts w:ascii="Arial" w:hAnsi="Arial" w:cs="Arial"/>
          <w:b w:val="0"/>
          <w:bCs w:val="0"/>
        </w:rPr>
        <w:t xml:space="preserve">Acto seguido, una vez discutida la manifestación anterior,  el Consejo por unanimidad de votos tomó el siguiente </w:t>
      </w:r>
      <w:r w:rsidRPr="00C45FA4">
        <w:rPr>
          <w:rFonts w:ascii="Arial" w:hAnsi="Arial" w:cs="Arial"/>
        </w:rPr>
        <w:t xml:space="preserve">DECIMO </w:t>
      </w:r>
      <w:r w:rsidR="00842854" w:rsidRPr="00C45FA4">
        <w:rPr>
          <w:rFonts w:ascii="Arial" w:hAnsi="Arial" w:cs="Arial"/>
        </w:rPr>
        <w:t>TERCER</w:t>
      </w:r>
      <w:r w:rsidRPr="00C45FA4">
        <w:rPr>
          <w:rFonts w:ascii="Arial" w:hAnsi="Arial" w:cs="Arial"/>
        </w:rPr>
        <w:t xml:space="preserve"> ACUERDO: </w:t>
      </w:r>
      <w:r w:rsidRPr="00C45FA4">
        <w:rPr>
          <w:rFonts w:ascii="Arial" w:hAnsi="Arial" w:cs="Arial"/>
          <w:b w:val="0"/>
          <w:bCs w:val="0"/>
        </w:rPr>
        <w:t>Se aprueba en sus términos el Programa Anual de Adquisiciones 2014.------------------------------------------------------------</w:t>
      </w:r>
    </w:p>
    <w:p w:rsidR="00630287" w:rsidRPr="00C45FA4" w:rsidRDefault="0053557A" w:rsidP="00DC6008">
      <w:pPr>
        <w:pStyle w:val="Ttulo"/>
        <w:numPr>
          <w:ilvl w:val="0"/>
          <w:numId w:val="2"/>
        </w:numPr>
        <w:ind w:left="0" w:firstLine="0"/>
        <w:jc w:val="both"/>
        <w:rPr>
          <w:rFonts w:ascii="Arial" w:hAnsi="Arial" w:cs="Arial"/>
          <w:b/>
          <w:bCs/>
          <w:szCs w:val="32"/>
        </w:rPr>
      </w:pPr>
      <w:r w:rsidRPr="00C45FA4">
        <w:rPr>
          <w:rFonts w:ascii="Arial" w:hAnsi="Arial" w:cs="Arial"/>
          <w:b/>
          <w:bCs/>
          <w:szCs w:val="32"/>
        </w:rPr>
        <w:t>APROBACION DE LAS TARIFAS DE VIATICOS 2014</w:t>
      </w:r>
    </w:p>
    <w:p w:rsidR="0053557A" w:rsidRPr="00C45FA4" w:rsidRDefault="0053557A" w:rsidP="0053557A">
      <w:pPr>
        <w:pStyle w:val="Textoindependiente2"/>
        <w:spacing w:line="276" w:lineRule="auto"/>
        <w:ind w:right="-93"/>
        <w:jc w:val="center"/>
        <w:rPr>
          <w:rFonts w:ascii="Giorgio Sans Regular" w:hAnsi="Giorgio Sans Regular"/>
          <w:b w:val="0"/>
          <w:bCs w:val="0"/>
          <w:i/>
          <w:smallCaps/>
          <w:sz w:val="26"/>
        </w:rPr>
      </w:pPr>
      <w:r w:rsidRPr="00C45FA4">
        <w:rPr>
          <w:rFonts w:ascii="Giorgio Sans Regular" w:hAnsi="Giorgio Sans Regular"/>
          <w:i/>
          <w:smallCaps/>
          <w:sz w:val="26"/>
        </w:rPr>
        <w:t>TARIFA ESTATAL DE VIÁTICOS</w:t>
      </w:r>
    </w:p>
    <w:tbl>
      <w:tblPr>
        <w:tblStyle w:val="Tablaconcuadrcula"/>
        <w:tblW w:w="0" w:type="auto"/>
        <w:jc w:val="center"/>
        <w:tblBorders>
          <w:insideH w:val="none" w:sz="0" w:space="0" w:color="auto"/>
          <w:insideV w:val="none" w:sz="0" w:space="0" w:color="auto"/>
        </w:tblBorders>
        <w:tblLook w:val="04A0"/>
      </w:tblPr>
      <w:tblGrid>
        <w:gridCol w:w="3222"/>
        <w:gridCol w:w="2291"/>
      </w:tblGrid>
      <w:tr w:rsidR="0053557A" w:rsidRPr="00C45FA4" w:rsidTr="0053557A">
        <w:trPr>
          <w:jc w:val="center"/>
        </w:trPr>
        <w:tc>
          <w:tcPr>
            <w:tcW w:w="5513" w:type="dxa"/>
            <w:gridSpan w:val="2"/>
            <w:shd w:val="clear" w:color="auto" w:fill="17365D" w:themeFill="text2" w:themeFillShade="BF"/>
            <w:vAlign w:val="center"/>
          </w:tcPr>
          <w:p w:rsidR="0053557A" w:rsidRPr="00C45FA4" w:rsidRDefault="0053557A" w:rsidP="00077C37">
            <w:pPr>
              <w:pStyle w:val="Textoindependiente2"/>
              <w:spacing w:line="276" w:lineRule="auto"/>
              <w:ind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TARIFA MÁXIMA DE VIÁTICOS POR DÍA</w:t>
            </w:r>
          </w:p>
        </w:tc>
      </w:tr>
      <w:tr w:rsidR="0053557A" w:rsidRPr="00C45FA4" w:rsidTr="0053557A">
        <w:trPr>
          <w:jc w:val="center"/>
        </w:trPr>
        <w:tc>
          <w:tcPr>
            <w:tcW w:w="3222" w:type="dxa"/>
            <w:shd w:val="clear" w:color="auto" w:fill="17365D" w:themeFill="text2" w:themeFillShade="BF"/>
            <w:vAlign w:val="center"/>
          </w:tcPr>
          <w:p w:rsidR="0053557A" w:rsidRPr="00C45FA4" w:rsidRDefault="0053557A" w:rsidP="00077C37">
            <w:pPr>
              <w:pStyle w:val="Textoindependiente2"/>
              <w:spacing w:line="276" w:lineRule="auto"/>
              <w:ind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NIVEL DE APLICACIÓN</w:t>
            </w:r>
          </w:p>
        </w:tc>
        <w:tc>
          <w:tcPr>
            <w:tcW w:w="2291" w:type="dxa"/>
            <w:shd w:val="clear" w:color="auto" w:fill="17365D" w:themeFill="text2" w:themeFillShade="BF"/>
            <w:vAlign w:val="center"/>
          </w:tcPr>
          <w:p w:rsidR="0053557A" w:rsidRPr="00C45FA4" w:rsidRDefault="0053557A" w:rsidP="00077C37">
            <w:pPr>
              <w:pStyle w:val="Textoindependiente2"/>
              <w:spacing w:line="276" w:lineRule="auto"/>
              <w:ind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IMPORTE EN PESOS</w:t>
            </w:r>
          </w:p>
          <w:p w:rsidR="0053557A" w:rsidRPr="00C45FA4" w:rsidRDefault="0053557A" w:rsidP="00077C37">
            <w:pPr>
              <w:pStyle w:val="Textoindependiente2"/>
              <w:spacing w:line="276" w:lineRule="auto"/>
              <w:ind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w:t>
            </w:r>
          </w:p>
        </w:tc>
      </w:tr>
      <w:tr w:rsidR="0053557A" w:rsidRPr="00C45FA4" w:rsidTr="0053557A">
        <w:trPr>
          <w:jc w:val="center"/>
        </w:trPr>
        <w:tc>
          <w:tcPr>
            <w:tcW w:w="3222"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SECRETARIO</w:t>
            </w:r>
          </w:p>
        </w:tc>
        <w:tc>
          <w:tcPr>
            <w:tcW w:w="2291"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1,600</w:t>
            </w:r>
          </w:p>
        </w:tc>
      </w:tr>
      <w:tr w:rsidR="0053557A" w:rsidRPr="00C45FA4" w:rsidTr="0053557A">
        <w:trPr>
          <w:jc w:val="center"/>
        </w:trPr>
        <w:tc>
          <w:tcPr>
            <w:tcW w:w="3222"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SUBSECRETARIO Y DIRECTOR GENERAL</w:t>
            </w:r>
          </w:p>
        </w:tc>
        <w:tc>
          <w:tcPr>
            <w:tcW w:w="2291"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1,200</w:t>
            </w:r>
          </w:p>
        </w:tc>
      </w:tr>
      <w:tr w:rsidR="0053557A" w:rsidRPr="00C45FA4" w:rsidTr="0053557A">
        <w:trPr>
          <w:jc w:val="center"/>
        </w:trPr>
        <w:tc>
          <w:tcPr>
            <w:tcW w:w="3222"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DIRECTOR</w:t>
            </w:r>
          </w:p>
        </w:tc>
        <w:tc>
          <w:tcPr>
            <w:tcW w:w="2291"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800</w:t>
            </w:r>
          </w:p>
        </w:tc>
      </w:tr>
      <w:tr w:rsidR="0053557A" w:rsidRPr="00C45FA4" w:rsidTr="0053557A">
        <w:trPr>
          <w:jc w:val="center"/>
        </w:trPr>
        <w:tc>
          <w:tcPr>
            <w:tcW w:w="3222"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SUBDIRECTOR</w:t>
            </w:r>
          </w:p>
        </w:tc>
        <w:tc>
          <w:tcPr>
            <w:tcW w:w="2291"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1,000</w:t>
            </w:r>
          </w:p>
        </w:tc>
      </w:tr>
      <w:tr w:rsidR="0053557A" w:rsidRPr="00C45FA4" w:rsidTr="0053557A">
        <w:trPr>
          <w:jc w:val="center"/>
        </w:trPr>
        <w:tc>
          <w:tcPr>
            <w:tcW w:w="3222"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JEFE DE DEPARTAMENTO</w:t>
            </w:r>
          </w:p>
        </w:tc>
        <w:tc>
          <w:tcPr>
            <w:tcW w:w="2291"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750</w:t>
            </w:r>
          </w:p>
        </w:tc>
      </w:tr>
      <w:tr w:rsidR="0053557A" w:rsidRPr="00C45FA4" w:rsidTr="0053557A">
        <w:trPr>
          <w:jc w:val="center"/>
        </w:trPr>
        <w:tc>
          <w:tcPr>
            <w:tcW w:w="3222"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PERSONAL DE BASE</w:t>
            </w:r>
          </w:p>
        </w:tc>
        <w:tc>
          <w:tcPr>
            <w:tcW w:w="2291"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500</w:t>
            </w:r>
          </w:p>
        </w:tc>
      </w:tr>
    </w:tbl>
    <w:p w:rsidR="0053557A" w:rsidRPr="00C45FA4" w:rsidRDefault="0053557A" w:rsidP="0053557A">
      <w:pPr>
        <w:pStyle w:val="Textoindependiente2"/>
        <w:spacing w:line="276" w:lineRule="auto"/>
        <w:ind w:right="-93"/>
        <w:jc w:val="center"/>
        <w:rPr>
          <w:rFonts w:ascii="Giorgio Sans Regular" w:hAnsi="Giorgio Sans Regular"/>
          <w:i/>
          <w:smallCaps/>
          <w:sz w:val="26"/>
        </w:rPr>
      </w:pPr>
      <w:r w:rsidRPr="00C45FA4">
        <w:rPr>
          <w:rFonts w:ascii="Giorgio Sans Regular" w:hAnsi="Giorgio Sans Regular"/>
          <w:i/>
          <w:smallCaps/>
          <w:sz w:val="26"/>
        </w:rPr>
        <w:t>TARIFA NACIONAL DE VIÁTICOS</w:t>
      </w:r>
    </w:p>
    <w:tbl>
      <w:tblPr>
        <w:tblStyle w:val="Tablaconcuadrcula"/>
        <w:tblW w:w="0" w:type="auto"/>
        <w:jc w:val="center"/>
        <w:tblBorders>
          <w:insideH w:val="none" w:sz="0" w:space="0" w:color="auto"/>
          <w:insideV w:val="none" w:sz="0" w:space="0" w:color="auto"/>
        </w:tblBorders>
        <w:tblLook w:val="04A0"/>
      </w:tblPr>
      <w:tblGrid>
        <w:gridCol w:w="3364"/>
        <w:gridCol w:w="2405"/>
      </w:tblGrid>
      <w:tr w:rsidR="0053557A" w:rsidRPr="00C45FA4" w:rsidTr="0053557A">
        <w:trPr>
          <w:jc w:val="center"/>
        </w:trPr>
        <w:tc>
          <w:tcPr>
            <w:tcW w:w="5769" w:type="dxa"/>
            <w:gridSpan w:val="2"/>
            <w:shd w:val="clear" w:color="auto" w:fill="17365D" w:themeFill="text2" w:themeFillShade="BF"/>
            <w:vAlign w:val="center"/>
          </w:tcPr>
          <w:p w:rsidR="0053557A" w:rsidRPr="00C45FA4" w:rsidRDefault="0053557A" w:rsidP="0053557A">
            <w:pPr>
              <w:pStyle w:val="Textoindependiente2"/>
              <w:spacing w:line="276" w:lineRule="auto"/>
              <w:ind w:left="-157"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lastRenderedPageBreak/>
              <w:t>TARIFA MÁXIMA DE VIÁTICOS POR DÍA</w:t>
            </w:r>
          </w:p>
        </w:tc>
      </w:tr>
      <w:tr w:rsidR="0053557A" w:rsidRPr="00C45FA4" w:rsidTr="0053557A">
        <w:trPr>
          <w:jc w:val="center"/>
        </w:trPr>
        <w:tc>
          <w:tcPr>
            <w:tcW w:w="3364" w:type="dxa"/>
            <w:shd w:val="clear" w:color="auto" w:fill="17365D" w:themeFill="text2" w:themeFillShade="BF"/>
            <w:vAlign w:val="center"/>
          </w:tcPr>
          <w:p w:rsidR="0053557A" w:rsidRPr="00C45FA4" w:rsidRDefault="0053557A" w:rsidP="0053557A">
            <w:pPr>
              <w:pStyle w:val="Textoindependiente2"/>
              <w:spacing w:line="276" w:lineRule="auto"/>
              <w:ind w:left="-157"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NIVEL DE APLICACIÓN</w:t>
            </w:r>
          </w:p>
        </w:tc>
        <w:tc>
          <w:tcPr>
            <w:tcW w:w="2405" w:type="dxa"/>
            <w:shd w:val="clear" w:color="auto" w:fill="17365D" w:themeFill="text2" w:themeFillShade="BF"/>
            <w:vAlign w:val="center"/>
          </w:tcPr>
          <w:p w:rsidR="0053557A" w:rsidRPr="00C45FA4" w:rsidRDefault="0053557A" w:rsidP="0053557A">
            <w:pPr>
              <w:pStyle w:val="Textoindependiente2"/>
              <w:spacing w:line="276" w:lineRule="auto"/>
              <w:ind w:left="-157"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IMPORTE EN PESOS</w:t>
            </w:r>
          </w:p>
          <w:p w:rsidR="0053557A" w:rsidRPr="00C45FA4" w:rsidRDefault="0053557A" w:rsidP="0053557A">
            <w:pPr>
              <w:pStyle w:val="Textoindependiente2"/>
              <w:spacing w:line="276" w:lineRule="auto"/>
              <w:ind w:left="-157"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w:t>
            </w:r>
          </w:p>
        </w:tc>
      </w:tr>
      <w:tr w:rsidR="0053557A" w:rsidRPr="00C45FA4" w:rsidTr="0053557A">
        <w:trPr>
          <w:jc w:val="center"/>
        </w:trPr>
        <w:tc>
          <w:tcPr>
            <w:tcW w:w="3364"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SECRETARIO</w:t>
            </w:r>
          </w:p>
        </w:tc>
        <w:tc>
          <w:tcPr>
            <w:tcW w:w="2405"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2,000</w:t>
            </w:r>
          </w:p>
        </w:tc>
      </w:tr>
      <w:tr w:rsidR="0053557A" w:rsidRPr="00C45FA4" w:rsidTr="0053557A">
        <w:trPr>
          <w:jc w:val="center"/>
        </w:trPr>
        <w:tc>
          <w:tcPr>
            <w:tcW w:w="3364"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SUBSECRETARIO Y DIRECTOR GENERAL</w:t>
            </w:r>
          </w:p>
        </w:tc>
        <w:tc>
          <w:tcPr>
            <w:tcW w:w="2405"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1,600</w:t>
            </w:r>
          </w:p>
        </w:tc>
      </w:tr>
      <w:tr w:rsidR="0053557A" w:rsidRPr="00C45FA4" w:rsidTr="0053557A">
        <w:trPr>
          <w:jc w:val="center"/>
        </w:trPr>
        <w:tc>
          <w:tcPr>
            <w:tcW w:w="3364"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DIRECTOR</w:t>
            </w:r>
          </w:p>
        </w:tc>
        <w:tc>
          <w:tcPr>
            <w:tcW w:w="2405"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1,200</w:t>
            </w:r>
          </w:p>
        </w:tc>
      </w:tr>
      <w:tr w:rsidR="0053557A" w:rsidRPr="00C45FA4" w:rsidTr="0053557A">
        <w:trPr>
          <w:jc w:val="center"/>
        </w:trPr>
        <w:tc>
          <w:tcPr>
            <w:tcW w:w="3364"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SUBDIRECTOR</w:t>
            </w:r>
          </w:p>
        </w:tc>
        <w:tc>
          <w:tcPr>
            <w:tcW w:w="2405"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1,500</w:t>
            </w:r>
          </w:p>
        </w:tc>
      </w:tr>
      <w:tr w:rsidR="0053557A" w:rsidRPr="00C45FA4" w:rsidTr="0053557A">
        <w:trPr>
          <w:jc w:val="center"/>
        </w:trPr>
        <w:tc>
          <w:tcPr>
            <w:tcW w:w="3364"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JEFE DE DEPARTAMENTO</w:t>
            </w:r>
          </w:p>
        </w:tc>
        <w:tc>
          <w:tcPr>
            <w:tcW w:w="2405"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1000</w:t>
            </w:r>
          </w:p>
        </w:tc>
      </w:tr>
      <w:tr w:rsidR="0053557A" w:rsidRPr="00C45FA4" w:rsidTr="0053557A">
        <w:trPr>
          <w:jc w:val="center"/>
        </w:trPr>
        <w:tc>
          <w:tcPr>
            <w:tcW w:w="3364"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PERSONAL DE BASE</w:t>
            </w:r>
          </w:p>
        </w:tc>
        <w:tc>
          <w:tcPr>
            <w:tcW w:w="2405" w:type="dxa"/>
          </w:tcPr>
          <w:p w:rsidR="0053557A" w:rsidRPr="00C45FA4" w:rsidRDefault="0053557A" w:rsidP="0053557A">
            <w:pPr>
              <w:pStyle w:val="Textoindependiente2"/>
              <w:spacing w:line="276" w:lineRule="auto"/>
              <w:ind w:left="-157" w:right="-93"/>
              <w:jc w:val="center"/>
              <w:rPr>
                <w:rFonts w:ascii="Giorgio Sans Regular" w:hAnsi="Giorgio Sans Regular"/>
                <w:bCs w:val="0"/>
                <w:i/>
                <w:smallCaps/>
                <w:sz w:val="14"/>
              </w:rPr>
            </w:pPr>
            <w:r w:rsidRPr="00C45FA4">
              <w:rPr>
                <w:rFonts w:ascii="Giorgio Sans Regular" w:hAnsi="Giorgio Sans Regular"/>
                <w:i/>
                <w:smallCaps/>
                <w:sz w:val="14"/>
              </w:rPr>
              <w:t>750</w:t>
            </w:r>
          </w:p>
        </w:tc>
      </w:tr>
    </w:tbl>
    <w:p w:rsidR="0053557A" w:rsidRPr="00C45FA4" w:rsidRDefault="0053557A" w:rsidP="0053557A">
      <w:pPr>
        <w:pStyle w:val="Textoindependiente2"/>
        <w:spacing w:line="276" w:lineRule="auto"/>
        <w:ind w:right="-93"/>
        <w:jc w:val="center"/>
        <w:rPr>
          <w:rFonts w:ascii="Giorgio Sans Regular" w:hAnsi="Giorgio Sans Regular"/>
          <w:i/>
          <w:smallCaps/>
          <w:sz w:val="26"/>
        </w:rPr>
      </w:pPr>
      <w:r w:rsidRPr="00C45FA4">
        <w:rPr>
          <w:rFonts w:ascii="Giorgio Sans Regular" w:hAnsi="Giorgio Sans Regular"/>
          <w:i/>
          <w:smallCaps/>
          <w:sz w:val="26"/>
        </w:rPr>
        <w:t>GASTOS DE CAMINOS</w:t>
      </w:r>
    </w:p>
    <w:tbl>
      <w:tblPr>
        <w:tblStyle w:val="Tablaconcuadrcula"/>
        <w:tblW w:w="0" w:type="auto"/>
        <w:jc w:val="center"/>
        <w:tblBorders>
          <w:insideH w:val="none" w:sz="0" w:space="0" w:color="auto"/>
          <w:insideV w:val="none" w:sz="0" w:space="0" w:color="auto"/>
        </w:tblBorders>
        <w:tblLook w:val="04A0"/>
      </w:tblPr>
      <w:tblGrid>
        <w:gridCol w:w="3364"/>
        <w:gridCol w:w="2503"/>
      </w:tblGrid>
      <w:tr w:rsidR="0053557A" w:rsidRPr="00C45FA4" w:rsidTr="0053557A">
        <w:trPr>
          <w:trHeight w:val="227"/>
          <w:jc w:val="center"/>
        </w:trPr>
        <w:tc>
          <w:tcPr>
            <w:tcW w:w="5867" w:type="dxa"/>
            <w:gridSpan w:val="2"/>
            <w:shd w:val="clear" w:color="auto" w:fill="17365D" w:themeFill="text2" w:themeFillShade="BF"/>
            <w:vAlign w:val="center"/>
          </w:tcPr>
          <w:p w:rsidR="0053557A" w:rsidRPr="00C45FA4" w:rsidRDefault="0053557A" w:rsidP="00077C37">
            <w:pPr>
              <w:pStyle w:val="Textoindependiente2"/>
              <w:spacing w:line="276" w:lineRule="auto"/>
              <w:ind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TARIFA MÁXIMA DE VIÁTICOS POR DÍA</w:t>
            </w:r>
          </w:p>
        </w:tc>
      </w:tr>
      <w:tr w:rsidR="0053557A" w:rsidRPr="00C45FA4" w:rsidTr="0053557A">
        <w:trPr>
          <w:trHeight w:val="227"/>
          <w:jc w:val="center"/>
        </w:trPr>
        <w:tc>
          <w:tcPr>
            <w:tcW w:w="3364" w:type="dxa"/>
            <w:shd w:val="clear" w:color="auto" w:fill="17365D" w:themeFill="text2" w:themeFillShade="BF"/>
            <w:vAlign w:val="center"/>
          </w:tcPr>
          <w:p w:rsidR="0053557A" w:rsidRPr="00C45FA4" w:rsidRDefault="0053557A" w:rsidP="00077C37">
            <w:pPr>
              <w:pStyle w:val="Textoindependiente2"/>
              <w:spacing w:line="276" w:lineRule="auto"/>
              <w:ind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NIVEL DE APLICACIÓN</w:t>
            </w:r>
          </w:p>
        </w:tc>
        <w:tc>
          <w:tcPr>
            <w:tcW w:w="2503" w:type="dxa"/>
            <w:shd w:val="clear" w:color="auto" w:fill="17365D" w:themeFill="text2" w:themeFillShade="BF"/>
            <w:vAlign w:val="center"/>
          </w:tcPr>
          <w:p w:rsidR="0053557A" w:rsidRPr="00C45FA4" w:rsidRDefault="0053557A" w:rsidP="00077C37">
            <w:pPr>
              <w:pStyle w:val="Textoindependiente2"/>
              <w:spacing w:line="276" w:lineRule="auto"/>
              <w:ind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IMPORTE EN PESOS</w:t>
            </w:r>
          </w:p>
          <w:p w:rsidR="0053557A" w:rsidRPr="00C45FA4" w:rsidRDefault="0053557A" w:rsidP="00077C37">
            <w:pPr>
              <w:pStyle w:val="Textoindependiente2"/>
              <w:spacing w:line="276" w:lineRule="auto"/>
              <w:ind w:right="-93"/>
              <w:jc w:val="center"/>
              <w:rPr>
                <w:rFonts w:ascii="Giorgio Sans Regular" w:hAnsi="Giorgio Sans Regular"/>
                <w:b w:val="0"/>
                <w:bCs w:val="0"/>
                <w:i/>
                <w:smallCaps/>
                <w:color w:val="FFFFFF" w:themeColor="background1"/>
                <w:sz w:val="14"/>
              </w:rPr>
            </w:pPr>
            <w:r w:rsidRPr="00C45FA4">
              <w:rPr>
                <w:rFonts w:ascii="Giorgio Sans Regular" w:hAnsi="Giorgio Sans Regular"/>
                <w:i/>
                <w:smallCaps/>
                <w:color w:val="FFFFFF" w:themeColor="background1"/>
                <w:sz w:val="14"/>
              </w:rPr>
              <w:t>($)</w:t>
            </w:r>
          </w:p>
        </w:tc>
      </w:tr>
      <w:tr w:rsidR="0053557A" w:rsidRPr="00C45FA4" w:rsidTr="0053557A">
        <w:trPr>
          <w:trHeight w:val="227"/>
          <w:jc w:val="center"/>
        </w:trPr>
        <w:tc>
          <w:tcPr>
            <w:tcW w:w="3364"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SECRETARIO</w:t>
            </w:r>
          </w:p>
        </w:tc>
        <w:tc>
          <w:tcPr>
            <w:tcW w:w="2503"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600</w:t>
            </w:r>
          </w:p>
        </w:tc>
      </w:tr>
      <w:tr w:rsidR="0053557A" w:rsidRPr="00C45FA4" w:rsidTr="0053557A">
        <w:trPr>
          <w:trHeight w:val="227"/>
          <w:jc w:val="center"/>
        </w:trPr>
        <w:tc>
          <w:tcPr>
            <w:tcW w:w="3364"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 xml:space="preserve">SUBSECRETARIO Y DIRECTOR GENERAL </w:t>
            </w:r>
          </w:p>
        </w:tc>
        <w:tc>
          <w:tcPr>
            <w:tcW w:w="2503"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400</w:t>
            </w:r>
          </w:p>
        </w:tc>
      </w:tr>
      <w:tr w:rsidR="0053557A" w:rsidRPr="00C45FA4" w:rsidTr="0053557A">
        <w:trPr>
          <w:trHeight w:val="227"/>
          <w:jc w:val="center"/>
        </w:trPr>
        <w:tc>
          <w:tcPr>
            <w:tcW w:w="3364"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 xml:space="preserve"> DIRECTOR, SUBDIRECTOR Y JEFE DE </w:t>
            </w:r>
          </w:p>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DEPARTAMENTO</w:t>
            </w:r>
          </w:p>
        </w:tc>
        <w:tc>
          <w:tcPr>
            <w:tcW w:w="2503" w:type="dxa"/>
            <w:vAlign w:val="center"/>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300</w:t>
            </w:r>
          </w:p>
        </w:tc>
      </w:tr>
      <w:tr w:rsidR="0053557A" w:rsidRPr="00C45FA4" w:rsidTr="0053557A">
        <w:trPr>
          <w:trHeight w:val="20"/>
          <w:jc w:val="center"/>
        </w:trPr>
        <w:tc>
          <w:tcPr>
            <w:tcW w:w="3364"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PERSONAL DE BASE</w:t>
            </w:r>
          </w:p>
        </w:tc>
        <w:tc>
          <w:tcPr>
            <w:tcW w:w="2503" w:type="dxa"/>
          </w:tcPr>
          <w:p w:rsidR="0053557A" w:rsidRPr="00C45FA4" w:rsidRDefault="0053557A" w:rsidP="00077C37">
            <w:pPr>
              <w:pStyle w:val="Textoindependiente2"/>
              <w:spacing w:line="276" w:lineRule="auto"/>
              <w:ind w:right="-93"/>
              <w:jc w:val="center"/>
              <w:rPr>
                <w:rFonts w:ascii="Giorgio Sans Regular" w:hAnsi="Giorgio Sans Regular"/>
                <w:bCs w:val="0"/>
                <w:i/>
                <w:smallCaps/>
                <w:sz w:val="14"/>
              </w:rPr>
            </w:pPr>
            <w:r w:rsidRPr="00C45FA4">
              <w:rPr>
                <w:rFonts w:ascii="Giorgio Sans Regular" w:hAnsi="Giorgio Sans Regular"/>
                <w:i/>
                <w:smallCaps/>
                <w:sz w:val="14"/>
              </w:rPr>
              <w:t>220</w:t>
            </w:r>
          </w:p>
        </w:tc>
      </w:tr>
    </w:tbl>
    <w:p w:rsidR="0053557A" w:rsidRPr="00C45FA4" w:rsidRDefault="0053557A" w:rsidP="0053557A">
      <w:pPr>
        <w:pStyle w:val="Textoindependiente2"/>
        <w:rPr>
          <w:rFonts w:ascii="Arial" w:hAnsi="Arial" w:cs="Arial"/>
          <w:b w:val="0"/>
          <w:bCs w:val="0"/>
        </w:rPr>
      </w:pPr>
      <w:r w:rsidRPr="00C45FA4">
        <w:rPr>
          <w:rFonts w:ascii="Arial" w:hAnsi="Arial" w:cs="Arial"/>
          <w:b w:val="0"/>
          <w:bCs w:val="0"/>
        </w:rPr>
        <w:t xml:space="preserve">Acto seguido, una vez discutida la manifestación anterior,  el Consejo por unanimidad de votos tomó el siguiente </w:t>
      </w:r>
      <w:r w:rsidRPr="00C45FA4">
        <w:rPr>
          <w:rFonts w:ascii="Arial" w:hAnsi="Arial" w:cs="Arial"/>
        </w:rPr>
        <w:t xml:space="preserve">DECIMO </w:t>
      </w:r>
      <w:r w:rsidR="009E6512" w:rsidRPr="00C45FA4">
        <w:rPr>
          <w:rFonts w:ascii="Arial" w:hAnsi="Arial" w:cs="Arial"/>
        </w:rPr>
        <w:t>CUARTO</w:t>
      </w:r>
      <w:r w:rsidRPr="00C45FA4">
        <w:rPr>
          <w:rFonts w:ascii="Arial" w:hAnsi="Arial" w:cs="Arial"/>
        </w:rPr>
        <w:t xml:space="preserve"> ACUERDO: </w:t>
      </w:r>
      <w:r w:rsidRPr="00C45FA4">
        <w:rPr>
          <w:rFonts w:ascii="Arial" w:hAnsi="Arial" w:cs="Arial"/>
          <w:b w:val="0"/>
          <w:bCs w:val="0"/>
        </w:rPr>
        <w:t>Se aprueba en sus términos las tarifas de viáticos 2014.--------------------------------------------------------------------------------</w:t>
      </w:r>
    </w:p>
    <w:p w:rsidR="00E702DC" w:rsidRPr="00C45FA4" w:rsidRDefault="0053557A" w:rsidP="00E702DC">
      <w:pPr>
        <w:pStyle w:val="Ttulo"/>
        <w:numPr>
          <w:ilvl w:val="0"/>
          <w:numId w:val="2"/>
        </w:numPr>
        <w:ind w:left="0" w:firstLine="0"/>
        <w:jc w:val="both"/>
        <w:rPr>
          <w:rFonts w:ascii="Arial" w:hAnsi="Arial" w:cs="Arial"/>
          <w:b/>
          <w:bCs/>
          <w:szCs w:val="32"/>
        </w:rPr>
      </w:pPr>
      <w:r w:rsidRPr="00C45FA4">
        <w:rPr>
          <w:rFonts w:ascii="Arial" w:hAnsi="Arial" w:cs="Arial"/>
          <w:b/>
          <w:bCs/>
          <w:szCs w:val="32"/>
        </w:rPr>
        <w:t>REGLAS DE OPERACIÓN DEL CONVENIO DE CONCERTACION CON LOS 72 AYUNTAMIENTOS 2014</w:t>
      </w:r>
    </w:p>
    <w:p w:rsidR="0053557A" w:rsidRPr="00C45FA4" w:rsidRDefault="0053557A" w:rsidP="00B8711A">
      <w:pPr>
        <w:pStyle w:val="Default"/>
        <w:ind w:right="425"/>
        <w:jc w:val="both"/>
        <w:rPr>
          <w:rFonts w:ascii="Giorgio Sans Regular" w:hAnsi="Giorgio Sans Regular"/>
          <w:i/>
          <w:sz w:val="16"/>
          <w:szCs w:val="32"/>
        </w:rPr>
      </w:pPr>
      <w:r w:rsidRPr="00C45FA4">
        <w:rPr>
          <w:rFonts w:ascii="Giorgio Sans Regular" w:hAnsi="Giorgio Sans Regular"/>
          <w:b/>
          <w:bCs/>
          <w:i/>
          <w:sz w:val="16"/>
          <w:szCs w:val="32"/>
        </w:rPr>
        <w:t xml:space="preserve">INTRODUCCIÓN: </w:t>
      </w:r>
    </w:p>
    <w:p w:rsidR="0053557A" w:rsidRPr="00C45FA4" w:rsidRDefault="0053557A" w:rsidP="0053557A">
      <w:pPr>
        <w:pStyle w:val="Default"/>
        <w:ind w:left="426" w:right="425"/>
        <w:jc w:val="both"/>
        <w:rPr>
          <w:rFonts w:ascii="Giorgio Sans Regular" w:hAnsi="Giorgio Sans Regular"/>
          <w:i/>
          <w:sz w:val="16"/>
          <w:szCs w:val="32"/>
        </w:rPr>
      </w:pPr>
    </w:p>
    <w:p w:rsidR="0053557A" w:rsidRPr="00C45FA4" w:rsidRDefault="0053557A" w:rsidP="0053557A">
      <w:pPr>
        <w:pStyle w:val="Default"/>
        <w:ind w:left="426" w:right="425"/>
        <w:jc w:val="both"/>
        <w:rPr>
          <w:rFonts w:ascii="Giorgio Sans Regular" w:hAnsi="Giorgio Sans Regular"/>
          <w:i/>
          <w:sz w:val="16"/>
          <w:szCs w:val="32"/>
        </w:rPr>
      </w:pPr>
      <w:r w:rsidRPr="00C45FA4">
        <w:rPr>
          <w:rFonts w:ascii="Giorgio Sans Regular" w:hAnsi="Giorgio Sans Regular"/>
          <w:i/>
          <w:sz w:val="16"/>
          <w:szCs w:val="32"/>
        </w:rPr>
        <w:t xml:space="preserve">CONSIDERANDO QUE POR MANDATO DE NUESTRA CONSTITUCIÓN LOS SECTORES PÚBLICO, PRIVADO Y SOCIAL DEBEN CONCURRIR SOLIDARIOS EN LAS TAREAS PARA EL DESARROLLO INTEGRAL DE LA ENTIDAD; QUE LAS VERTIENTES DE COORDINACIÓN Y CONCERTACIÓN SON LAS VÍAS QUE PERMITEN LA INTEGRACIÓN DE LAS INSTANCIAS GUBERNAMENTALES ENTRE SÍ; QUE LA UNIÓN ORGANIZADA ENTRE EL PODER PÚBLICO Y LA CIUDADANÍA CONSTITUYE UNA DE LAS FORMAS MÁS EFECTIVAS DE COPARTICIPACIÓN EN EL DESARROLLO Y QUE MEDIANTE LA CONCERTACIÓN CON LA SOCIEDAD CIVIL SE PODRÁN ATENDER MUCHAS DE LAS NECESIDADES DE LA POBLACIÓN, EL GOBIERNO DEL ESTADO, CON FECHA 26 DE NOVIEMBRE DE 1992 EXPIDIÓ EL DECRETO QUE CREA EL CONSEJO ESTATAL DE CONCERTACIÓN PARA LA OBRA PÚBLICA COMO ORGANISMO DESCENTRALIZADO CON PERSONALIDAD JURÍDICA Y PATRIMONIO PROPIOS. </w:t>
      </w:r>
    </w:p>
    <w:p w:rsidR="0053557A" w:rsidRPr="00C45FA4" w:rsidRDefault="0053557A" w:rsidP="0053557A">
      <w:pPr>
        <w:pStyle w:val="Default"/>
        <w:ind w:left="426" w:right="425"/>
        <w:jc w:val="both"/>
        <w:rPr>
          <w:rFonts w:ascii="Giorgio Sans Regular" w:hAnsi="Giorgio Sans Regular"/>
          <w:i/>
          <w:sz w:val="16"/>
          <w:szCs w:val="32"/>
        </w:rPr>
      </w:pPr>
    </w:p>
    <w:p w:rsidR="0053557A" w:rsidRPr="00C45FA4" w:rsidRDefault="0053557A" w:rsidP="0053557A">
      <w:pPr>
        <w:pStyle w:val="Default"/>
        <w:ind w:left="426" w:right="425"/>
        <w:jc w:val="both"/>
        <w:rPr>
          <w:rFonts w:ascii="Giorgio Sans Regular" w:hAnsi="Giorgio Sans Regular"/>
          <w:i/>
          <w:sz w:val="16"/>
          <w:szCs w:val="32"/>
        </w:rPr>
      </w:pPr>
      <w:r w:rsidRPr="00C45FA4">
        <w:rPr>
          <w:rFonts w:ascii="Giorgio Sans Regular" w:hAnsi="Giorgio Sans Regular"/>
          <w:i/>
          <w:sz w:val="16"/>
          <w:szCs w:val="32"/>
        </w:rPr>
        <w:t xml:space="preserve">EL DECRETO DE CREACIÓN DEL CONSEJO ESTATAL DE CONCERTACIÓN PARA LA OBRA PÚBLICA HA TENIDO ALGUNAS MODIFICACIONES A PARTIR DE LA FECHA DE SU EXPEDICIÓN, SIN EMBARGO, EL CAMBIO MÁS SIGNIFICATIVO SE DIÓ MEDIANTE EL DECRETO DE FECHA 15 DE ENERO DEL 2004, EN EL CUAL SE MODIFICAN Y ADICIONAN DIVERSOS ARTÍCULOS AL DOCUMENTO ORIGINAL. </w:t>
      </w:r>
    </w:p>
    <w:p w:rsidR="0053557A" w:rsidRPr="00C45FA4" w:rsidRDefault="0053557A" w:rsidP="0053557A">
      <w:pPr>
        <w:pStyle w:val="Default"/>
        <w:ind w:left="426" w:right="425"/>
        <w:jc w:val="both"/>
        <w:rPr>
          <w:rFonts w:ascii="Giorgio Sans Regular" w:hAnsi="Giorgio Sans Regular"/>
          <w:i/>
          <w:sz w:val="16"/>
          <w:szCs w:val="32"/>
        </w:rPr>
      </w:pPr>
      <w:r w:rsidRPr="00C45FA4">
        <w:rPr>
          <w:rFonts w:ascii="Giorgio Sans Regular" w:hAnsi="Giorgio Sans Regular"/>
          <w:i/>
          <w:sz w:val="16"/>
          <w:szCs w:val="32"/>
        </w:rPr>
        <w:t xml:space="preserve">EN ESE DECRETO SE CREA LA JUNTA ESTATAL DE PARTICIPACIÓN SOCIAL COMO ÓRGANO CIUDADANO DE APOYO A LAS TAREAS DEL CECOP Y COMO UNA ESTRATEGIA Y MECANISMO DE COORDINACIÓN ENTRE EL GOBIERNO Y LA SOCIEDAD A EFECTO DE GARANTIZAR QUE LA OBRA PÚBLICA Y LOS PROGRAMAS DE GOBIERNO PARA EL DESARROLLO, SE REALICEN. </w:t>
      </w:r>
    </w:p>
    <w:p w:rsidR="0053557A" w:rsidRPr="00C45FA4" w:rsidRDefault="0053557A" w:rsidP="0053557A">
      <w:pPr>
        <w:pStyle w:val="Default"/>
        <w:ind w:left="426" w:right="425"/>
        <w:jc w:val="both"/>
        <w:rPr>
          <w:rFonts w:ascii="Giorgio Sans Regular" w:hAnsi="Giorgio Sans Regular"/>
          <w:i/>
          <w:sz w:val="16"/>
          <w:szCs w:val="32"/>
        </w:rPr>
      </w:pPr>
      <w:r w:rsidRPr="00C45FA4">
        <w:rPr>
          <w:rFonts w:ascii="Giorgio Sans Regular" w:hAnsi="Giorgio Sans Regular"/>
          <w:i/>
          <w:sz w:val="16"/>
          <w:szCs w:val="32"/>
        </w:rPr>
        <w:t xml:space="preserve">SE ESTABLECE TAMBIÉN EN EL MISMO DECRETO, QUE LA JUNTA ESTATAL DE PARTICIPACIÓN SOCIAL CONTARÁ CON EL APOYO DE LOS ÓRGANOS CIUDADANOS MUNICIPALES DENOMINADOS: JUNTAS DE PARTICIPACIÓN SOCIAL PARA EL DESARROLLO MUNICIPAL. </w:t>
      </w:r>
    </w:p>
    <w:p w:rsidR="00AB6FD1" w:rsidRPr="00C45FA4" w:rsidRDefault="00AB6FD1" w:rsidP="00AB6FD1">
      <w:pPr>
        <w:pStyle w:val="Default"/>
        <w:ind w:left="426" w:right="425"/>
        <w:jc w:val="both"/>
        <w:rPr>
          <w:rFonts w:ascii="Giorgio Sans Regular" w:hAnsi="Giorgio Sans Regular"/>
          <w:i/>
          <w:sz w:val="16"/>
          <w:szCs w:val="32"/>
        </w:rPr>
      </w:pPr>
      <w:r w:rsidRPr="00C45FA4">
        <w:rPr>
          <w:rFonts w:ascii="Giorgio Sans Regular" w:hAnsi="Giorgio Sans Regular"/>
          <w:i/>
          <w:sz w:val="16"/>
          <w:szCs w:val="32"/>
        </w:rPr>
        <w:t xml:space="preserve">CON BASE A LOS ORDENAMIENTOS JURÍDICOS ANTES DESCRITOS, EL CONSEJO ESTATAL DE CONCERTACIÓN PARA LA OBRA PÚBLICA TIENE LOS SIGUIENTES: </w:t>
      </w:r>
    </w:p>
    <w:p w:rsidR="00AB6FD1" w:rsidRPr="00C45FA4" w:rsidRDefault="00AB6FD1" w:rsidP="00AB6FD1">
      <w:pPr>
        <w:pStyle w:val="Default"/>
        <w:ind w:left="426" w:right="425"/>
        <w:jc w:val="both"/>
        <w:rPr>
          <w:rFonts w:ascii="Giorgio Sans Regular" w:hAnsi="Giorgio Sans Regular"/>
          <w:i/>
          <w:sz w:val="16"/>
          <w:szCs w:val="32"/>
        </w:rPr>
      </w:pPr>
    </w:p>
    <w:p w:rsidR="00AB6FD1" w:rsidRPr="00C45FA4" w:rsidRDefault="00AB6FD1" w:rsidP="00AB6FD1">
      <w:pPr>
        <w:pStyle w:val="Default"/>
        <w:numPr>
          <w:ilvl w:val="0"/>
          <w:numId w:val="11"/>
        </w:numPr>
        <w:ind w:left="426" w:right="425"/>
        <w:jc w:val="both"/>
        <w:rPr>
          <w:rFonts w:ascii="Giorgio Sans Regular" w:hAnsi="Giorgio Sans Regular"/>
          <w:b/>
          <w:bCs/>
          <w:i/>
          <w:sz w:val="16"/>
          <w:szCs w:val="32"/>
        </w:rPr>
      </w:pPr>
      <w:r w:rsidRPr="00C45FA4">
        <w:rPr>
          <w:rFonts w:ascii="Giorgio Sans Regular" w:hAnsi="Giorgio Sans Regular"/>
          <w:b/>
          <w:bCs/>
          <w:i/>
          <w:sz w:val="16"/>
          <w:szCs w:val="32"/>
        </w:rPr>
        <w:t xml:space="preserve">OBJETIVOS: </w:t>
      </w:r>
    </w:p>
    <w:p w:rsidR="00AB6FD1" w:rsidRPr="00C45FA4" w:rsidRDefault="00AB6FD1" w:rsidP="00AB6FD1">
      <w:pPr>
        <w:pStyle w:val="Default"/>
        <w:ind w:left="66" w:right="425"/>
        <w:jc w:val="both"/>
        <w:rPr>
          <w:rFonts w:ascii="Giorgio Sans Regular" w:hAnsi="Giorgio Sans Regular"/>
          <w:b/>
          <w:bCs/>
          <w:i/>
          <w:sz w:val="16"/>
          <w:szCs w:val="32"/>
        </w:rPr>
      </w:pPr>
    </w:p>
    <w:p w:rsidR="00AB6FD1" w:rsidRPr="00C45FA4" w:rsidRDefault="00AB6FD1" w:rsidP="00AB6FD1">
      <w:pPr>
        <w:pStyle w:val="Default"/>
        <w:ind w:right="425" w:firstLine="426"/>
        <w:jc w:val="both"/>
        <w:rPr>
          <w:rFonts w:ascii="Giorgio Sans Regular" w:hAnsi="Giorgio Sans Regular"/>
          <w:b/>
          <w:bCs/>
          <w:i/>
          <w:color w:val="auto"/>
          <w:sz w:val="16"/>
          <w:szCs w:val="32"/>
        </w:rPr>
      </w:pPr>
      <w:r w:rsidRPr="00C45FA4">
        <w:rPr>
          <w:rFonts w:ascii="Giorgio Sans Regular" w:hAnsi="Giorgio Sans Regular"/>
          <w:b/>
          <w:bCs/>
          <w:i/>
          <w:color w:val="auto"/>
          <w:sz w:val="16"/>
          <w:szCs w:val="32"/>
        </w:rPr>
        <w:t xml:space="preserve">2.1  GENERALES: </w:t>
      </w:r>
    </w:p>
    <w:p w:rsidR="00AB6FD1" w:rsidRPr="00C45FA4" w:rsidRDefault="00AB6FD1" w:rsidP="00AB6FD1">
      <w:pPr>
        <w:pStyle w:val="Default"/>
        <w:ind w:right="425" w:firstLine="426"/>
        <w:jc w:val="both"/>
        <w:rPr>
          <w:rFonts w:ascii="Giorgio Sans Regular" w:hAnsi="Giorgio Sans Regular"/>
          <w:i/>
          <w:color w:val="auto"/>
          <w:sz w:val="16"/>
          <w:szCs w:val="32"/>
        </w:rPr>
      </w:pPr>
    </w:p>
    <w:p w:rsidR="00AB6FD1" w:rsidRPr="00C45FA4" w:rsidRDefault="00AB6FD1" w:rsidP="00AB6FD1">
      <w:pPr>
        <w:pStyle w:val="Default"/>
        <w:numPr>
          <w:ilvl w:val="0"/>
          <w:numId w:val="12"/>
        </w:numPr>
        <w:ind w:left="78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ESTIMULAR E INDUCIR LA PARTICIPACIÓN DE LA SOCIEDAD CIVIL EN LA REALIZACIÓN DE OBRAS DE INFRAESTRUCTURA Y PROGRAMAS DE GOBIERNO PARA EL DESARROLLO SOCIAL, ECONÓMICO Y REGIONAL DEL ESTADO. </w:t>
      </w:r>
    </w:p>
    <w:p w:rsidR="00AB6FD1" w:rsidRPr="00C45FA4" w:rsidRDefault="00AB6FD1" w:rsidP="00AB6FD1">
      <w:pPr>
        <w:pStyle w:val="Default"/>
        <w:numPr>
          <w:ilvl w:val="0"/>
          <w:numId w:val="12"/>
        </w:numPr>
        <w:ind w:left="78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APOYAR LA EJECUCIÓN DE OBRAS PÚBLICAS, PROYECTOS Y ACCIONES DE GOBIERNO MEDIANTE LA CONCERTACIÓN CON LOS GRUPOS SOCIALES BENEFICIARIOS, A EFECTO DE GARANTIZAR SU PARTICIPACIÓN CORRESPONSABLE. </w:t>
      </w:r>
    </w:p>
    <w:p w:rsidR="00AB6FD1" w:rsidRPr="00C45FA4" w:rsidRDefault="00AB6FD1" w:rsidP="00AB6FD1">
      <w:pPr>
        <w:pStyle w:val="Default"/>
        <w:numPr>
          <w:ilvl w:val="0"/>
          <w:numId w:val="12"/>
        </w:numPr>
        <w:ind w:left="78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CELEBRAR LOS CONVENIOS O ACUERDOS QUE SE REQUIERAN CON LOS SECTORES PÚBLICO, SOCIAL Y PRIVADO. </w:t>
      </w:r>
    </w:p>
    <w:p w:rsidR="00AB6FD1" w:rsidRPr="00C45FA4" w:rsidRDefault="00AB6FD1" w:rsidP="00AB6FD1">
      <w:pPr>
        <w:pStyle w:val="Default"/>
        <w:numPr>
          <w:ilvl w:val="0"/>
          <w:numId w:val="12"/>
        </w:numPr>
        <w:ind w:left="78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OPERAR EL PROGRAMA ESTATAL DE PARTICIPACIÓN SOCIAL COMO ESTRATEGIA Y MECANISMO DE COORDINACIÓN ENTRE EL GOBIERNO Y LA SOCIEDAD, A EFECTO DE GARANTIZAR QUE LA OBRA PÚBLICA Y LOS PROGRAMAS DE GOBIERNO PARA EL DESARROLLO SOCIAL SE CONCERTEN Y EJECUTEN SOBRE LOS PRINCIPIOS DE CORRESPONSABILIDAD, ORGANIZACIÓN SOCIAL, PLURALIDAD, SOLIDARIDAD Y TRANSPARENCIA EN EL USO DE LOS RECURSOS.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b/>
          <w:bCs/>
          <w:i/>
          <w:color w:val="auto"/>
          <w:sz w:val="16"/>
          <w:szCs w:val="32"/>
        </w:rPr>
      </w:pPr>
      <w:r w:rsidRPr="00C45FA4">
        <w:rPr>
          <w:rFonts w:ascii="Giorgio Sans Regular" w:hAnsi="Giorgio Sans Regular"/>
          <w:b/>
          <w:bCs/>
          <w:i/>
          <w:color w:val="auto"/>
          <w:sz w:val="16"/>
          <w:szCs w:val="32"/>
        </w:rPr>
        <w:t xml:space="preserve">2.2. ESPECÍFICOS: </w:t>
      </w:r>
    </w:p>
    <w:p w:rsidR="00AB6FD1" w:rsidRPr="00C45FA4" w:rsidRDefault="00AB6FD1" w:rsidP="00AB6FD1">
      <w:pPr>
        <w:pStyle w:val="Default"/>
        <w:ind w:left="426" w:right="425" w:firstLine="708"/>
        <w:jc w:val="both"/>
        <w:rPr>
          <w:rFonts w:ascii="Giorgio Sans Regular" w:hAnsi="Giorgio Sans Regular"/>
          <w:b/>
          <w:bCs/>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 ANALIZAR Y AUTORIZAR LOS PROYECTOS Y LOS RECURSOS FINANCIEROS CAPTADOS POR EL CECOP PARA LA OPERACIÓN DEL PROGRAMA DE PARTICIPACIÓN SOCIAL PARA LA OBRA PÚBLICA CONCERTADA.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 APOYAR A LOS 72 MUNICIPIOS DEL ESTADO EN LA REALIZACIÓN DE OBRA PÚBLICA CON LA PARTICIPACIÓN DE LOS BENEFICIARIOS MEDIANTE UN PROCESO DE CONCERTACIÓN.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 PROMOVER Y ESTIMULAR LA PARTICIPACIÓN SOCIAL DE MANERA ORGANIZADA EN EL PROCESO DE CONCERTACIÓN DE LA OBRA PÚBLICA.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numPr>
          <w:ilvl w:val="0"/>
          <w:numId w:val="11"/>
        </w:numPr>
        <w:ind w:left="426" w:right="425"/>
        <w:jc w:val="both"/>
        <w:rPr>
          <w:rFonts w:ascii="Giorgio Sans Regular" w:hAnsi="Giorgio Sans Regular"/>
          <w:b/>
          <w:bCs/>
          <w:i/>
          <w:sz w:val="16"/>
          <w:szCs w:val="32"/>
        </w:rPr>
      </w:pPr>
      <w:r w:rsidRPr="00C45FA4">
        <w:rPr>
          <w:rFonts w:ascii="Giorgio Sans Regular" w:hAnsi="Giorgio Sans Regular"/>
          <w:b/>
          <w:bCs/>
          <w:i/>
          <w:sz w:val="16"/>
          <w:szCs w:val="32"/>
        </w:rPr>
        <w:t xml:space="preserve">ORIGEN DE LOS RECURSOS: </w:t>
      </w:r>
    </w:p>
    <w:p w:rsidR="00AB6FD1" w:rsidRPr="00C45FA4" w:rsidRDefault="00AB6FD1" w:rsidP="00AB6FD1">
      <w:pPr>
        <w:pStyle w:val="Default"/>
        <w:ind w:left="426" w:right="425"/>
        <w:jc w:val="both"/>
        <w:rPr>
          <w:rFonts w:ascii="Giorgio Sans Regular" w:hAnsi="Giorgio Sans Regular"/>
          <w:b/>
          <w:bCs/>
          <w:i/>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PARA PODER OTORGAR LOS APOYOS QUE REQUIEREN LOS AYUNTAMIENTOS PARA LA REALIZACIÓN DE OBRA PÚBLICA CONCERTADA, EL CECOP CUENTA CON: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 INGRESOS PROVENIENTES DE LA APORTACIÓN CIUDADANA CAPTADA POR EL GOBIERNO DEL ESTADO EN LA REALIZACIÓN DE PAGO DE IMPUESTOS ANUALES POR CONCEPTO DE ADQUISICIÓN Y REVALIDACIÓN DE PLACAS VEHICULARES Y OTROS SERVICIOS RELACIONADOS CON EL PARQUE VEHICULAR.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APORTACIONES DIRECTAS DEL GOBIERNO DEL ESTADO.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numPr>
          <w:ilvl w:val="0"/>
          <w:numId w:val="11"/>
        </w:numPr>
        <w:ind w:left="426" w:right="425"/>
        <w:jc w:val="both"/>
        <w:rPr>
          <w:rFonts w:ascii="Giorgio Sans Regular" w:hAnsi="Giorgio Sans Regular"/>
          <w:b/>
          <w:bCs/>
          <w:i/>
          <w:sz w:val="16"/>
          <w:szCs w:val="32"/>
        </w:rPr>
      </w:pPr>
      <w:r w:rsidRPr="00C45FA4">
        <w:rPr>
          <w:rFonts w:ascii="Giorgio Sans Regular" w:hAnsi="Giorgio Sans Regular"/>
          <w:b/>
          <w:bCs/>
          <w:i/>
          <w:sz w:val="16"/>
          <w:szCs w:val="32"/>
        </w:rPr>
        <w:t xml:space="preserve">DISTRIBUCIÓN DE LOS RECURSOS: </w:t>
      </w:r>
    </w:p>
    <w:p w:rsidR="00AB6FD1" w:rsidRPr="00C45FA4" w:rsidRDefault="00AB6FD1" w:rsidP="00AB6FD1">
      <w:pPr>
        <w:pStyle w:val="Default"/>
        <w:ind w:left="426" w:right="425"/>
        <w:jc w:val="both"/>
        <w:rPr>
          <w:rFonts w:ascii="Giorgio Sans Regular" w:hAnsi="Giorgio Sans Regular"/>
          <w:b/>
          <w:bCs/>
          <w:i/>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LOS RECURSOS FINANCIEROS DEL CECOP FORMAN PARTE DEL PRESUPUESTO DE EGRESOS DEL GOBIERNO DEL ESTADO PARA EL AÑO 2014, EL CUAL DEBE SER APROBADO POR EL CONGRESO DEL ESTADO Y PUBLICADO EN EL BOLETÍN OFICIAL DEL PROPIO GOBIERNO ESTATAL.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UNA VEZ QUE SE CONOCE EL PRESUPUESTO DISPONIBLE PARA INVERSIÓN EN OBRA PÚBLICA, EL CECOP PROCEDE A REALIZAR SU DISTRIBUCIÓN A LOS MUNICIPIOS, TOMANDO EN CUENTA DIVERSOS FACTORES, SIENDO LOS MÁS IMPORTANTES LOS SIGUIENTES: POBLACIÓN, NÚMERO DE LOCALIDADES, ÍNDICE DE MARGINACIÓN, GRADO DE DESARROLLO Y EFICIENCIA ADMINISTRATIVA DE LOS AYUNTAMIENTOS.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numPr>
          <w:ilvl w:val="0"/>
          <w:numId w:val="11"/>
        </w:numPr>
        <w:ind w:left="426" w:right="425"/>
        <w:jc w:val="both"/>
        <w:rPr>
          <w:rFonts w:ascii="Giorgio Sans Regular" w:hAnsi="Giorgio Sans Regular"/>
          <w:b/>
          <w:bCs/>
          <w:i/>
          <w:sz w:val="16"/>
          <w:szCs w:val="32"/>
        </w:rPr>
      </w:pPr>
      <w:r w:rsidRPr="00C45FA4">
        <w:rPr>
          <w:rFonts w:ascii="Giorgio Sans Regular" w:hAnsi="Giorgio Sans Regular"/>
          <w:b/>
          <w:bCs/>
          <w:i/>
          <w:sz w:val="16"/>
          <w:szCs w:val="32"/>
        </w:rPr>
        <w:t xml:space="preserve">PROCEDIMIENTO OPERATIVO: </w:t>
      </w:r>
    </w:p>
    <w:p w:rsidR="00AB6FD1" w:rsidRPr="00C45FA4" w:rsidRDefault="00AB6FD1" w:rsidP="00AB6FD1">
      <w:pPr>
        <w:pStyle w:val="Default"/>
        <w:ind w:left="426" w:right="425"/>
        <w:jc w:val="both"/>
        <w:rPr>
          <w:rFonts w:ascii="Giorgio Sans Regular" w:hAnsi="Giorgio Sans Regular"/>
          <w:b/>
          <w:bCs/>
          <w:i/>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PARA APOYAR LOS PROYECTOS QUE PRESENTEN LOS AYUNTAMIENTOS ES NECESARIO QUE ÉSTOS REALICEN UNA SERIE DE TRÁMITES, RELACIONADOS CON LA OBRA PÚBLICA QUE PRETENDEN REALIZAR, EL CECOP LES SOLICITARÁ EL NÚMERO DE OBRAS A CADA MUNICIPIO (METAS) DEPENDIENDO DE LA POBLACIÓN Y LOCALIDADES QUE TENGAN CON LA FINALIDAD DE QUE TODO EL ESTADO SE VEA BENEFICIADO EN OBRAS.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 xml:space="preserve">5.1. </w:t>
      </w:r>
      <w:r w:rsidRPr="00C45FA4">
        <w:rPr>
          <w:rFonts w:ascii="Giorgio Sans Regular" w:hAnsi="Giorgio Sans Regular"/>
          <w:b/>
          <w:bCs/>
          <w:i/>
          <w:color w:val="auto"/>
          <w:sz w:val="16"/>
          <w:szCs w:val="32"/>
        </w:rPr>
        <w:t>CONVENIO DE CONCERTACIÓN</w:t>
      </w:r>
    </w:p>
    <w:p w:rsidR="00AB6FD1" w:rsidRPr="00C45FA4" w:rsidRDefault="00AB6FD1" w:rsidP="00AB6FD1">
      <w:pPr>
        <w:pStyle w:val="Default"/>
        <w:ind w:right="425" w:firstLine="426"/>
        <w:jc w:val="both"/>
        <w:rPr>
          <w:rFonts w:ascii="Giorgio Sans Regular" w:hAnsi="Giorgio Sans Regular"/>
          <w:i/>
          <w:color w:val="auto"/>
          <w:sz w:val="16"/>
          <w:szCs w:val="32"/>
        </w:rPr>
      </w:pPr>
      <w:r w:rsidRPr="00C45FA4">
        <w:rPr>
          <w:rFonts w:ascii="Giorgio Sans Regular" w:hAnsi="Giorgio Sans Regular"/>
          <w:b/>
          <w:bCs/>
          <w:i/>
          <w:iCs/>
          <w:color w:val="auto"/>
          <w:sz w:val="16"/>
          <w:szCs w:val="32"/>
        </w:rPr>
        <w:t xml:space="preserve"> </w:t>
      </w: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EN PRIMER LUGAR, DEBERÁN SUSCRIBIR UN CONVENIO DE CONCERTACIÓN ENTRE EL AYUNTAMIENTO RESPECTIVO Y EL GOBIERNO DEL ESTADO, REPRESENTADO POR EL CONSEJO ESTATAL DE CONCERTACIÓN PARA LA OBRA PÚBLICA. EN ESTE CONVENIO SE ESTABLECEN LOS TÉRMINOS CON LOS CUALES DEBERÁ OPERAR EL PROGRAMA DE PARTICIPACIÓN SOCIAL SONORENSE PARA LA OBRA PÚBLICA CONCERTADA.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EN ESTE DOCUMENTO SE DEFINEN LAS BASES DE PARTICIPACIÓN DE AMBAS INSTANCIAS, ENTRE LAS QUE SE DESTACAN LAS SIGUIENTES: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numPr>
          <w:ilvl w:val="0"/>
          <w:numId w:val="17"/>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SUBPROGRAMAS DE OBRA QUE PODRÁN APLICARSE. </w:t>
      </w:r>
    </w:p>
    <w:p w:rsidR="00AB6FD1" w:rsidRPr="00C45FA4" w:rsidRDefault="00AB6FD1" w:rsidP="00AB6FD1">
      <w:pPr>
        <w:pStyle w:val="Default"/>
        <w:numPr>
          <w:ilvl w:val="0"/>
          <w:numId w:val="17"/>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RECURSOS FINANCIEROS DEL GOBIERNO DEL ESTADO QUE SE ASIGNAN AL MUNICIPIO. </w:t>
      </w:r>
    </w:p>
    <w:p w:rsidR="00AB6FD1" w:rsidRPr="00C45FA4" w:rsidRDefault="00AB6FD1" w:rsidP="00AB6FD1">
      <w:pPr>
        <w:pStyle w:val="Default"/>
        <w:numPr>
          <w:ilvl w:val="0"/>
          <w:numId w:val="17"/>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ESTRUCTURA FINANCIERA QUE, DEFINE EL PORCENTAJE DE APORTACIÓN ESTATAL Y LOCAL (MUNICIPIO Y BENEFICIARIOS) PARA EL FINANCIAMIENTO DE LAS OBRAS. </w:t>
      </w:r>
    </w:p>
    <w:p w:rsidR="00AB6FD1" w:rsidRPr="00C45FA4" w:rsidRDefault="00AB6FD1" w:rsidP="00AB6FD1">
      <w:pPr>
        <w:pStyle w:val="Default"/>
        <w:numPr>
          <w:ilvl w:val="0"/>
          <w:numId w:val="17"/>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OTROS ELEMENTOS RELACIONADOS CON LA OPERACIÓN DEL PROGRAMA</w:t>
      </w:r>
    </w:p>
    <w:p w:rsidR="00AB6FD1" w:rsidRPr="00C45FA4" w:rsidRDefault="00AB6FD1" w:rsidP="00AB6FD1">
      <w:pPr>
        <w:pStyle w:val="Default"/>
        <w:ind w:left="114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5.2. SUBPROGRAMAS:</w:t>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CON BASE A LOS RECURSOS ASIGNADOS AL MUNICIPIO, ESTE PODRÁ PROGRAMAR LA REALIZACIÓN DE OBRAS QUE CORRESPONDAN A LOS SIGUIENTES SUBPROGRAMAS:</w:t>
      </w:r>
    </w:p>
    <w:p w:rsidR="00D35497" w:rsidRPr="00C45FA4" w:rsidRDefault="00D35497" w:rsidP="00AB6FD1">
      <w:pPr>
        <w:pStyle w:val="Default"/>
        <w:ind w:left="1146" w:right="425"/>
        <w:jc w:val="both"/>
        <w:rPr>
          <w:rFonts w:ascii="Giorgio Sans Regular" w:hAnsi="Giorgio Sans Regular"/>
          <w:i/>
          <w:color w:val="auto"/>
          <w:sz w:val="16"/>
          <w:szCs w:val="32"/>
        </w:rPr>
      </w:pPr>
      <w:r>
        <w:rPr>
          <w:rFonts w:ascii="Giorgio Sans Regular" w:hAnsi="Giorgio Sans Regular"/>
          <w:i/>
          <w:noProof/>
          <w:sz w:val="16"/>
          <w:szCs w:val="32"/>
          <w:lang w:val="es-MX" w:eastAsia="es-MX"/>
        </w:rPr>
        <w:drawing>
          <wp:inline distT="0" distB="0" distL="0" distR="0">
            <wp:extent cx="2809875" cy="2647950"/>
            <wp:effectExtent l="19050" t="0" r="9525"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8217" t="43924" r="49658" b="22696"/>
                    <a:stretch>
                      <a:fillRect/>
                    </a:stretch>
                  </pic:blipFill>
                  <pic:spPr bwMode="auto">
                    <a:xfrm>
                      <a:off x="0" y="0"/>
                      <a:ext cx="2809875" cy="2647950"/>
                    </a:xfrm>
                    <a:prstGeom prst="rect">
                      <a:avLst/>
                    </a:prstGeom>
                    <a:noFill/>
                    <a:ln w="9525">
                      <a:noFill/>
                      <a:miter lim="800000"/>
                      <a:headEnd/>
                      <a:tailEnd/>
                    </a:ln>
                  </pic:spPr>
                </pic:pic>
              </a:graphicData>
            </a:graphic>
          </wp:inline>
        </w:drawing>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 xml:space="preserve">5.3 FINANCIAMIENTO: </w:t>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LAS OBRAS QUE SE CONCIERTEN SERÁN FINANCIADAS CON RECURSOS PROVENIENTES DE LA ASIGNACIÓN PRESUPUESTAL DEL CECOP PARA EL MUNICIPIO CORRESPONDIENTE ASÍ COMO POR LA APORTACIÓN DEL AYUNTAMIENTO Y LOS BENEFICIARIOS EN LAS PROPORCIONES ESTABLECIDAS POR ELLOS PARA CADA OBRA Y CONFORME A LA ESTRUCTURA FINANCIERA ASIGNADA A CADA MUNICIPIO.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CONSIDERANDO QUE UNO DE LOS PRINCIPALES OBJETIVOS DE ESTE PROGRAMA ES LA REALIZACIÓN DE OBRAS CONCERTADAS CON LA COMUNIDAD, NO SE TRASFERIRÁN RECURSOS DEL CECOP A LOS MUNICIPIOS SI NO SE CUENTA CON APORTACIÓN DE LOS BENEFICIARIOS EN EL FINANCIAMIENTO DE LAS OBRAS. EL MONTO DE LA APORTACIÓN ESTARÁ EN FUNCIÓN DE LOS ACUERDOS DE LOS BENEFICIARIOS </w:t>
      </w:r>
      <w:r w:rsidRPr="00C45FA4">
        <w:rPr>
          <w:rFonts w:ascii="Giorgio Sans Regular" w:hAnsi="Giorgio Sans Regular"/>
          <w:i/>
          <w:color w:val="auto"/>
          <w:sz w:val="16"/>
          <w:szCs w:val="32"/>
        </w:rPr>
        <w:lastRenderedPageBreak/>
        <w:t xml:space="preserve">CON LAS AUTORIDADES EN EL PROCESO DE CONCERTACIÓN, Y DE ACUERDO CON LO ESTIPULADO EN EL CONVENIO.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 APORTACIÓN DEL AYUNTAMIENTO Y COMUNIDAD PODRÁ SER EN PARTES IGUALES O BIEN COMO LO HAYAN CONVENIDO PROCURANDO QUE LOS PORCENTAJES DE LAS APORTACIONES SEA EQUITATIVA. </w:t>
      </w:r>
      <w:r w:rsidRPr="00C45FA4">
        <w:rPr>
          <w:rFonts w:ascii="Giorgio Sans Regular" w:hAnsi="Giorgio Sans Regular"/>
          <w:b/>
          <w:bCs/>
          <w:i/>
          <w:color w:val="auto"/>
          <w:sz w:val="16"/>
          <w:szCs w:val="32"/>
        </w:rPr>
        <w:t xml:space="preserve">LA APORTACIÓN DE LOS BENEFICIARIOS PODRÁ SER EN MANO DE OBRA, EN MATERIALES (ESPECIE) O EFECTIVO, EL PORCENTAJE DE APORTACIÓN DEL AYUNTAMIENTO DEBE SER MAYOR Ó IGUAL AL DE LOS BENEFICIARIOS. </w:t>
      </w:r>
      <w:r w:rsidRPr="00C45FA4">
        <w:rPr>
          <w:rFonts w:ascii="Giorgio Sans Regular" w:hAnsi="Giorgio Sans Regular"/>
          <w:i/>
          <w:color w:val="auto"/>
          <w:sz w:val="16"/>
          <w:szCs w:val="32"/>
        </w:rPr>
        <w:t xml:space="preserve">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EN LOS CASOS DE MEJORAMIENTO DE EDIFICIOS ESCOLARES E IGLESIAS EN COLONIAS Y LOCALIDADES MARGINADAS ASÍ COMO INSTALACIONES DEPORTIVAS TODAS ESTAS VALIDADAS CON OFICIOS DE UNA DEPENDENCIA OFICIAL Y FOTOGRAFÍAS DEL LUGAR Y ALREDEDORES, LA APORTACIÓN DE LA COMUNIDAD SERÁ DEL 5%, LA CUAL DEBERÁ COMPLEMENTARSE CON EL PORCENTAJE DE APORTACIÓN DEL AYUNTAMIENTO.</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CUANDO POR ALGUNA CIRCUNSTANCIA IMPREVISTA SE PRESENTEN INCREMENTOS EN EL COSTO DE LAS MISMAS, ESTOS DEBERÁN SER CUBIERTOS POR EL EJECUTOR DE LA OBRA.</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 xml:space="preserve">5.4. PROGRAMACIÓN DE OBRAS: </w:t>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PARA TENER ACCESO A LOS RECURSOS, LOS AYUNTAMIENTOS CON LA PARTICIPACIÓN CIUDADANA A TRAVÉS DE LAS JUNTAS MUNICIPALES DE PARTICIPACIÓN SOCIAL DONDE YA EXISTAN, O BIEN, DEL COMITÉ DE PLANEACIÓN MUNICIPAL (</w:t>
      </w:r>
      <w:r w:rsidRPr="00C45FA4">
        <w:rPr>
          <w:rFonts w:ascii="Giorgio Sans Regular" w:hAnsi="Giorgio Sans Regular"/>
          <w:b/>
          <w:bCs/>
          <w:i/>
          <w:color w:val="auto"/>
          <w:sz w:val="16"/>
          <w:szCs w:val="32"/>
        </w:rPr>
        <w:t>COPLAM</w:t>
      </w:r>
      <w:r w:rsidRPr="00C45FA4">
        <w:rPr>
          <w:rFonts w:ascii="Giorgio Sans Regular" w:hAnsi="Giorgio Sans Regular"/>
          <w:i/>
          <w:color w:val="auto"/>
          <w:sz w:val="16"/>
          <w:szCs w:val="32"/>
        </w:rPr>
        <w:t xml:space="preserve">), DEBERÁN HABER LLEVADO A CABO UN PROCESO DE SELECCIÓN Y PRIORIZACIÓN DE OBRAS QUE LES PERMITA FORMULAR SU PROGRAMA DE OBRAS A EJECUTAR CON RECURSOS DEL CECOP Y PRESENTARLO PARA SU EVALUACIÓN A LA DIRECCIÓN GENERAL DE CONCERTACIÓN DE APOYO TÉCNICO DEL MISMO. </w:t>
      </w:r>
    </w:p>
    <w:p w:rsidR="00AB6FD1" w:rsidRPr="00C45FA4" w:rsidRDefault="00AB6FD1" w:rsidP="00AB6FD1">
      <w:pPr>
        <w:pStyle w:val="Default"/>
        <w:ind w:left="426" w:right="425"/>
        <w:jc w:val="both"/>
        <w:rPr>
          <w:rFonts w:ascii="Giorgio Sans Regular" w:hAnsi="Giorgio Sans Regular"/>
          <w:i/>
          <w:color w:val="auto"/>
          <w:sz w:val="16"/>
          <w:szCs w:val="32"/>
        </w:rPr>
      </w:pPr>
    </w:p>
    <w:p w:rsidR="0053557A" w:rsidRPr="00C45FA4" w:rsidRDefault="00AB6FD1" w:rsidP="00AB6FD1">
      <w:pPr>
        <w:pStyle w:val="Default"/>
        <w:ind w:left="426" w:right="425"/>
        <w:jc w:val="both"/>
        <w:rPr>
          <w:rFonts w:ascii="Giorgio Sans Regular" w:hAnsi="Giorgio Sans Regular"/>
          <w:i/>
          <w:sz w:val="16"/>
          <w:szCs w:val="32"/>
        </w:rPr>
      </w:pPr>
      <w:r w:rsidRPr="00C45FA4">
        <w:rPr>
          <w:rFonts w:ascii="Giorgio Sans Regular" w:hAnsi="Giorgio Sans Regular"/>
          <w:i/>
          <w:color w:val="auto"/>
          <w:sz w:val="16"/>
          <w:szCs w:val="32"/>
        </w:rPr>
        <w:t>LAS OBRAS QUE SE PROGRAMEN DEBERÁN ENTRAR EN UN AMPLIO PROCESO DE CONCERTACIÓN CON LOS BENEFICIARIOS DE LAS MISMAS, QUIENES DETERMINARÁN EL TIPO Y CARACTERÍSTICAS DE LAS OBRAS. EN ESTE PROCESO DEBERÁN QUEDAR ESTABLECIDOS LOS COMPROMISOS QUE SE CONTRAEN POR AMBAS PARTES TANTO ECONÓMICO COMO DE SUPERVISIÓN, SEGUIMIENTO Y CONTROL</w:t>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 xml:space="preserve">5.5.- EXPEDIENTE TÉCNICO: </w:t>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UNA VEZ DEFINIDO EL PROGRAMA DE OBRAS, SE INTEGRARÁN LOS EXPEDIENTES TÉCNICOS CORRESPONDIENTES PARA CADA UNA DE ELLAS.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EL EXPEDIENTE TÉCNICO ES UN COMPENDIO DE DOCUMENTOS RELACIONADOS CON LA OBRA A REALIZAR CUYA INTEGRACIÓN REFLEJA ADEMÁS DE LOS ELEMENTOS TÉCNICOS PROPIOS DE LA OBRA, LA PARTICIPACIÓN CIUDADANA ORGANIZADA MEDIANTE UN PROCESO DE CONCERTACIÓN.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EN TÉRMINOS GENERALES, LOS ELEMENTOS PRINCIPALES QUE INTEGRAN EL EXPEDIENTE SON: </w:t>
      </w:r>
    </w:p>
    <w:p w:rsidR="00AB6FD1" w:rsidRPr="00C45FA4" w:rsidRDefault="00AB6FD1" w:rsidP="00AB6FD1">
      <w:pPr>
        <w:pStyle w:val="Default"/>
        <w:ind w:right="425" w:firstLine="426"/>
        <w:jc w:val="both"/>
        <w:rPr>
          <w:rFonts w:ascii="Giorgio Sans Regular" w:hAnsi="Giorgio Sans Regular"/>
          <w:i/>
          <w:color w:val="auto"/>
          <w:sz w:val="16"/>
          <w:szCs w:val="32"/>
        </w:rPr>
      </w:pP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FET-1  SOLICITUD DE LA OBRA POR LA COMUNIDAD A LA AUTORIDAD MUNICIPAL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FET-2  SOLICITUD DE LA OBRA AL CECOP POR PARTE DE LA AUTORIDAD MUNICIPAL.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FET-3  CÉDULA DE INFORMACIÓN BÁSICA.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FET-4,4.1</w:t>
      </w:r>
      <w:proofErr w:type="gramStart"/>
      <w:r w:rsidRPr="00C45FA4">
        <w:rPr>
          <w:rFonts w:ascii="Giorgio Sans Regular" w:hAnsi="Giorgio Sans Regular"/>
          <w:i/>
          <w:color w:val="auto"/>
          <w:sz w:val="16"/>
          <w:szCs w:val="32"/>
        </w:rPr>
        <w:t>,4.2,4.3</w:t>
      </w:r>
      <w:proofErr w:type="gramEnd"/>
      <w:r w:rsidRPr="00C45FA4">
        <w:rPr>
          <w:rFonts w:ascii="Giorgio Sans Regular" w:hAnsi="Giorgio Sans Regular"/>
          <w:i/>
          <w:color w:val="auto"/>
          <w:sz w:val="16"/>
          <w:szCs w:val="32"/>
        </w:rPr>
        <w:t xml:space="preserve"> PRESUPUESTO DE OBRA.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FET-5  APORTACIÓN DEL AYUNTAMIENTO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FET-5.1 APORTACIÓN DEL AYUNTAMIENTO.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PROYECTO EJECUTIVO.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FET-6  PROGRAMA DE OBRA.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FET-7  CROQUIS DE MICRO LOCALIZACIÓN.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FET-8  CROQUIS DE MACRO LOCALIZACIÓN.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FET-9  FINIQUITO DE OBRA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CONSTANCIA DE APORTACIÓN DE LA COMUNIDAD BENEFICIADA. </w:t>
      </w:r>
    </w:p>
    <w:p w:rsidR="00AB6FD1" w:rsidRPr="00C45FA4" w:rsidRDefault="00AB6FD1" w:rsidP="00AB6FD1">
      <w:pPr>
        <w:pStyle w:val="Default"/>
        <w:numPr>
          <w:ilvl w:val="0"/>
          <w:numId w:val="23"/>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CONSTANCIA DE PARTICIPACIÓN CIUDADANA ORGANIZADA (COMITÉ DE PARTICIPACIÓN SOCIAL).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CONSTANCIA DE APROBACIÓN CIUDADANA DEL PROYECTO (VALIDACIÓN DE OBRA). </w:t>
      </w:r>
    </w:p>
    <w:p w:rsidR="00AB6FD1" w:rsidRPr="00C45FA4" w:rsidRDefault="00AB6FD1" w:rsidP="00AB6FD1">
      <w:pPr>
        <w:pStyle w:val="Default"/>
        <w:numPr>
          <w:ilvl w:val="0"/>
          <w:numId w:val="23"/>
        </w:numPr>
        <w:spacing w:after="34"/>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EN EL CASO DE LA PAVIMENTACIÓN SE DEBERÁ ANEXAR UN DICTAMEN SOBRE EL ESTADO DE LAS INSTALACIONES HIDRÁULICAS Y SANITARIAS. </w:t>
      </w:r>
    </w:p>
    <w:p w:rsidR="00AB6FD1" w:rsidRPr="00C45FA4" w:rsidRDefault="00AB6FD1" w:rsidP="00AB6FD1">
      <w:pPr>
        <w:pStyle w:val="Default"/>
        <w:numPr>
          <w:ilvl w:val="0"/>
          <w:numId w:val="23"/>
        </w:numPr>
        <w:ind w:right="425"/>
        <w:jc w:val="both"/>
        <w:rPr>
          <w:rFonts w:ascii="Giorgio Sans Regular" w:hAnsi="Giorgio Sans Regular"/>
          <w:b/>
          <w:i/>
          <w:color w:val="auto"/>
          <w:sz w:val="16"/>
          <w:szCs w:val="32"/>
        </w:rPr>
      </w:pPr>
      <w:r w:rsidRPr="00C45FA4">
        <w:rPr>
          <w:rFonts w:ascii="Giorgio Sans Regular" w:hAnsi="Giorgio Sans Regular"/>
          <w:b/>
          <w:i/>
          <w:color w:val="auto"/>
          <w:sz w:val="16"/>
          <w:szCs w:val="32"/>
        </w:rPr>
        <w:t xml:space="preserve">ESTOS FORMATOS DEBERÁN ENTREGARSE EN ORIGINAL AL CECOP PARA SU REVISIÓN, Y UNA VEZ VALIDADOS, SE PROCEDERÁ A LA LIBERACIÓN DEL RECURSO. </w:t>
      </w:r>
    </w:p>
    <w:p w:rsidR="00AB6FD1" w:rsidRPr="00C45FA4" w:rsidRDefault="00AB6FD1" w:rsidP="00AB6FD1">
      <w:pPr>
        <w:pStyle w:val="Default"/>
        <w:ind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 CONSTANCIA DE APORTACIÓN DE LA COMUNIDAD PODRÁ SER EN EFECTIVO, MANO DE OBRA Ó EN ESPECIE, PARA LO CUAL DEBERÁ PRESENTARSE COPIA DE FICHA DE DEPÓSITO, EN CASO DE SER EN EFECTIVO, DE LA </w:t>
      </w:r>
      <w:r w:rsidRPr="00C45FA4">
        <w:rPr>
          <w:rFonts w:ascii="Giorgio Sans Regular" w:hAnsi="Giorgio Sans Regular"/>
          <w:bCs/>
          <w:i/>
          <w:color w:val="auto"/>
          <w:sz w:val="16"/>
          <w:szCs w:val="32"/>
        </w:rPr>
        <w:t>COMUNIDAD</w:t>
      </w:r>
      <w:r w:rsidRPr="00C45FA4">
        <w:rPr>
          <w:rFonts w:ascii="Giorgio Sans Regular" w:hAnsi="Giorgio Sans Regular"/>
          <w:i/>
          <w:color w:val="auto"/>
          <w:sz w:val="16"/>
          <w:szCs w:val="32"/>
        </w:rPr>
        <w:t xml:space="preserve">, O BIEN CONSTANCIA DE SU APORTACIÓN EN EL CASO DE LOS </w:t>
      </w:r>
      <w:r w:rsidRPr="00C45FA4">
        <w:rPr>
          <w:rFonts w:ascii="Giorgio Sans Regular" w:hAnsi="Giorgio Sans Regular"/>
          <w:bCs/>
          <w:i/>
          <w:color w:val="auto"/>
          <w:sz w:val="16"/>
          <w:szCs w:val="32"/>
        </w:rPr>
        <w:t>AYUNTAMIENTOS</w:t>
      </w:r>
      <w:r w:rsidRPr="00C45FA4">
        <w:rPr>
          <w:rFonts w:ascii="Giorgio Sans Regular" w:hAnsi="Giorgio Sans Regular"/>
          <w:i/>
          <w:color w:val="auto"/>
          <w:sz w:val="16"/>
          <w:szCs w:val="32"/>
        </w:rPr>
        <w:t xml:space="preserve">, CUANDO SEA POR MEDIO DE LAS OTRAS FORMAS. </w:t>
      </w:r>
    </w:p>
    <w:p w:rsidR="00AB6FD1" w:rsidRPr="00C45FA4" w:rsidRDefault="00AB6FD1" w:rsidP="00AB6FD1">
      <w:pPr>
        <w:pStyle w:val="Default"/>
        <w:ind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 xml:space="preserve">5.6.- LIBERACIÓN DE RECURSOS: </w:t>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PARA LA LIBERACIÓN DE RECURSOS DEL CECOP A LOS AYUNTAMIENTOS ES NECESARIO LLEVAR A CABO EL SIGUIENTE PROCESO: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b/>
          <w:bCs/>
          <w:i/>
          <w:color w:val="auto"/>
          <w:sz w:val="16"/>
          <w:szCs w:val="32"/>
        </w:rPr>
        <w:t xml:space="preserve">APERTURA DE CUENTA BANCARIA.- </w:t>
      </w:r>
      <w:r w:rsidRPr="00C45FA4">
        <w:rPr>
          <w:rFonts w:ascii="Giorgio Sans Regular" w:hAnsi="Giorgio Sans Regular"/>
          <w:i/>
          <w:color w:val="auto"/>
          <w:sz w:val="16"/>
          <w:szCs w:val="32"/>
        </w:rPr>
        <w:t xml:space="preserve">EL AYUNTAMIENTO DEBERÁ ABRIR UNA CUENTA EN EL BANCO DE SU PREFERENCIA, DE LO CUAL DEBERÁN ENTERAR AL CECOP Y CON ELLO SE LE PUEDAN DEPOSITAR LOS RECURSOS QUE SE LE VAYAN LIBERANDO EN EL TRANSCURSO DEL AÑO.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b/>
          <w:bCs/>
          <w:i/>
          <w:color w:val="auto"/>
          <w:sz w:val="16"/>
          <w:szCs w:val="32"/>
        </w:rPr>
        <w:t xml:space="preserve">PRESENTACIÓN DE EXPEDIENTES.- </w:t>
      </w:r>
      <w:r w:rsidRPr="00C45FA4">
        <w:rPr>
          <w:rFonts w:ascii="Giorgio Sans Regular" w:hAnsi="Giorgio Sans Regular"/>
          <w:i/>
          <w:color w:val="auto"/>
          <w:sz w:val="16"/>
          <w:szCs w:val="32"/>
        </w:rPr>
        <w:t xml:space="preserve">UNA VEZ QUE LOS AYUNTAMIENTOS HAYAN INTEGRADO LOS EXPEDIENTES TÉCNICOS DE LAS OBRAS A REALIZAR, DEBERÁN PRESENTARLOS EN LA DIRECCIÓN GENERAL DE CONCERTACIÓN Y APOYO TÉCNICO DEL CECOP.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 FECHA LÍMITE PARA LA PRESENTACIÓN DE EXPEDIENTES DEL PROGRAMA ANUAL DE OBRA CON RECURSOS DEL CECOP ES EL </w:t>
      </w:r>
      <w:r w:rsidRPr="00C45FA4">
        <w:rPr>
          <w:rFonts w:ascii="Giorgio Sans Regular" w:hAnsi="Giorgio Sans Regular"/>
          <w:b/>
          <w:bCs/>
          <w:i/>
          <w:color w:val="auto"/>
          <w:sz w:val="16"/>
          <w:szCs w:val="32"/>
        </w:rPr>
        <w:t xml:space="preserve">30 DE OCTUBRE DEL 2014 </w:t>
      </w:r>
      <w:r w:rsidRPr="00C45FA4">
        <w:rPr>
          <w:rFonts w:ascii="Giorgio Sans Regular" w:hAnsi="Giorgio Sans Regular"/>
          <w:i/>
          <w:color w:val="auto"/>
          <w:sz w:val="16"/>
          <w:szCs w:val="32"/>
        </w:rPr>
        <w:t xml:space="preserve">POR LO CUAL NO HABRÁ PRÓRROGA.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b/>
          <w:bCs/>
          <w:i/>
          <w:color w:val="auto"/>
          <w:sz w:val="16"/>
          <w:szCs w:val="32"/>
        </w:rPr>
        <w:t xml:space="preserve">REVISIÓN DE EXPEDIENTES.- </w:t>
      </w:r>
      <w:r w:rsidRPr="00C45FA4">
        <w:rPr>
          <w:rFonts w:ascii="Giorgio Sans Regular" w:hAnsi="Giorgio Sans Regular"/>
          <w:i/>
          <w:color w:val="auto"/>
          <w:sz w:val="16"/>
          <w:szCs w:val="32"/>
        </w:rPr>
        <w:t xml:space="preserve">DESPUÉS DE RECIBIDO EL (LOS) EXPEDIENTE (S) SE PROCEDE A SU REVISIÓN DETALLADA Y EN CASO DE ENCONTRAR FALLAS EN LA INFORMACIÓN O SU INTEGRACIÓN REGRESA LOS DOCUMENTOS QUE NO PROCEDEN CON LAS OBSERVACIONES DEL CASO PARA SU CORRECCIÓN. ESTA ETAPA DEL PROCESO FINALIZA HASTA QUE SE INTEGRE COMPLETA Y CORRECTAMENTE EL EXPEDIENTE, SE DEBERÁ INFORMAR POR ESCRITO O VÍA CORREO ELECTRÓNICO.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LAS PARTES CONVIENEN EN QUE LA FALTA DE SOLVENTACIÓN DE OBSERVACIONES PRODUCTO DE REVISIONES QUE EN CUMPLIMIENTO A SUS ATRIBUCIONES PRACTIQUE LA SECRETARÍA DE LA CONTRALORÍA GENERAL, MOTIVARÁ LA SUSPENSIÓN DE LA LIBERACIÓN Y TRANSFERENCIA DE RECURSOS DE “EL CECOP” A “EL AYUNTAMIENTO”, CUANDO FUESE EL CASO.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bCs/>
          <w:i/>
          <w:color w:val="auto"/>
          <w:sz w:val="16"/>
          <w:szCs w:val="32"/>
        </w:rPr>
      </w:pPr>
      <w:r w:rsidRPr="00C45FA4">
        <w:rPr>
          <w:rFonts w:ascii="Giorgio Sans Regular" w:hAnsi="Giorgio Sans Regular"/>
          <w:b/>
          <w:bCs/>
          <w:i/>
          <w:color w:val="auto"/>
          <w:sz w:val="16"/>
          <w:szCs w:val="32"/>
        </w:rPr>
        <w:t>EMISIÓN DE OFICIO DE LIBERACIÓN.-</w:t>
      </w:r>
      <w:r w:rsidRPr="00C45FA4">
        <w:rPr>
          <w:rFonts w:ascii="Giorgio Sans Regular" w:hAnsi="Giorgio Sans Regular"/>
          <w:bCs/>
          <w:i/>
          <w:color w:val="auto"/>
          <w:sz w:val="16"/>
          <w:szCs w:val="32"/>
        </w:rPr>
        <w:t xml:space="preserve"> CON EL EXPEDIENTE COMPLETO Y CORRECTO, LA DIRECCIÓN GENERAL DE CONCERTACIÓN Y APOYO TÉCNICO EMITE EL OFICIO DE LIBERACIÓN DIRIGIDO AL PRESIDENTE MUNICIPAL CORRESPONDIENTE, EL CUAL DEBERÁ CONTENER COMO MÍNIMO LA SIGUIENTE INFORMACIÓN. </w:t>
      </w:r>
    </w:p>
    <w:p w:rsidR="00AB6FD1" w:rsidRPr="00C45FA4" w:rsidRDefault="00AB6FD1" w:rsidP="00AB6FD1">
      <w:pPr>
        <w:pStyle w:val="Default"/>
        <w:ind w:left="426" w:right="425"/>
        <w:jc w:val="both"/>
        <w:rPr>
          <w:rFonts w:ascii="Giorgio Sans Regular" w:hAnsi="Giorgio Sans Regular"/>
          <w:bCs/>
          <w:i/>
          <w:color w:val="auto"/>
          <w:sz w:val="16"/>
          <w:szCs w:val="32"/>
        </w:rPr>
      </w:pPr>
    </w:p>
    <w:p w:rsidR="00AB6FD1" w:rsidRPr="00C45FA4" w:rsidRDefault="00AB6FD1" w:rsidP="00AB6FD1">
      <w:pPr>
        <w:pStyle w:val="Default"/>
        <w:numPr>
          <w:ilvl w:val="0"/>
          <w:numId w:val="24"/>
        </w:numPr>
        <w:spacing w:after="25"/>
        <w:ind w:left="1428" w:right="425"/>
        <w:rPr>
          <w:rFonts w:ascii="Giorgio Sans Regular" w:hAnsi="Giorgio Sans Regular"/>
          <w:bCs/>
          <w:i/>
          <w:color w:val="auto"/>
          <w:sz w:val="16"/>
          <w:szCs w:val="32"/>
        </w:rPr>
      </w:pPr>
      <w:r w:rsidRPr="00C45FA4">
        <w:rPr>
          <w:rFonts w:ascii="Giorgio Sans Regular" w:hAnsi="Giorgio Sans Regular"/>
          <w:bCs/>
          <w:i/>
          <w:color w:val="auto"/>
          <w:sz w:val="16"/>
          <w:szCs w:val="32"/>
        </w:rPr>
        <w:t xml:space="preserve">NÚMERO Y FECHA DEL OFICIO EMITIDO POR LA SECRETARÍA DE HACIENDA ESTATAL DONDE SE AUTORIZA EL RECURSO PARA EL PROGRAMA NORMAL (PISO). </w:t>
      </w:r>
    </w:p>
    <w:p w:rsidR="00AB6FD1" w:rsidRPr="00C45FA4" w:rsidRDefault="00AB6FD1" w:rsidP="00AB6FD1">
      <w:pPr>
        <w:pStyle w:val="Default"/>
        <w:numPr>
          <w:ilvl w:val="0"/>
          <w:numId w:val="24"/>
        </w:numPr>
        <w:spacing w:after="25"/>
        <w:ind w:left="1428" w:right="425"/>
        <w:rPr>
          <w:rFonts w:ascii="Giorgio Sans Regular" w:hAnsi="Giorgio Sans Regular"/>
          <w:bCs/>
          <w:i/>
          <w:color w:val="auto"/>
          <w:sz w:val="16"/>
          <w:szCs w:val="32"/>
        </w:rPr>
      </w:pPr>
      <w:r w:rsidRPr="00C45FA4">
        <w:rPr>
          <w:rFonts w:ascii="Giorgio Sans Regular" w:hAnsi="Giorgio Sans Regular"/>
          <w:bCs/>
          <w:i/>
          <w:color w:val="auto"/>
          <w:sz w:val="16"/>
          <w:szCs w:val="32"/>
        </w:rPr>
        <w:t xml:space="preserve">NÚMERO Y FECHA DEL OFICIO DE LIBERACIÓN EMITIDO POR EL CECOP PARA EL CONTROL INTERNO. </w:t>
      </w:r>
    </w:p>
    <w:p w:rsidR="00AB6FD1" w:rsidRPr="00C45FA4" w:rsidRDefault="00AB6FD1" w:rsidP="00AB6FD1">
      <w:pPr>
        <w:pStyle w:val="Default"/>
        <w:numPr>
          <w:ilvl w:val="0"/>
          <w:numId w:val="24"/>
        </w:numPr>
        <w:spacing w:after="25"/>
        <w:ind w:left="1428" w:right="425"/>
        <w:rPr>
          <w:rFonts w:ascii="Giorgio Sans Regular" w:hAnsi="Giorgio Sans Regular"/>
          <w:bCs/>
          <w:i/>
          <w:color w:val="auto"/>
          <w:sz w:val="16"/>
          <w:szCs w:val="32"/>
        </w:rPr>
      </w:pPr>
      <w:r w:rsidRPr="00C45FA4">
        <w:rPr>
          <w:rFonts w:ascii="Giorgio Sans Regular" w:hAnsi="Giorgio Sans Regular"/>
          <w:bCs/>
          <w:i/>
          <w:color w:val="auto"/>
          <w:sz w:val="16"/>
          <w:szCs w:val="32"/>
        </w:rPr>
        <w:t xml:space="preserve">NOMBRE DE LA(S) OBRA(S). </w:t>
      </w:r>
    </w:p>
    <w:p w:rsidR="00AB6FD1" w:rsidRPr="00C45FA4" w:rsidRDefault="00AB6FD1" w:rsidP="00AB6FD1">
      <w:pPr>
        <w:pStyle w:val="Default"/>
        <w:numPr>
          <w:ilvl w:val="0"/>
          <w:numId w:val="24"/>
        </w:numPr>
        <w:spacing w:after="25"/>
        <w:ind w:left="1428" w:right="425"/>
        <w:rPr>
          <w:rFonts w:ascii="Giorgio Sans Regular" w:hAnsi="Giorgio Sans Regular"/>
          <w:bCs/>
          <w:i/>
          <w:color w:val="auto"/>
          <w:sz w:val="16"/>
          <w:szCs w:val="32"/>
        </w:rPr>
      </w:pPr>
      <w:r w:rsidRPr="00C45FA4">
        <w:rPr>
          <w:rFonts w:ascii="Giorgio Sans Regular" w:hAnsi="Giorgio Sans Regular"/>
          <w:bCs/>
          <w:i/>
          <w:color w:val="auto"/>
          <w:sz w:val="16"/>
          <w:szCs w:val="32"/>
        </w:rPr>
        <w:t xml:space="preserve">CONCEPTOS DE OBRA A EJECUTARSE. </w:t>
      </w:r>
    </w:p>
    <w:p w:rsidR="00AB6FD1" w:rsidRPr="00C45FA4" w:rsidRDefault="00AB6FD1" w:rsidP="00AB6FD1">
      <w:pPr>
        <w:pStyle w:val="Default"/>
        <w:numPr>
          <w:ilvl w:val="0"/>
          <w:numId w:val="24"/>
        </w:numPr>
        <w:spacing w:after="25"/>
        <w:ind w:left="1428" w:right="425"/>
        <w:rPr>
          <w:rFonts w:ascii="Giorgio Sans Regular" w:hAnsi="Giorgio Sans Regular"/>
          <w:bCs/>
          <w:i/>
          <w:color w:val="auto"/>
          <w:sz w:val="16"/>
          <w:szCs w:val="32"/>
        </w:rPr>
      </w:pPr>
      <w:r w:rsidRPr="00C45FA4">
        <w:rPr>
          <w:rFonts w:ascii="Giorgio Sans Regular" w:hAnsi="Giorgio Sans Regular"/>
          <w:bCs/>
          <w:i/>
          <w:color w:val="auto"/>
          <w:sz w:val="16"/>
          <w:szCs w:val="32"/>
        </w:rPr>
        <w:t xml:space="preserve">METAS A ALCANZAR. </w:t>
      </w:r>
    </w:p>
    <w:p w:rsidR="00AB6FD1" w:rsidRPr="00C45FA4" w:rsidRDefault="00AB6FD1" w:rsidP="00AB6FD1">
      <w:pPr>
        <w:pStyle w:val="Default"/>
        <w:numPr>
          <w:ilvl w:val="0"/>
          <w:numId w:val="24"/>
        </w:numPr>
        <w:ind w:left="1428" w:right="425"/>
        <w:rPr>
          <w:rFonts w:ascii="Giorgio Sans Regular" w:hAnsi="Giorgio Sans Regular"/>
          <w:bCs/>
          <w:i/>
          <w:color w:val="auto"/>
          <w:sz w:val="16"/>
          <w:szCs w:val="32"/>
        </w:rPr>
      </w:pPr>
      <w:r w:rsidRPr="00C45FA4">
        <w:rPr>
          <w:rFonts w:ascii="Giorgio Sans Regular" w:hAnsi="Giorgio Sans Regular"/>
          <w:bCs/>
          <w:i/>
          <w:color w:val="auto"/>
          <w:sz w:val="16"/>
          <w:szCs w:val="32"/>
        </w:rPr>
        <w:t xml:space="preserve">ESTRUCTURA FINANCIERA EN DONDE SE SEÑALAN LAS APORTACIONES DEL CECOP, AYUNTAMIENTO Y COMUNIDAD. </w:t>
      </w:r>
    </w:p>
    <w:p w:rsidR="00AB6FD1" w:rsidRPr="00C45FA4" w:rsidRDefault="00AB6FD1" w:rsidP="00AB6FD1">
      <w:pPr>
        <w:pStyle w:val="Default"/>
        <w:ind w:left="1134"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EL OFICIO DEBERÁ ESTAR FIRMADO POR EL COORDINADOR GENERAL DEL CECOP, CON COPIA AL DIRECTOR GENERAL DE CONCERTACIÓN Y APOYO TÉCNICO Y AL DIRECTOR GENERAL DE ADMINISTRACIÓN Y FINANZAS.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b/>
          <w:bCs/>
          <w:i/>
          <w:color w:val="auto"/>
          <w:sz w:val="16"/>
          <w:szCs w:val="32"/>
        </w:rPr>
        <w:t xml:space="preserve">LIBERACIÓN DE RECURSOS.- </w:t>
      </w:r>
      <w:r w:rsidRPr="00C45FA4">
        <w:rPr>
          <w:rFonts w:ascii="Giorgio Sans Regular" w:hAnsi="Giorgio Sans Regular"/>
          <w:i/>
          <w:color w:val="auto"/>
          <w:sz w:val="16"/>
          <w:szCs w:val="32"/>
        </w:rPr>
        <w:t xml:space="preserve">LA DIRECCIÓN GENERAL DE ADMINISTRACIÓN Y FINANZAS RECIBE UN OFICIO DE INSTRUCCIÓN DE PAGO CON COPIA DEL OFICIO DE LIBERACIÓN Y PROCEDE A LA ELABORACIÓN DEL CHEQUE CORRESPONDIENTE POR UN MONTO EQUIVALENTE A LA APORTACIÓN TOTAL DEL CECOP. EL CHEQUE FIRMADO POR EL COORDINADOR GENERAL DEL CECOP SE DEPOSITA EN LA CUENTA DEL AYUNTAMIENTO A QUIEN POSTERIORMENTE AL ÁREA TÉCNICA LE ENTREGA EL OFICIO DE LIBERACIÓN Y COPIA DE LA FICHA DE DEPÓSITO.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 xml:space="preserve">5.7.- EJECUCIÓN DE OBRA: </w:t>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CUANDO APLIQUE EL CASO LA EJECUCIÓN DE LAS OBRAS AUTORIZADAS POR EL CECOP, SERÁ RESPONSABILIDAD DEL AYUNTAMIENTO, QUIEN DEBERÁ SUJETARSE A LAS DISPOSICIONES LEGALES APLICABLES, QUE PARA EL CASO DE LA ADJUDICACIÓN DE OBRAS DEBERÁ OBSERVARSE LO ESTABLECIDO EN LA LEY DE OBRAS PÚBLICAS Y SERVICIOS RELACIONADOS CON LAS MISMAS PARA EL ESTADO DE SONORA Y SU REGLAMENTO, ASÍ COMO LA LEY DE ADQUISICIONES, ARRENDAMIENTOS Y PRESTACIÓN DE SERVICIOS RELACIONADOS CON BIENES MUEBLES DE LA ADMINISTRACIÓN PÚBLICA ESTATAL Y SU RESPECTIVO REGLAMENTO.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b/>
          <w:bCs/>
          <w:i/>
          <w:color w:val="auto"/>
          <w:sz w:val="16"/>
          <w:szCs w:val="32"/>
        </w:rPr>
      </w:pPr>
      <w:r w:rsidRPr="00C45FA4">
        <w:rPr>
          <w:rFonts w:ascii="Giorgio Sans Regular" w:hAnsi="Giorgio Sans Regular"/>
          <w:b/>
          <w:bCs/>
          <w:i/>
          <w:color w:val="auto"/>
          <w:sz w:val="16"/>
          <w:szCs w:val="32"/>
        </w:rPr>
        <w:t xml:space="preserve">LOS AYUNTAMIENTOS DEBERÁN INFORMAR AL CECOP AL INICIO DE CADA MES SOBRE LOS AVANCES QUE TENGAN CADA UNA DE LAS OBRAS, EL CUAL DEBERÁ PRESENTARSE EN UNA FECHA QUE NO EXCEDA DE LOS PRIMEROS 10 DÍAS DEL MES, HASTA LA PRESENTACIÓN DEL ACTA DE ENTREGA-RECEPCIÓN.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 xml:space="preserve">5.8.- FINIQUITO DE OBRAS: </w:t>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AL FINALIZAR SU PROGRAMA DE OBRA CON RECURSOS DEL CECOP LOS AYUNTAMIENTOS DEBERÁN PRESENTAR AL MISMO CECOP UN OFICIO DONDE INFORME SOBRE LA TERMINACIÓN TOTAL DE LAS OBRAS (FINIQUITO), EL CUAL DEBERÁ TRAER ANEXO COPIA DE LAS ACTAS DE ENTREGA– RECEPCIÓN DE CADA UNA DE LAS OBRAS EJECUTADAS EN EL EJERCICIO 2014, ASÍ COMO EL FET-9 Y FOTOGRAFÍAS DE LA TERMINACIÓN DE LA OBRA.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LAS ACTAS DE ENTREGA–RECEPCIÓN DEBERÁN VENIR FIRMADAS POR LOS QUE INTERVIENEN EN EL ACTO, ADEMÁS DE LAS FIRMAS DE ACEPTACIÓN DE LA OBRA POR PARTE DE LOS BENEFICIARIOS (DIRECTIVOS DEL COMITÉ DE PARTICIPACIÓN SOCIAL) Y DE LA CONTRALORÍA MUNICIPAL. </w:t>
      </w: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 FECHA LÍMITE PARA LA ENTREGA DEL FINIQUITO DE LAS OBRAS LIBERADAS EN EL EJERCICIO 2014 ES EL 31 DE ENERO DEL 2015. </w:t>
      </w:r>
    </w:p>
    <w:p w:rsidR="00AB6FD1" w:rsidRPr="00C45FA4" w:rsidRDefault="00AB6FD1" w:rsidP="00AB6FD1">
      <w:pPr>
        <w:pStyle w:val="Default"/>
        <w:ind w:right="425" w:firstLine="426"/>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 LIBERACIÓN DE RECURSOS DEL 2014 ESTÁ SUPEDITADO A LA ENTREGA DEL FINIQUITO DE LAS OBRAS EJECUTADAS EN EL 2013, INCLUYENDO LAS ACTAS DE ENTREGA RECEPCIÓN DE DICHAS OBRAS. </w:t>
      </w:r>
    </w:p>
    <w:p w:rsidR="00AB6FD1" w:rsidRPr="00C45FA4" w:rsidRDefault="00AB6FD1" w:rsidP="00AB6FD1">
      <w:pPr>
        <w:pStyle w:val="Default"/>
        <w:ind w:right="425" w:firstLine="426"/>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 INAUGURACIÓN DE LAS OBRAS EJECUTADAS EN EL EJERCICIO 2014, DEBERÁN SER PREVIAMENTE AUTORIZADAS POR PARTE DEL CECOP MEDIANTE OFICIO.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numPr>
          <w:ilvl w:val="0"/>
          <w:numId w:val="11"/>
        </w:numPr>
        <w:ind w:left="426" w:right="425"/>
        <w:jc w:val="both"/>
        <w:rPr>
          <w:rFonts w:ascii="Giorgio Sans Regular" w:hAnsi="Giorgio Sans Regular"/>
          <w:b/>
          <w:bCs/>
          <w:i/>
          <w:sz w:val="16"/>
          <w:szCs w:val="32"/>
        </w:rPr>
      </w:pPr>
      <w:r w:rsidRPr="00C45FA4">
        <w:rPr>
          <w:rFonts w:ascii="Giorgio Sans Regular" w:hAnsi="Giorgio Sans Regular"/>
          <w:b/>
          <w:bCs/>
          <w:i/>
          <w:sz w:val="16"/>
          <w:szCs w:val="32"/>
        </w:rPr>
        <w:t xml:space="preserve">CANCELACIONES Y TRASPASOS: </w:t>
      </w:r>
    </w:p>
    <w:p w:rsidR="00AB6FD1" w:rsidRPr="00C45FA4" w:rsidRDefault="00AB6FD1" w:rsidP="00AB6FD1">
      <w:pPr>
        <w:pStyle w:val="Default"/>
        <w:ind w:left="426" w:right="425"/>
        <w:jc w:val="both"/>
        <w:rPr>
          <w:rFonts w:ascii="Giorgio Sans Regular" w:hAnsi="Giorgio Sans Regular"/>
          <w:b/>
          <w:bCs/>
          <w:i/>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EN FUNCIÓN DE SUS NECESIDADES Y PRIORIDADES LOS AYUNTAMIENTOS PODRÁN REALIZAR MODIFICACIONES EN LAS OBRAS QUE LES FUERON AUTORIZADAS PARA SU EJECUCIÓN CON RECURSOS DEL CECOP.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EL TIPO DE MODIFICACIONES QUE PODRÁN REALIZARSE SON LAS SIGUIENTES: </w:t>
      </w:r>
    </w:p>
    <w:p w:rsidR="00AB6FD1" w:rsidRPr="00C45FA4" w:rsidRDefault="00AB6FD1" w:rsidP="00AB6FD1">
      <w:pPr>
        <w:pStyle w:val="Default"/>
        <w:ind w:right="425" w:firstLine="426"/>
        <w:jc w:val="both"/>
        <w:rPr>
          <w:rFonts w:ascii="Giorgio Sans Regular" w:hAnsi="Giorgio Sans Regular"/>
          <w:i/>
          <w:color w:val="auto"/>
          <w:sz w:val="16"/>
          <w:szCs w:val="32"/>
        </w:rPr>
      </w:pPr>
    </w:p>
    <w:p w:rsidR="00AB6FD1" w:rsidRPr="00C45FA4" w:rsidRDefault="00AB6FD1" w:rsidP="00AB6FD1">
      <w:pPr>
        <w:pStyle w:val="Default"/>
        <w:numPr>
          <w:ilvl w:val="0"/>
          <w:numId w:val="23"/>
        </w:numPr>
        <w:spacing w:after="37"/>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CAMBIOS EN EL PROYECTO. </w:t>
      </w:r>
    </w:p>
    <w:p w:rsidR="00AB6FD1" w:rsidRPr="00C45FA4" w:rsidRDefault="00AB6FD1" w:rsidP="00AB6FD1">
      <w:pPr>
        <w:pStyle w:val="Default"/>
        <w:numPr>
          <w:ilvl w:val="0"/>
          <w:numId w:val="23"/>
        </w:numPr>
        <w:spacing w:after="37"/>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TRASPASO DE RECURSOS SOBRANTES A NUEVAS OBRAS. </w:t>
      </w:r>
    </w:p>
    <w:p w:rsidR="00AB6FD1" w:rsidRPr="00C45FA4" w:rsidRDefault="00AB6FD1" w:rsidP="00AB6FD1">
      <w:pPr>
        <w:pStyle w:val="Default"/>
        <w:numPr>
          <w:ilvl w:val="0"/>
          <w:numId w:val="23"/>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TRASPASOS DE RECURSOS DE UNA OBRA CANCELADA A OTRA NUEVA. </w:t>
      </w:r>
    </w:p>
    <w:p w:rsidR="00AB6FD1" w:rsidRPr="00C45FA4" w:rsidRDefault="00AB6FD1" w:rsidP="00AB6FD1">
      <w:pPr>
        <w:pStyle w:val="Default"/>
        <w:ind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b/>
          <w:bCs/>
          <w:i/>
          <w:color w:val="auto"/>
          <w:sz w:val="16"/>
          <w:szCs w:val="32"/>
        </w:rPr>
      </w:pPr>
      <w:r w:rsidRPr="00C45FA4">
        <w:rPr>
          <w:rFonts w:ascii="Giorgio Sans Regular" w:hAnsi="Giorgio Sans Regular"/>
          <w:b/>
          <w:bCs/>
          <w:i/>
          <w:color w:val="auto"/>
          <w:sz w:val="16"/>
          <w:szCs w:val="32"/>
        </w:rPr>
        <w:t xml:space="preserve">CUALQUIER MODIFICACIÓN QUE SE HAGA AL PROGRAMA DE OBRA DEL MUNICIPIO DEBERÁ PREVIAMENTE SOLICITARSE POR ESCRITO AL CECOP Y SER AUTORIZADOS POR EL MISMO.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EN EL CASO DE OBRAS QUE VAYAN A CANCELARSE, SE DEBERÁ PRESENTAR UN ESCRITO EN DONDE EL COMITÉ DE PARTICIPACIÓN SOCIAL AVALE MEDIANTE FIRMAS LA CANCELACIÓN DE LA OBRA.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EN NINGUNO DE LOS CASOS DE MODIFICACIÓN DE OBRAS YA LIBERADAS QUE PROPONGAN LOS AYUNTAMIENTOS, SE PODRÁN INCLUIR MAYORES APORTACIONES DEL CECOP.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b/>
          <w:bCs/>
          <w:i/>
          <w:color w:val="auto"/>
          <w:sz w:val="16"/>
          <w:szCs w:val="32"/>
        </w:rPr>
        <w:t xml:space="preserve">LA FECHA LÍMITE PARA LA PRESENTACIÓN DE CUALQUIER TRÁMITE DE MODIFICACIÓN DE LAS OBRAS EN SU PROGRAMA DE OBRAS ES 10 DÍAS DESPUÉS DEL DEPÓSITO DEL RECURSO LIBERADO PARA LA OBRA QUE REQUIERA DE CAMBIO (NO HABRÁ PRÓRROGA).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numPr>
          <w:ilvl w:val="0"/>
          <w:numId w:val="11"/>
        </w:numPr>
        <w:ind w:left="426" w:right="425"/>
        <w:jc w:val="both"/>
        <w:rPr>
          <w:rFonts w:ascii="Giorgio Sans Regular" w:hAnsi="Giorgio Sans Regular"/>
          <w:b/>
          <w:bCs/>
          <w:i/>
          <w:sz w:val="16"/>
          <w:szCs w:val="32"/>
        </w:rPr>
      </w:pPr>
      <w:r w:rsidRPr="00C45FA4">
        <w:rPr>
          <w:rFonts w:ascii="Giorgio Sans Regular" w:hAnsi="Giorgio Sans Regular"/>
          <w:b/>
          <w:bCs/>
          <w:i/>
          <w:sz w:val="16"/>
          <w:szCs w:val="32"/>
        </w:rPr>
        <w:t xml:space="preserve">REINTEGRO DE RECURSOS: </w:t>
      </w:r>
    </w:p>
    <w:p w:rsidR="00AB6FD1" w:rsidRPr="00C45FA4" w:rsidRDefault="00AB6FD1" w:rsidP="00AB6FD1">
      <w:pPr>
        <w:pStyle w:val="Default"/>
        <w:ind w:left="426" w:right="425"/>
        <w:jc w:val="both"/>
        <w:rPr>
          <w:rFonts w:ascii="Giorgio Sans Regular" w:hAnsi="Giorgio Sans Regular"/>
          <w:b/>
          <w:bCs/>
          <w:i/>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LOS RECURSOS FINANCIEROS QUE NO HAYAN SIDO APLICADOS EN LAS OBRAS AUTORIZADAS PARA SU EJECUCIÓN Y QUE TAMPOCO SE HAYAN TRASPASADO A NUEVAS OBRAS EN LA FECHA LÍMITE QUE SE MENCIONA EN EL PUNTO ANTERIOR. DEBERÁN REINTEGRARSE AL CECOP A TRAVÉS DE LA CUENTA CONCENTRADORA CUYO NÚMERO Y NOMBRE DE INSTITUCIÓN BANCARIA LE SERÁ PROPORCIONADA POR EL ÁREA DE FINANZAS DEL CECOP.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LA FECHA LÍMITE PARA EL REINTEGRO DE RECURSOS DE LOS MUNICIPIOS AL CECOP ES EL 31 DE ENERO DEL 2015. </w:t>
      </w:r>
    </w:p>
    <w:p w:rsidR="00AB6FD1" w:rsidRPr="00C45FA4" w:rsidRDefault="00AB6FD1" w:rsidP="00AB6FD1">
      <w:pPr>
        <w:pStyle w:val="Default"/>
        <w:ind w:right="425" w:firstLine="426"/>
        <w:jc w:val="both"/>
        <w:rPr>
          <w:rFonts w:ascii="Giorgio Sans Regular" w:hAnsi="Giorgio Sans Regular"/>
          <w:i/>
          <w:color w:val="auto"/>
          <w:sz w:val="16"/>
          <w:szCs w:val="32"/>
        </w:rPr>
      </w:pPr>
    </w:p>
    <w:p w:rsidR="00AB6FD1" w:rsidRPr="00C45FA4" w:rsidRDefault="00AB6FD1" w:rsidP="00AB6FD1">
      <w:pPr>
        <w:pStyle w:val="Default"/>
        <w:numPr>
          <w:ilvl w:val="0"/>
          <w:numId w:val="11"/>
        </w:numPr>
        <w:ind w:left="426" w:right="425"/>
        <w:jc w:val="both"/>
        <w:rPr>
          <w:rFonts w:ascii="Giorgio Sans Regular" w:hAnsi="Giorgio Sans Regular"/>
          <w:b/>
          <w:bCs/>
          <w:i/>
          <w:sz w:val="16"/>
          <w:szCs w:val="32"/>
        </w:rPr>
      </w:pPr>
      <w:r w:rsidRPr="00C45FA4">
        <w:rPr>
          <w:rFonts w:ascii="Giorgio Sans Regular" w:hAnsi="Giorgio Sans Regular"/>
          <w:b/>
          <w:bCs/>
          <w:i/>
          <w:sz w:val="16"/>
          <w:szCs w:val="32"/>
        </w:rPr>
        <w:t xml:space="preserve">ORGANIZACIÓN SOCIAL </w:t>
      </w:r>
    </w:p>
    <w:p w:rsidR="00AB6FD1" w:rsidRPr="00C45FA4" w:rsidRDefault="00AB6FD1" w:rsidP="00AB6FD1">
      <w:pPr>
        <w:pStyle w:val="Default"/>
        <w:ind w:left="426" w:right="425"/>
        <w:jc w:val="both"/>
        <w:rPr>
          <w:rFonts w:ascii="Giorgio Sans Regular" w:hAnsi="Giorgio Sans Regular"/>
          <w:b/>
          <w:bCs/>
          <w:i/>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EN BASE A LA CLÁUSULA SÉPTIMA DEL CONVENIO DE CONCERTACIÓN PARA LA OPERACIÓN DEL PROGRAMA DONDE SEÑALA ESTATAL DE  PARTICIPACIÓN SOCIAL SONORENSE PARA LA OBRA PÚBLICA CONCERTADA 2014QUE: PARA CADA OBRA QUE SE CONCIERTE, SE DEBERÁ ELEGIR DEMOCRÁTICAMENTE EN ASAMBLEA DE BENEFICIARIOS DE LA OBRA, AL COMITÉ DE PARTICIPACIÓN SOCIAL CORRESPONDIENTE.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left="426"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ASÍ TAMBIÉN, EL PROCESO DE CONVOCATORIA Y ORGANIZACIÓN PARA LA INTEGRACIÓN DE COMITÉS DE PARTICIPACIÓN SOCIAL, SERÁ COORDINADO EL H. AYUNTAMIENTO Y EL CECOP REPRESENTADOS POR LOS DE LA DIRECCIÓN DE ORGANIZACIÓN SOCIAL QUE SE DESIGNEN PARA CADA CASO EN PARTICULAR. PROMOTORES </w:t>
      </w:r>
    </w:p>
    <w:p w:rsidR="00AB6FD1" w:rsidRPr="00C45FA4" w:rsidRDefault="00AB6FD1" w:rsidP="00AB6FD1">
      <w:pPr>
        <w:pStyle w:val="Default"/>
        <w:ind w:left="426"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 xml:space="preserve">8.1 PROCEDIMIENTO PARA LA INTEGRACIÓN DE LOS COMITÉS DE PARTICIPACIÓN SOCIAL: </w:t>
      </w:r>
    </w:p>
    <w:p w:rsidR="00AB6FD1" w:rsidRPr="00C45FA4" w:rsidRDefault="00AB6FD1" w:rsidP="00AB6FD1">
      <w:pPr>
        <w:pStyle w:val="Default"/>
        <w:numPr>
          <w:ilvl w:val="0"/>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CONVOCATORIA E INVITACIÓN A LA ASAMBLEA DE BENEFICIARIOS CON 24 HORAS DE ANTICIPACIÓN POR PARTE DE LA DIRECCIÓN GENERAL DE ORGANIZACIÓN SOCIAL DE CECOP, Y H. AYUNTAMIENTO LA CUAL DEBERÁ CONTENER LA INFORMACIÓN SIGUIENTE: </w:t>
      </w:r>
    </w:p>
    <w:p w:rsidR="00AB6FD1" w:rsidRPr="00C45FA4" w:rsidRDefault="00AB6FD1" w:rsidP="00AB6FD1">
      <w:pPr>
        <w:pStyle w:val="Default"/>
        <w:numPr>
          <w:ilvl w:val="1"/>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CONOCER INFORMACIÓN SOBRE LA OBRA CONCERTADA </w:t>
      </w:r>
    </w:p>
    <w:p w:rsidR="00AB6FD1" w:rsidRPr="00C45FA4" w:rsidRDefault="00AB6FD1" w:rsidP="00AB6FD1">
      <w:pPr>
        <w:pStyle w:val="Default"/>
        <w:numPr>
          <w:ilvl w:val="1"/>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COSTO TOTAL </w:t>
      </w:r>
    </w:p>
    <w:p w:rsidR="00AB6FD1" w:rsidRPr="00C45FA4" w:rsidRDefault="00AB6FD1" w:rsidP="00AB6FD1">
      <w:pPr>
        <w:pStyle w:val="Default"/>
        <w:numPr>
          <w:ilvl w:val="1"/>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APORTACIONES: GOBIERNO DEL ESTADO, AYUNTAMIENTO Y  BENEFICIARIOS (MEZCLA DE RECURSOS) </w:t>
      </w:r>
    </w:p>
    <w:p w:rsidR="00AB6FD1" w:rsidRPr="00C45FA4" w:rsidRDefault="00AB6FD1" w:rsidP="00AB6FD1">
      <w:pPr>
        <w:pStyle w:val="Default"/>
        <w:numPr>
          <w:ilvl w:val="1"/>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PADRÓN DE BENEFICIARIOS </w:t>
      </w:r>
    </w:p>
    <w:p w:rsidR="00AB6FD1" w:rsidRPr="00C45FA4" w:rsidRDefault="00AB6FD1" w:rsidP="00AB6FD1">
      <w:pPr>
        <w:pStyle w:val="Default"/>
        <w:ind w:left="1440" w:right="425"/>
        <w:jc w:val="both"/>
        <w:rPr>
          <w:rFonts w:ascii="Giorgio Sans Regular" w:hAnsi="Giorgio Sans Regular"/>
          <w:i/>
          <w:color w:val="auto"/>
          <w:sz w:val="16"/>
          <w:szCs w:val="32"/>
        </w:rPr>
      </w:pPr>
    </w:p>
    <w:p w:rsidR="00AB6FD1" w:rsidRPr="00C45FA4" w:rsidRDefault="00AB6FD1" w:rsidP="00AB6FD1">
      <w:pPr>
        <w:pStyle w:val="Default"/>
        <w:numPr>
          <w:ilvl w:val="0"/>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REALIZACIÓN DE LA ASAMBLEA CONSTITUTIVA </w:t>
      </w:r>
    </w:p>
    <w:p w:rsidR="00AB6FD1" w:rsidRPr="00C45FA4" w:rsidRDefault="00AB6FD1" w:rsidP="00AB6FD1">
      <w:pPr>
        <w:pStyle w:val="Default"/>
        <w:numPr>
          <w:ilvl w:val="1"/>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SE NOMBRA UN PRESIDENTE Y SECRETARIO PARA LA CONDUCCIÓN EN  LA ASAMBLEA </w:t>
      </w:r>
    </w:p>
    <w:p w:rsidR="00AB6FD1" w:rsidRPr="00C45FA4" w:rsidRDefault="00AB6FD1" w:rsidP="00AB6FD1">
      <w:pPr>
        <w:pStyle w:val="Default"/>
        <w:numPr>
          <w:ilvl w:val="1"/>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COORDINACIÓN Y REALIZACIÓN DE LA ASAMBLEA POR LOS PROMOTORES DEL ÁREA DE ORGANIZACIÓN SOCIAL.  </w:t>
      </w:r>
    </w:p>
    <w:p w:rsidR="00AB6FD1" w:rsidRPr="00C45FA4" w:rsidRDefault="00AB6FD1" w:rsidP="00AB6FD1">
      <w:pPr>
        <w:pStyle w:val="Default"/>
        <w:ind w:left="1440" w:right="425"/>
        <w:jc w:val="both"/>
        <w:rPr>
          <w:rFonts w:ascii="Giorgio Sans Regular" w:hAnsi="Giorgio Sans Regular"/>
          <w:i/>
          <w:color w:val="auto"/>
          <w:sz w:val="16"/>
          <w:szCs w:val="32"/>
        </w:rPr>
      </w:pPr>
    </w:p>
    <w:p w:rsidR="00AB6FD1" w:rsidRPr="00C45FA4" w:rsidRDefault="00AB6FD1" w:rsidP="00AB6FD1">
      <w:pPr>
        <w:pStyle w:val="Default"/>
        <w:numPr>
          <w:ilvl w:val="0"/>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 PROGRAMA DE ASAMBLEA </w:t>
      </w:r>
    </w:p>
    <w:p w:rsidR="00AB6FD1" w:rsidRPr="00C45FA4" w:rsidRDefault="00AB6FD1" w:rsidP="00AB6FD1">
      <w:pPr>
        <w:pStyle w:val="Default"/>
        <w:numPr>
          <w:ilvl w:val="0"/>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LISTA DE ASISTENCIA </w:t>
      </w:r>
    </w:p>
    <w:p w:rsidR="00AB6FD1" w:rsidRPr="00C45FA4" w:rsidRDefault="00AB6FD1" w:rsidP="00AB6FD1">
      <w:pPr>
        <w:pStyle w:val="Default"/>
        <w:numPr>
          <w:ilvl w:val="0"/>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BIENVENIDA</w:t>
      </w:r>
    </w:p>
    <w:p w:rsidR="00AB6FD1" w:rsidRPr="00C45FA4" w:rsidRDefault="00AB6FD1" w:rsidP="00AB6FD1">
      <w:pPr>
        <w:pStyle w:val="Default"/>
        <w:numPr>
          <w:ilvl w:val="1"/>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 PRESENTACIÓN DEL PRESÍDIUM  </w:t>
      </w:r>
    </w:p>
    <w:p w:rsidR="00AB6FD1" w:rsidRPr="00C45FA4" w:rsidRDefault="00AB6FD1" w:rsidP="00AB6FD1">
      <w:pPr>
        <w:pStyle w:val="Default"/>
        <w:numPr>
          <w:ilvl w:val="1"/>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MENSAJE DEL PRESIDENTE MUNICIPAL O REPRESENTANTE DEL AYUNTAMIENTO </w:t>
      </w:r>
    </w:p>
    <w:p w:rsidR="00AB6FD1" w:rsidRPr="00C45FA4" w:rsidRDefault="00AB6FD1" w:rsidP="00AB6FD1">
      <w:pPr>
        <w:pStyle w:val="Default"/>
        <w:numPr>
          <w:ilvl w:val="0"/>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INSTALACIÓN DE LA ASAMBLEA O PRESIDENTE DE LA JUNTA  MUNICIPAL DE PARTICIPACIÓN SOCIAL </w:t>
      </w:r>
    </w:p>
    <w:p w:rsidR="00AB6FD1" w:rsidRPr="00C45FA4" w:rsidRDefault="00AB6FD1" w:rsidP="00AB6FD1">
      <w:pPr>
        <w:pStyle w:val="Default"/>
        <w:numPr>
          <w:ilvl w:val="1"/>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EXPLICACIÓN DEL PROGRAMA DE PARTICIPACIÓN SOCIAL  (OBJETIVOS Y PRINCIPIOS DE OPERACIÓN) </w:t>
      </w:r>
    </w:p>
    <w:p w:rsidR="00AB6FD1" w:rsidRPr="00C45FA4" w:rsidRDefault="00AB6FD1" w:rsidP="00AB6FD1">
      <w:pPr>
        <w:pStyle w:val="Default"/>
        <w:numPr>
          <w:ilvl w:val="1"/>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ACUERDO DE ACEPTACIÓN DE OBRA CONCERTADA </w:t>
      </w:r>
    </w:p>
    <w:p w:rsidR="00AB6FD1" w:rsidRPr="00C45FA4" w:rsidRDefault="00AB6FD1" w:rsidP="00AB6FD1">
      <w:pPr>
        <w:pStyle w:val="Default"/>
        <w:numPr>
          <w:ilvl w:val="1"/>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ELECCIÓN DE LA MESA DIRECTIVA DEL COMITÉ DE PARTICIPACIÓN SOCIAL DE LA OBRA. </w:t>
      </w:r>
    </w:p>
    <w:p w:rsidR="00AB6FD1" w:rsidRPr="00C45FA4" w:rsidRDefault="00AB6FD1" w:rsidP="00AB6FD1">
      <w:pPr>
        <w:pStyle w:val="Default"/>
        <w:numPr>
          <w:ilvl w:val="0"/>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TOMA DE PROTESTA </w:t>
      </w:r>
    </w:p>
    <w:p w:rsidR="00AB6FD1" w:rsidRPr="00C45FA4" w:rsidRDefault="00AB6FD1" w:rsidP="00AB6FD1">
      <w:pPr>
        <w:pStyle w:val="Default"/>
        <w:numPr>
          <w:ilvl w:val="0"/>
          <w:numId w:val="31"/>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CLAUSURA </w:t>
      </w:r>
    </w:p>
    <w:p w:rsidR="00AB6FD1" w:rsidRPr="00C45FA4" w:rsidRDefault="00AB6FD1" w:rsidP="00AB6FD1">
      <w:pPr>
        <w:pStyle w:val="Default"/>
        <w:ind w:left="1068" w:right="425"/>
        <w:jc w:val="both"/>
        <w:rPr>
          <w:rFonts w:ascii="Giorgio Sans Regular" w:hAnsi="Giorgio Sans Regular"/>
          <w:i/>
          <w:color w:val="auto"/>
          <w:sz w:val="16"/>
          <w:szCs w:val="32"/>
        </w:rPr>
      </w:pPr>
    </w:p>
    <w:p w:rsidR="00AB6FD1" w:rsidRPr="00C45FA4" w:rsidRDefault="00AB6FD1" w:rsidP="00AB6FD1">
      <w:pPr>
        <w:pStyle w:val="Default"/>
        <w:numPr>
          <w:ilvl w:val="0"/>
          <w:numId w:val="28"/>
        </w:numPr>
        <w:ind w:right="425"/>
        <w:jc w:val="both"/>
        <w:rPr>
          <w:rFonts w:ascii="Giorgio Sans Regular" w:hAnsi="Giorgio Sans Regular"/>
          <w:i/>
          <w:color w:val="auto"/>
          <w:sz w:val="16"/>
          <w:szCs w:val="32"/>
        </w:rPr>
      </w:pPr>
      <w:r w:rsidRPr="00C45FA4">
        <w:rPr>
          <w:rFonts w:ascii="Giorgio Sans Regular" w:hAnsi="Giorgio Sans Regular"/>
          <w:i/>
          <w:color w:val="auto"/>
          <w:sz w:val="16"/>
          <w:szCs w:val="32"/>
        </w:rPr>
        <w:t xml:space="preserve">ACTA DE ASAMBLEA DEBIDAMENTE FIRMADA.- QUE SIRVE COMO ELEMENTO PARA LA INTEGRACIÓN DEL EXPEDIENTE TÉCNICO Y PARA LA LIBERACIÓN DE RECURSOS DE LA OBRA CONCERTADA Y/O ACCIONES DE GOBIERNO. </w:t>
      </w:r>
    </w:p>
    <w:p w:rsidR="00AB6FD1" w:rsidRPr="00C45FA4" w:rsidRDefault="00AB6FD1" w:rsidP="00AB6FD1">
      <w:pPr>
        <w:pStyle w:val="Default"/>
        <w:ind w:left="720" w:right="425"/>
        <w:jc w:val="both"/>
        <w:rPr>
          <w:rFonts w:ascii="Giorgio Sans Regular" w:hAnsi="Giorgio Sans Regular"/>
          <w:i/>
          <w:color w:val="auto"/>
          <w:sz w:val="16"/>
          <w:szCs w:val="32"/>
        </w:rPr>
      </w:pPr>
    </w:p>
    <w:p w:rsidR="00AB6FD1" w:rsidRPr="00C45FA4" w:rsidRDefault="00AB6FD1" w:rsidP="00AB6FD1">
      <w:pPr>
        <w:pStyle w:val="Default"/>
        <w:ind w:right="425" w:firstLine="426"/>
        <w:jc w:val="both"/>
        <w:rPr>
          <w:rFonts w:ascii="Giorgio Sans Regular" w:hAnsi="Giorgio Sans Regular"/>
          <w:b/>
          <w:bCs/>
          <w:i/>
          <w:iCs/>
          <w:color w:val="auto"/>
          <w:sz w:val="16"/>
          <w:szCs w:val="32"/>
        </w:rPr>
      </w:pPr>
      <w:r w:rsidRPr="00C45FA4">
        <w:rPr>
          <w:rFonts w:ascii="Giorgio Sans Regular" w:hAnsi="Giorgio Sans Regular"/>
          <w:b/>
          <w:bCs/>
          <w:i/>
          <w:iCs/>
          <w:color w:val="auto"/>
          <w:sz w:val="16"/>
          <w:szCs w:val="32"/>
        </w:rPr>
        <w:t xml:space="preserve">8.2 ELEMENTOS DEL ACTA: </w:t>
      </w:r>
    </w:p>
    <w:p w:rsidR="00AB6FD1" w:rsidRPr="00C45FA4" w:rsidRDefault="00AB6FD1" w:rsidP="00AB6FD1">
      <w:pPr>
        <w:pStyle w:val="Default"/>
        <w:ind w:right="425" w:firstLine="426"/>
        <w:jc w:val="both"/>
        <w:rPr>
          <w:rFonts w:ascii="Giorgio Sans Regular" w:hAnsi="Giorgio Sans Regular"/>
          <w:b/>
          <w:bCs/>
          <w:i/>
          <w:iCs/>
          <w:color w:val="auto"/>
          <w:sz w:val="16"/>
          <w:szCs w:val="32"/>
        </w:rPr>
      </w:pPr>
    </w:p>
    <w:p w:rsidR="00AB6FD1" w:rsidRPr="00C45FA4" w:rsidRDefault="00AB6FD1" w:rsidP="00AB6FD1">
      <w:pPr>
        <w:pStyle w:val="Prrafodelista"/>
        <w:numPr>
          <w:ilvl w:val="0"/>
          <w:numId w:val="32"/>
        </w:numPr>
        <w:spacing w:after="200" w:line="276" w:lineRule="auto"/>
        <w:ind w:left="1056" w:right="425"/>
        <w:jc w:val="both"/>
        <w:rPr>
          <w:rFonts w:ascii="Giorgio Sans Regular" w:hAnsi="Giorgio Sans Regular"/>
          <w:i/>
          <w:sz w:val="16"/>
          <w:szCs w:val="32"/>
        </w:rPr>
      </w:pPr>
      <w:r w:rsidRPr="00C45FA4">
        <w:rPr>
          <w:rFonts w:ascii="Giorgio Sans Regular" w:hAnsi="Giorgio Sans Regular"/>
          <w:i/>
          <w:sz w:val="16"/>
          <w:szCs w:val="32"/>
        </w:rPr>
        <w:lastRenderedPageBreak/>
        <w:t xml:space="preserve">LISTA DE ASISTENCIA </w:t>
      </w:r>
    </w:p>
    <w:p w:rsidR="00AB6FD1" w:rsidRPr="00C45FA4" w:rsidRDefault="00AB6FD1" w:rsidP="00AB6FD1">
      <w:pPr>
        <w:pStyle w:val="Prrafodelista"/>
        <w:numPr>
          <w:ilvl w:val="0"/>
          <w:numId w:val="32"/>
        </w:numPr>
        <w:spacing w:after="200" w:line="276" w:lineRule="auto"/>
        <w:ind w:left="1056" w:right="425"/>
        <w:jc w:val="both"/>
        <w:rPr>
          <w:rFonts w:ascii="Giorgio Sans Regular" w:hAnsi="Giorgio Sans Regular"/>
          <w:i/>
          <w:sz w:val="16"/>
          <w:szCs w:val="32"/>
        </w:rPr>
      </w:pPr>
      <w:r w:rsidRPr="00C45FA4">
        <w:rPr>
          <w:rFonts w:ascii="Giorgio Sans Regular" w:hAnsi="Giorgio Sans Regular"/>
          <w:i/>
          <w:sz w:val="16"/>
          <w:szCs w:val="32"/>
        </w:rPr>
        <w:t xml:space="preserve">PADRÓN DE BENEFICIARIOS </w:t>
      </w:r>
    </w:p>
    <w:p w:rsidR="00AB6FD1" w:rsidRPr="00C45FA4" w:rsidRDefault="00AB6FD1" w:rsidP="00AB6FD1">
      <w:pPr>
        <w:pStyle w:val="Prrafodelista"/>
        <w:numPr>
          <w:ilvl w:val="0"/>
          <w:numId w:val="32"/>
        </w:numPr>
        <w:spacing w:after="200" w:line="276" w:lineRule="auto"/>
        <w:ind w:left="1056" w:right="425"/>
        <w:jc w:val="both"/>
        <w:rPr>
          <w:rFonts w:ascii="Giorgio Sans Regular" w:hAnsi="Giorgio Sans Regular"/>
          <w:i/>
          <w:sz w:val="16"/>
          <w:szCs w:val="32"/>
        </w:rPr>
      </w:pPr>
      <w:r w:rsidRPr="00C45FA4">
        <w:rPr>
          <w:rFonts w:ascii="Giorgio Sans Regular" w:hAnsi="Giorgio Sans Regular"/>
          <w:i/>
          <w:sz w:val="16"/>
          <w:szCs w:val="32"/>
        </w:rPr>
        <w:t xml:space="preserve">DIRECTORIO DE LA MESA DIRECTIVA DEL COMITÉ </w:t>
      </w:r>
    </w:p>
    <w:p w:rsidR="00AB6FD1" w:rsidRPr="00C45FA4" w:rsidRDefault="00AB6FD1" w:rsidP="00AB6FD1">
      <w:pPr>
        <w:rPr>
          <w:rFonts w:ascii="Giorgio Sans Regular" w:hAnsi="Giorgio Sans Regular"/>
          <w:i/>
          <w:sz w:val="16"/>
          <w:szCs w:val="32"/>
        </w:rPr>
      </w:pPr>
      <w:r w:rsidRPr="00C45FA4">
        <w:rPr>
          <w:rFonts w:ascii="Giorgio Sans Regular" w:hAnsi="Giorgio Sans Regular"/>
          <w:i/>
          <w:sz w:val="16"/>
          <w:szCs w:val="32"/>
        </w:rPr>
        <w:t>FIRMAS DEL PRESIDENTE Y SECRETARIO DE LA ASAMBLEA E INTEGRANTES DEL COMITÉ CONSTITUIDO Y PROMOTOR RESPONSABLE</w:t>
      </w:r>
    </w:p>
    <w:p w:rsidR="00077C37" w:rsidRPr="00C45FA4" w:rsidRDefault="00077C37" w:rsidP="00077C37">
      <w:pPr>
        <w:pStyle w:val="Textoindependiente2"/>
        <w:rPr>
          <w:rFonts w:ascii="Arial" w:hAnsi="Arial" w:cs="Arial"/>
          <w:b w:val="0"/>
          <w:bCs w:val="0"/>
        </w:rPr>
      </w:pPr>
      <w:r w:rsidRPr="00C45FA4">
        <w:rPr>
          <w:rFonts w:ascii="Arial" w:hAnsi="Arial" w:cs="Arial"/>
          <w:b w:val="0"/>
          <w:bCs w:val="0"/>
        </w:rPr>
        <w:t xml:space="preserve">Seguidamente y una vez discutida la manifestación anterior,  el Consejo por unanimidad de votos tomó el siguiente </w:t>
      </w:r>
      <w:r w:rsidRPr="00C45FA4">
        <w:rPr>
          <w:rFonts w:ascii="Arial" w:hAnsi="Arial" w:cs="Arial"/>
        </w:rPr>
        <w:t xml:space="preserve">DECIMO </w:t>
      </w:r>
      <w:r w:rsidR="009E6512" w:rsidRPr="00C45FA4">
        <w:rPr>
          <w:rFonts w:ascii="Arial" w:hAnsi="Arial" w:cs="Arial"/>
        </w:rPr>
        <w:t>QUINTO</w:t>
      </w:r>
      <w:r w:rsidRPr="00C45FA4">
        <w:rPr>
          <w:rFonts w:ascii="Arial" w:hAnsi="Arial" w:cs="Arial"/>
        </w:rPr>
        <w:t xml:space="preserve"> ACUERDO: </w:t>
      </w:r>
      <w:r w:rsidRPr="00C45FA4">
        <w:rPr>
          <w:rFonts w:ascii="Arial" w:hAnsi="Arial" w:cs="Arial"/>
          <w:b w:val="0"/>
          <w:bCs w:val="0"/>
        </w:rPr>
        <w:t>Se aprueba en sus términos las Reglas de Operación del Convenio de Concertación con los 72 ayuntamientos 2014.-----------------------------------------------------------------------------------------</w:t>
      </w:r>
    </w:p>
    <w:p w:rsidR="0053557A" w:rsidRPr="00C45FA4" w:rsidRDefault="00077C37" w:rsidP="00E702DC">
      <w:pPr>
        <w:pStyle w:val="Ttulo"/>
        <w:numPr>
          <w:ilvl w:val="0"/>
          <w:numId w:val="2"/>
        </w:numPr>
        <w:ind w:left="0" w:firstLine="0"/>
        <w:jc w:val="both"/>
        <w:rPr>
          <w:rFonts w:ascii="Arial" w:hAnsi="Arial" w:cs="Arial"/>
          <w:b/>
          <w:bCs/>
          <w:szCs w:val="32"/>
        </w:rPr>
      </w:pPr>
      <w:r w:rsidRPr="00C45FA4">
        <w:rPr>
          <w:rFonts w:ascii="Arial" w:hAnsi="Arial" w:cs="Arial"/>
          <w:b/>
          <w:bCs/>
          <w:szCs w:val="32"/>
        </w:rPr>
        <w:t>APROBACION DEL CONVENIO DE CONCERTACION 2014</w:t>
      </w:r>
    </w:p>
    <w:p w:rsidR="00077C37" w:rsidRPr="00C45FA4" w:rsidRDefault="00077C37" w:rsidP="00077C37">
      <w:pPr>
        <w:pStyle w:val="Textoindependiente2"/>
        <w:spacing w:line="276" w:lineRule="auto"/>
        <w:ind w:right="-93"/>
        <w:jc w:val="center"/>
        <w:rPr>
          <w:rFonts w:ascii="Giorgio Sans Regular" w:hAnsi="Giorgio Sans Regular"/>
          <w:b w:val="0"/>
          <w:bCs w:val="0"/>
          <w:i/>
          <w:smallCaps/>
          <w:sz w:val="42"/>
        </w:rPr>
      </w:pPr>
      <w:r w:rsidRPr="00C45FA4">
        <w:rPr>
          <w:rFonts w:ascii="Giorgio Sans Regular" w:hAnsi="Giorgio Sans Regular"/>
          <w:b w:val="0"/>
          <w:i/>
          <w:smallCaps/>
          <w:sz w:val="32"/>
        </w:rPr>
        <w:t>CONVENIO DE CONCERTACIÓN 2014</w:t>
      </w:r>
      <w:r w:rsidRPr="00C45FA4">
        <w:rPr>
          <w:rFonts w:ascii="Giorgio Sans Regular" w:hAnsi="Giorgio Sans Regular"/>
          <w:b w:val="0"/>
          <w:i/>
          <w:smallCaps/>
          <w:sz w:val="42"/>
        </w:rPr>
        <w:t>.</w:t>
      </w:r>
    </w:p>
    <w:p w:rsidR="00077C37" w:rsidRPr="00C45FA4" w:rsidRDefault="00077C37" w:rsidP="00077C37">
      <w:pPr>
        <w:pStyle w:val="Textoindependiente2"/>
        <w:ind w:left="284" w:right="850"/>
        <w:rPr>
          <w:rFonts w:ascii="Giorgio Sans Regular" w:hAnsi="Giorgio Sans Regular"/>
          <w:b w:val="0"/>
          <w:bCs w:val="0"/>
          <w:i/>
          <w:smallCaps/>
          <w:sz w:val="18"/>
        </w:rPr>
      </w:pPr>
      <w:bookmarkStart w:id="0" w:name="_GoBack"/>
      <w:bookmarkEnd w:id="0"/>
      <w:r w:rsidRPr="00C45FA4">
        <w:rPr>
          <w:rFonts w:ascii="Giorgio Sans Regular" w:hAnsi="Giorgio Sans Regular"/>
          <w:b w:val="0"/>
          <w:i/>
          <w:smallCaps/>
          <w:sz w:val="18"/>
        </w:rPr>
        <w:t xml:space="preserve">CRITERIOS GENERALES PARA LA ELABORACIÓN DE LOS CONVENIOS DE CONCERTACIÓN QUE SE PROPONE CELEBRAR ENTRE EL CECOP Y LOS AYUNTAMIENTOS DEL ESTADO, PARA LA EJECUCIÓN DEL PROGRAMA ESTATAL DE PARTICIPACIÓN SOCIAL SONORENSE PARA LA OBRA PÚBLICA CONCERTADA 2014. </w:t>
      </w:r>
    </w:p>
    <w:p w:rsidR="00077C37" w:rsidRPr="00C45FA4" w:rsidRDefault="00077C37" w:rsidP="00077C37">
      <w:pPr>
        <w:pStyle w:val="Textoindependiente2"/>
        <w:ind w:left="284" w:right="850"/>
        <w:rPr>
          <w:rFonts w:ascii="Giorgio Sans Regular" w:hAnsi="Giorgio Sans Regular"/>
          <w:b w:val="0"/>
          <w:bCs w:val="0"/>
          <w:i/>
          <w:smallCaps/>
          <w:sz w:val="18"/>
        </w:rPr>
      </w:pPr>
    </w:p>
    <w:p w:rsidR="00077C37" w:rsidRPr="00C45FA4" w:rsidRDefault="00077C37" w:rsidP="00077C37">
      <w:pPr>
        <w:pStyle w:val="Textoindependiente2"/>
        <w:numPr>
          <w:ilvl w:val="0"/>
          <w:numId w:val="9"/>
        </w:numPr>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 xml:space="preserve">EL CONVENIO DEBERÁ ATENDER EN SU FUNDAMENTACIÓN, DECLARACIONES Y CLAUSULADO, LAS DISPOSICIONES DE LA LEY ORGÁNICA DEL PODER EJECUTIVO DEL ESTADO, LA LEY DE GOBIERNO Y ADMINISTRACIÓN MUNICIPAL, LA LEY DE OBRAS PÚBLICAS DEL ESTADO DE SONORA, EL DECRETO DE CREACIÓN DEL CONSEJO ESTATAL DE CONCERTACIÓN PARA LA OBRA PÚBLICA, EL REGLAMENTO INTERIOR DE ESTA ENTIDAD PARAESTATAL Y LOS OBJETIVOS DEL PROGRAMA ESTATAL DE PARTICIPACIÓN SOCIAL SONORENSE PARA LA OBRA PÚBLICA CONCERTADA QUE APRUEBE SU CONSEJO DIRECTIVO PARA EL EJERCICIO FISCAL 2014. </w:t>
      </w:r>
    </w:p>
    <w:p w:rsidR="00077C37" w:rsidRPr="00C45FA4" w:rsidRDefault="00077C37" w:rsidP="00077C37">
      <w:pPr>
        <w:pStyle w:val="Textoindependiente2"/>
        <w:ind w:left="284" w:right="850" w:hanging="284"/>
        <w:rPr>
          <w:rFonts w:ascii="Giorgio Sans Regular" w:hAnsi="Giorgio Sans Regular"/>
          <w:b w:val="0"/>
          <w:bCs w:val="0"/>
          <w:i/>
          <w:smallCaps/>
          <w:sz w:val="18"/>
        </w:rPr>
      </w:pPr>
    </w:p>
    <w:p w:rsidR="00077C37" w:rsidRPr="00C45FA4" w:rsidRDefault="00077C37" w:rsidP="00077C37">
      <w:pPr>
        <w:pStyle w:val="Textoindependiente2"/>
        <w:numPr>
          <w:ilvl w:val="0"/>
          <w:numId w:val="9"/>
        </w:numPr>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 xml:space="preserve">DEBERÁ ESTABLECERSE COMO OBJETIVO CENTRAL DEL CONVENIO, EL ACUERDO DE LAS PARTES PARA COORDINAR SUS ACCIONES Y FACULTADES TÉCNICAS, ECONÓMICAS Y LEGALES PARA OPERAR EN EL MUNICIPIO CORRESPONDIENTE, EL PROGRAMA ESTATAL DE PARTICIPACIÓN SOCIAL SONORENSE PARA LA OBRA PÚBLICA CONCERTADA 2014, DE ACUERDO A LAS REGLAS DE OPERACIÓN SEÑALADAS EN EL REGLAMENTO INTERIOR DEL CONSEJO ESTATAL DE CONCERTACIÓN PARA LA OBRA PÚBLICA. </w:t>
      </w:r>
    </w:p>
    <w:p w:rsidR="00077C37" w:rsidRPr="00C45FA4" w:rsidRDefault="00077C37" w:rsidP="00077C37">
      <w:pPr>
        <w:pStyle w:val="Textoindependiente2"/>
        <w:ind w:left="284" w:right="850" w:hanging="284"/>
        <w:rPr>
          <w:rFonts w:asciiTheme="minorHAnsi" w:hAnsiTheme="minorHAnsi" w:cs="Tahoma"/>
          <w:b w:val="0"/>
          <w:bCs w:val="0"/>
          <w:i/>
          <w:sz w:val="12"/>
          <w:szCs w:val="25"/>
          <w:lang w:val="es-MX"/>
        </w:rPr>
      </w:pPr>
    </w:p>
    <w:p w:rsidR="00077C37" w:rsidRPr="00C45FA4" w:rsidRDefault="00077C37" w:rsidP="00077C37">
      <w:pPr>
        <w:pStyle w:val="Textoindependiente2"/>
        <w:numPr>
          <w:ilvl w:val="0"/>
          <w:numId w:val="9"/>
        </w:numPr>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 xml:space="preserve">EL PROGRAMA DE PARTICIPACIÓN SOCIAL SONORENSE PARA LA OBRA PÚBLICA CONCERTADA 2014, EN TORNO AL CUAL SE COORDINARÁN LAS ACCIONES DE LAS PARTES QUE SUSCRIBEN EL CONVENIO, SE INTEGRARÁ POR LOS SIGUIENTES SUBPROGRAMAS: </w:t>
      </w:r>
    </w:p>
    <w:p w:rsidR="00D35497" w:rsidRDefault="00D35497" w:rsidP="00D35497">
      <w:pPr>
        <w:pStyle w:val="Textoindependiente2"/>
        <w:ind w:right="850"/>
        <w:rPr>
          <w:rFonts w:ascii="Giorgio Sans Regular" w:hAnsi="Giorgio Sans Regular"/>
          <w:b w:val="0"/>
          <w:bCs w:val="0"/>
          <w:i/>
          <w:smallCaps/>
          <w:sz w:val="14"/>
        </w:rPr>
      </w:pPr>
      <w:r>
        <w:rPr>
          <w:rFonts w:ascii="Giorgio Sans Regular" w:hAnsi="Giorgio Sans Regular"/>
          <w:i/>
          <w:smallCaps/>
          <w:noProof/>
          <w:sz w:val="14"/>
          <w:lang w:val="es-MX" w:eastAsia="es-MX"/>
        </w:rPr>
        <w:drawing>
          <wp:inline distT="0" distB="0" distL="0" distR="0">
            <wp:extent cx="3022114" cy="1724025"/>
            <wp:effectExtent l="19050" t="0" r="6836" b="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8858" t="50019" r="49979" b="30669"/>
                    <a:stretch>
                      <a:fillRect/>
                    </a:stretch>
                  </pic:blipFill>
                  <pic:spPr bwMode="auto">
                    <a:xfrm>
                      <a:off x="0" y="0"/>
                      <a:ext cx="3022114" cy="1724025"/>
                    </a:xfrm>
                    <a:prstGeom prst="rect">
                      <a:avLst/>
                    </a:prstGeom>
                    <a:noFill/>
                    <a:ln w="9525">
                      <a:noFill/>
                      <a:miter lim="800000"/>
                      <a:headEnd/>
                      <a:tailEnd/>
                    </a:ln>
                  </pic:spPr>
                </pic:pic>
              </a:graphicData>
            </a:graphic>
          </wp:inline>
        </w:drawing>
      </w:r>
    </w:p>
    <w:p w:rsidR="00D35497" w:rsidRDefault="00D35497" w:rsidP="00D35497">
      <w:pPr>
        <w:pStyle w:val="Textoindependiente2"/>
        <w:ind w:right="850"/>
        <w:rPr>
          <w:rFonts w:ascii="Giorgio Sans Regular" w:hAnsi="Giorgio Sans Regular"/>
          <w:b w:val="0"/>
          <w:bCs w:val="0"/>
          <w:i/>
          <w:smallCaps/>
          <w:sz w:val="14"/>
        </w:rPr>
      </w:pPr>
    </w:p>
    <w:p w:rsidR="00077C37" w:rsidRPr="00C45FA4" w:rsidRDefault="00077C37" w:rsidP="00077C37">
      <w:pPr>
        <w:pStyle w:val="Textoindependiente2"/>
        <w:ind w:left="284" w:right="850"/>
        <w:rPr>
          <w:rFonts w:ascii="Giorgio Sans Regular" w:hAnsi="Giorgio Sans Regular"/>
          <w:b w:val="0"/>
          <w:bCs w:val="0"/>
          <w:i/>
          <w:smallCaps/>
          <w:sz w:val="18"/>
        </w:rPr>
      </w:pPr>
      <w:r w:rsidRPr="00C45FA4">
        <w:rPr>
          <w:rFonts w:ascii="Giorgio Sans Regular" w:hAnsi="Giorgio Sans Regular"/>
          <w:b w:val="0"/>
          <w:i/>
          <w:smallCaps/>
          <w:sz w:val="18"/>
        </w:rPr>
        <w:t xml:space="preserve">LAS PROPUESTAS DE OBRA QUE NO ESTÉN CONSIDERADAS EN LOS SUBPROGRAMAS ANTES APUNTADOS, DEBERÁN SER OBJETO DE CONVENIO ESPECIAL QUE SE ACUERDE Y SUSCRIBA POR LAS PARTES EN FORMA SEPARADA. </w:t>
      </w:r>
    </w:p>
    <w:p w:rsidR="00077C37" w:rsidRPr="00C45FA4" w:rsidRDefault="00077C37" w:rsidP="00077C37">
      <w:pPr>
        <w:pStyle w:val="Textoindependiente2"/>
        <w:ind w:left="284" w:right="850" w:hanging="284"/>
        <w:rPr>
          <w:rFonts w:ascii="Giorgio Sans Regular" w:hAnsi="Giorgio Sans Regular"/>
          <w:b w:val="0"/>
          <w:bCs w:val="0"/>
          <w:i/>
          <w:smallCaps/>
          <w:sz w:val="18"/>
        </w:rPr>
      </w:pPr>
    </w:p>
    <w:p w:rsidR="00077C37" w:rsidRPr="00C45FA4" w:rsidRDefault="00077C37" w:rsidP="00077C37">
      <w:pPr>
        <w:pStyle w:val="Textoindependiente2"/>
        <w:numPr>
          <w:ilvl w:val="0"/>
          <w:numId w:val="9"/>
        </w:numPr>
        <w:tabs>
          <w:tab w:val="num" w:pos="709"/>
        </w:tabs>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EL CONVENIO SEÑALARÁ LA ASIGNACIÓN PRESUPUESTAL BÁSICA QUE EL CONSEJO ESTATAL DE CONCERTACIÓN PARA LA OBRA PÚBLICA TIENE PROGRAMADA COMO TRANSFERENCIA AL MUNICIPIO PARA EL EJERCICIO FISCAL 2014 Y EL NÚMERO MÍNIMO DE OBRAS EN LAS QUE DEBERÁ APLICARSE EL RECURSO, ASÍ COMO EL CALENDARIO DE DISPONIBILIDAD DE RECURSOS, LOS CUALES PODRÁN AMPLIARSE DE ACUERDO A LA DISPONIBILIDAD DE RECURSOS DEL ORGANISMO Y A LOS PROCESOS DE CONCERTACIÓN DE OBRA QUE SE DESARROLLEN EN EL ESQUEMA DEL PROGRAMA DE PARTICIPACIÓN SOCIAL SONORENSE PARA LA OBRA PÚBLICA CONCERTADA. ESTE AÑO SE INCREMENTÓ UN 15.38% A TODOS LOS MUNICIPIOS, DESDE EL 2007 NO HABÍA SE HABÍA PRESENTADO INCREMENTO EN LA ASIGNACIÓN PRESUPUESTAL.</w:t>
      </w:r>
    </w:p>
    <w:p w:rsidR="00077C37" w:rsidRPr="00C45FA4" w:rsidRDefault="00077C37" w:rsidP="00077C37">
      <w:pPr>
        <w:pStyle w:val="Textoindependiente2"/>
        <w:ind w:left="284" w:right="850" w:hanging="284"/>
        <w:rPr>
          <w:rFonts w:ascii="Giorgio Sans Regular" w:hAnsi="Giorgio Sans Regular"/>
          <w:b w:val="0"/>
          <w:bCs w:val="0"/>
          <w:i/>
          <w:smallCaps/>
          <w:sz w:val="18"/>
        </w:rPr>
      </w:pPr>
    </w:p>
    <w:p w:rsidR="00077C37" w:rsidRPr="00C45FA4" w:rsidRDefault="00077C37" w:rsidP="00077C37">
      <w:pPr>
        <w:pStyle w:val="Textoindependiente2"/>
        <w:numPr>
          <w:ilvl w:val="0"/>
          <w:numId w:val="9"/>
        </w:numPr>
        <w:tabs>
          <w:tab w:val="num" w:pos="851"/>
        </w:tabs>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 xml:space="preserve">SE SEÑALARÁ ASIMISMO, QUE EL PROCESO DE PRIORIZACIÓN DE LAS OBRAS A CONCERTAR, A PARTIR DE LA PROPUESTA QUE FORMULE EL AYUNTAMIENTO, SERÁ FACULTAD DEL CECOP, LA CUAL EJERCERÁ CON EL APOYO DE LA JUNTA DE PARTICIPACIÓN SOCIAL PARA EL DESARROLLO MUNICIPAL CORRESPONDIENTE; Y SE ESTABLECERÁ, ASIMISMO, QUE LOS PROCESOS DE FORMULACIÓN DE PROYECTOS EJECUTIVOS, PRESUPUESTACIÓN, LICITACIÓN, CONTRATACIÓN, EJECUCIÓN Y SUPERVISIÓN DE LA OBRA, SERÁ FACULTAD DEL </w:t>
      </w:r>
      <w:r w:rsidRPr="00C45FA4">
        <w:rPr>
          <w:rFonts w:ascii="Giorgio Sans Regular" w:hAnsi="Giorgio Sans Regular"/>
          <w:b w:val="0"/>
          <w:i/>
          <w:smallCaps/>
          <w:sz w:val="18"/>
        </w:rPr>
        <w:lastRenderedPageBreak/>
        <w:t xml:space="preserve">AYUNTAMIENTO RESPECTIVO Y SE SUJETARÁ A LAS DISPOSICIONES LEGALES Y NORMATIVAS VIGENTES. </w:t>
      </w:r>
    </w:p>
    <w:p w:rsidR="00077C37" w:rsidRPr="00C45FA4" w:rsidRDefault="00077C37" w:rsidP="00077C37">
      <w:pPr>
        <w:pStyle w:val="Textoindependiente2"/>
        <w:tabs>
          <w:tab w:val="num" w:pos="851"/>
        </w:tabs>
        <w:ind w:left="284" w:right="850" w:hanging="284"/>
        <w:rPr>
          <w:rFonts w:ascii="Giorgio Sans Regular" w:hAnsi="Giorgio Sans Regular"/>
          <w:b w:val="0"/>
          <w:bCs w:val="0"/>
          <w:i/>
          <w:smallCaps/>
          <w:sz w:val="18"/>
        </w:rPr>
      </w:pPr>
    </w:p>
    <w:p w:rsidR="00077C37" w:rsidRPr="00C45FA4" w:rsidRDefault="00077C37" w:rsidP="00077C37">
      <w:pPr>
        <w:pStyle w:val="Textoindependiente2"/>
        <w:numPr>
          <w:ilvl w:val="0"/>
          <w:numId w:val="9"/>
        </w:numPr>
        <w:tabs>
          <w:tab w:val="num" w:pos="851"/>
        </w:tabs>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 xml:space="preserve">SE CONVENDRÁN ASIMISMO, LOS PORCENTAJES DE APORTACIÓN QUE CORRESPONDEN A CADA UNA DE LAS PARTES, EN EL FINANCIAMIENTO DE LAS OBRAS PÚBLICAS A CONCERTAR, DEBIENDO QUEDAR ESTABLECIDO QUE EL GOBIERNO DEL ESTADO APORTARÁ EL PORCENTAJE QUE ACUERDE, TOMANDO EN CONSIDERACIÓN LA SITUACIÓN ECONÓMICA DE LA COMUNIDAD A BENEFICIAR EN CADA MUNICIPIO, DEL COSTO DE LAS MISMAS CON CARGO AL PRESUPUESTO DEL CECOP, EN TANTO QUE EL AYUNTAMIENTO Y LOS BENEFICIARIOS APORTARÁN EN SU CONJUNTO EL PORCENTAJE RESTANTE. </w:t>
      </w:r>
    </w:p>
    <w:p w:rsidR="00077C37" w:rsidRPr="00C45FA4" w:rsidRDefault="00077C37" w:rsidP="00077C37">
      <w:pPr>
        <w:pStyle w:val="Textoindependiente2"/>
        <w:tabs>
          <w:tab w:val="num" w:pos="851"/>
        </w:tabs>
        <w:ind w:left="284" w:right="850" w:hanging="284"/>
        <w:rPr>
          <w:rFonts w:ascii="Giorgio Sans Regular" w:hAnsi="Giorgio Sans Regular"/>
          <w:b w:val="0"/>
          <w:bCs w:val="0"/>
          <w:i/>
          <w:smallCaps/>
          <w:sz w:val="18"/>
        </w:rPr>
      </w:pPr>
    </w:p>
    <w:p w:rsidR="00077C37" w:rsidRPr="00C45FA4" w:rsidRDefault="00077C37" w:rsidP="00077C37">
      <w:pPr>
        <w:pStyle w:val="Textoindependiente2"/>
        <w:numPr>
          <w:ilvl w:val="0"/>
          <w:numId w:val="9"/>
        </w:numPr>
        <w:tabs>
          <w:tab w:val="num" w:pos="851"/>
        </w:tabs>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 xml:space="preserve">SE ESTABLECERÁ COMO REQUISITO DE PROCEDIMIENTO PARA LA LIBERACIÓN DE RECURSOS DEL CECOP AL MUNICIPIO, EL HABER CONCLUIDO AL 100% EL PROGRAMA DE OBRAS DEL AÑO 2013, ASÍ COMO LA INTEGRACIÓN DE UN COMITÉ DE PARTICIPACIÓN SOCIAL POR CADA OBRA QUE SE CONCIERTE. </w:t>
      </w:r>
    </w:p>
    <w:p w:rsidR="00077C37" w:rsidRPr="00C45FA4" w:rsidRDefault="00077C37" w:rsidP="00077C37">
      <w:pPr>
        <w:pStyle w:val="Textoindependiente2"/>
        <w:tabs>
          <w:tab w:val="num" w:pos="851"/>
        </w:tabs>
        <w:ind w:left="284" w:right="850" w:hanging="284"/>
        <w:rPr>
          <w:rFonts w:ascii="Giorgio Sans Regular" w:hAnsi="Giorgio Sans Regular"/>
          <w:b w:val="0"/>
          <w:bCs w:val="0"/>
          <w:i/>
          <w:smallCaps/>
          <w:sz w:val="18"/>
        </w:rPr>
      </w:pPr>
    </w:p>
    <w:p w:rsidR="00077C37" w:rsidRPr="00C45FA4" w:rsidRDefault="00077C37" w:rsidP="00077C37">
      <w:pPr>
        <w:pStyle w:val="Textoindependiente2"/>
        <w:numPr>
          <w:ilvl w:val="0"/>
          <w:numId w:val="9"/>
        </w:numPr>
        <w:tabs>
          <w:tab w:val="num" w:pos="851"/>
        </w:tabs>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SE ESTABLECERÁN FECHAS LÍMITES PARA QUE LOS AYUNTAMIENTOS REALICEN LOS TRÁMITES CORRESPONDIENTES PARA LA LIBERACIÓN DE RECURSOS Y PRESENTACIÓN DE FINIQUITO DE PROGRAMA DE OBRAS.</w:t>
      </w:r>
    </w:p>
    <w:p w:rsidR="00077C37" w:rsidRPr="00C45FA4" w:rsidRDefault="00077C37" w:rsidP="00077C37">
      <w:pPr>
        <w:pStyle w:val="Textoindependiente2"/>
        <w:tabs>
          <w:tab w:val="num" w:pos="851"/>
        </w:tabs>
        <w:ind w:left="284" w:right="850" w:hanging="284"/>
        <w:rPr>
          <w:rFonts w:ascii="Giorgio Sans Regular" w:hAnsi="Giorgio Sans Regular"/>
          <w:b w:val="0"/>
          <w:bCs w:val="0"/>
          <w:i/>
          <w:smallCaps/>
          <w:sz w:val="18"/>
        </w:rPr>
      </w:pPr>
    </w:p>
    <w:p w:rsidR="00077C37" w:rsidRPr="00C45FA4" w:rsidRDefault="00077C37" w:rsidP="00077C37">
      <w:pPr>
        <w:pStyle w:val="Textoindependiente2"/>
        <w:numPr>
          <w:ilvl w:val="0"/>
          <w:numId w:val="9"/>
        </w:numPr>
        <w:tabs>
          <w:tab w:val="num" w:pos="851"/>
        </w:tabs>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 xml:space="preserve">SE DEFINIRÁN LOS APOYOS TÉCNICOS Y ADMINISTRATIVOS QUE EL CECOP PODRÁ OTORGAR AL AYUNTAMIENTO, PARA EL DESARROLLO DEL PROGRAMA DE PARTICIPACIÓN SOCIAL SONORENSE PARA LA OBRA PÚBLICA CONCERTADA. </w:t>
      </w:r>
    </w:p>
    <w:p w:rsidR="00077C37" w:rsidRPr="00C45FA4" w:rsidRDefault="00077C37" w:rsidP="00077C37">
      <w:pPr>
        <w:pStyle w:val="Textoindependiente2"/>
        <w:tabs>
          <w:tab w:val="num" w:pos="851"/>
        </w:tabs>
        <w:ind w:left="284" w:right="850" w:hanging="284"/>
        <w:rPr>
          <w:rFonts w:ascii="Giorgio Sans Regular" w:hAnsi="Giorgio Sans Regular"/>
          <w:b w:val="0"/>
          <w:bCs w:val="0"/>
          <w:i/>
          <w:smallCaps/>
          <w:sz w:val="18"/>
        </w:rPr>
      </w:pPr>
    </w:p>
    <w:p w:rsidR="00077C37" w:rsidRPr="00C45FA4" w:rsidRDefault="00077C37" w:rsidP="00077C37">
      <w:pPr>
        <w:pStyle w:val="Textoindependiente2"/>
        <w:numPr>
          <w:ilvl w:val="0"/>
          <w:numId w:val="9"/>
        </w:numPr>
        <w:tabs>
          <w:tab w:val="num" w:pos="851"/>
        </w:tabs>
        <w:ind w:left="284" w:right="850" w:hanging="284"/>
        <w:rPr>
          <w:rFonts w:ascii="Giorgio Sans Regular" w:hAnsi="Giorgio Sans Regular"/>
          <w:b w:val="0"/>
          <w:bCs w:val="0"/>
          <w:i/>
          <w:smallCaps/>
          <w:sz w:val="18"/>
        </w:rPr>
      </w:pPr>
      <w:r w:rsidRPr="00C45FA4">
        <w:rPr>
          <w:rFonts w:ascii="Giorgio Sans Regular" w:hAnsi="Giorgio Sans Regular"/>
          <w:b w:val="0"/>
          <w:i/>
          <w:smallCaps/>
          <w:sz w:val="18"/>
        </w:rPr>
        <w:t>EL CONVENIO SERÁ SUSCRITO POR EL PRESIDENTE MUNICIPAL EN REPRESENTACIÓN DEL AYUNTAMIENTO CORRESPONDIENTE, EN REPRESENTACIÓN DEL GOBIERNO DEL ESTADO POR: EL COORDINADOR GENERAL DEL CONSEJO ESTATAL DE CONCERTACIÓN PARA LA OBRA PÚBLICA Y COMO TESTIGOS DE HONOR: EL SECRETARIO DE INFRAESTRUCTURA Y DESARROLLO URBANO Y PRESIDENTE DEL CONSEJO DIRECTIVO DEL CECOP Y POR LA PRESIDENTA DE LA JUNTA ESTATAL DE PARTICIPACIÓN SOCIAL SONORENSE.</w:t>
      </w:r>
    </w:p>
    <w:p w:rsidR="00077C37" w:rsidRPr="00C45FA4" w:rsidRDefault="00077C37" w:rsidP="00077C37">
      <w:pPr>
        <w:pStyle w:val="Textoindependiente2"/>
        <w:tabs>
          <w:tab w:val="num" w:pos="851"/>
        </w:tabs>
        <w:ind w:left="284" w:right="850" w:hanging="284"/>
        <w:rPr>
          <w:rFonts w:ascii="Giorgio Sans Regular" w:hAnsi="Giorgio Sans Regular"/>
          <w:b w:val="0"/>
          <w:bCs w:val="0"/>
          <w:i/>
          <w:smallCaps/>
          <w:sz w:val="18"/>
        </w:rPr>
      </w:pPr>
    </w:p>
    <w:p w:rsidR="00077C37" w:rsidRPr="00C45FA4" w:rsidRDefault="00077C37" w:rsidP="00077C37">
      <w:pPr>
        <w:pStyle w:val="Ttulo"/>
        <w:jc w:val="both"/>
        <w:rPr>
          <w:rFonts w:ascii="Arial" w:hAnsi="Arial" w:cs="Arial"/>
          <w:bCs/>
          <w:i/>
          <w:sz w:val="14"/>
          <w:szCs w:val="32"/>
        </w:rPr>
      </w:pPr>
      <w:r w:rsidRPr="00C45FA4">
        <w:rPr>
          <w:rFonts w:ascii="Giorgio Sans Regular" w:hAnsi="Giorgio Sans Regular"/>
          <w:bCs/>
          <w:i/>
          <w:smallCaps/>
          <w:sz w:val="18"/>
        </w:rPr>
        <w:t>EL CONTENIDO DEL CONVENIO DEBERÁ SER VALIDADO PREVIAMENTE POR LA DIRECCIÓN JURÍDICA DEL GOBIERNO DEL ESTADO, A EFECTO DE GARANTIZAR EL CUMPLIMIENTO DE LAS DISPOSICIONES DEL ARTÍCULO 115 CONSTITUCIONAL, ASÍ COMO EL RESPETO PLENO A LA AUTONOMÍA DEL MUNICIPIO Y DEMÁS DISPOSICIONES APLICABLES</w:t>
      </w:r>
    </w:p>
    <w:p w:rsidR="00EA1833" w:rsidRPr="00C45FA4" w:rsidRDefault="00EA1833" w:rsidP="00EA1833">
      <w:pPr>
        <w:pStyle w:val="Textoindependiente2"/>
        <w:rPr>
          <w:rFonts w:ascii="Arial" w:hAnsi="Arial" w:cs="Arial"/>
          <w:b w:val="0"/>
          <w:bCs w:val="0"/>
        </w:rPr>
      </w:pPr>
      <w:r w:rsidRPr="00C45FA4">
        <w:rPr>
          <w:rFonts w:ascii="Arial" w:hAnsi="Arial" w:cs="Arial"/>
          <w:b w:val="0"/>
          <w:bCs w:val="0"/>
        </w:rPr>
        <w:t xml:space="preserve">Acto seguido, una vez discutida la manifestación anterior,  el Consejo por unanimidad de votos tomó el siguiente </w:t>
      </w:r>
      <w:r w:rsidRPr="00C45FA4">
        <w:rPr>
          <w:rFonts w:ascii="Arial" w:hAnsi="Arial" w:cs="Arial"/>
        </w:rPr>
        <w:t xml:space="preserve">DECIMO </w:t>
      </w:r>
      <w:r w:rsidR="005C3DAD" w:rsidRPr="00C45FA4">
        <w:rPr>
          <w:rFonts w:ascii="Arial" w:hAnsi="Arial" w:cs="Arial"/>
        </w:rPr>
        <w:t>SEXTO</w:t>
      </w:r>
      <w:r w:rsidRPr="00C45FA4">
        <w:rPr>
          <w:rFonts w:ascii="Arial" w:hAnsi="Arial" w:cs="Arial"/>
        </w:rPr>
        <w:t xml:space="preserve"> ACUERDO: </w:t>
      </w:r>
      <w:r w:rsidRPr="00C45FA4">
        <w:rPr>
          <w:rFonts w:ascii="Arial" w:hAnsi="Arial" w:cs="Arial"/>
          <w:b w:val="0"/>
          <w:bCs w:val="0"/>
        </w:rPr>
        <w:t>Se aprueba en sus términos el Convenio de Concertación 2014.----------</w:t>
      </w:r>
      <w:r w:rsidR="005C3DAD" w:rsidRPr="00C45FA4">
        <w:rPr>
          <w:rFonts w:ascii="Arial" w:hAnsi="Arial" w:cs="Arial"/>
          <w:b w:val="0"/>
          <w:bCs w:val="0"/>
        </w:rPr>
        <w:t>-------------</w:t>
      </w:r>
      <w:r w:rsidRPr="00C45FA4">
        <w:rPr>
          <w:rFonts w:ascii="Arial" w:hAnsi="Arial" w:cs="Arial"/>
          <w:b w:val="0"/>
          <w:bCs w:val="0"/>
        </w:rPr>
        <w:t>-----------------------------------------------</w:t>
      </w:r>
    </w:p>
    <w:p w:rsidR="00077C37" w:rsidRPr="00C45FA4" w:rsidRDefault="00EA1833" w:rsidP="00E702DC">
      <w:pPr>
        <w:pStyle w:val="Ttulo"/>
        <w:numPr>
          <w:ilvl w:val="0"/>
          <w:numId w:val="2"/>
        </w:numPr>
        <w:ind w:left="0" w:firstLine="0"/>
        <w:jc w:val="both"/>
        <w:rPr>
          <w:rFonts w:ascii="Arial" w:hAnsi="Arial" w:cs="Arial"/>
          <w:b/>
          <w:bCs/>
          <w:sz w:val="20"/>
          <w:szCs w:val="32"/>
        </w:rPr>
      </w:pPr>
      <w:r w:rsidRPr="00C45FA4">
        <w:rPr>
          <w:rFonts w:ascii="Arial" w:hAnsi="Arial" w:cs="Arial"/>
          <w:b/>
          <w:bCs/>
          <w:szCs w:val="32"/>
        </w:rPr>
        <w:t>APROBACION DE LAS ESTRUCTURAS DE MEZCLAS FINANCIERAS 2014</w:t>
      </w:r>
    </w:p>
    <w:tbl>
      <w:tblPr>
        <w:tblW w:w="9080"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tblPr>
      <w:tblGrid>
        <w:gridCol w:w="320"/>
        <w:gridCol w:w="180"/>
        <w:gridCol w:w="420"/>
        <w:gridCol w:w="1960"/>
        <w:gridCol w:w="580"/>
        <w:gridCol w:w="420"/>
        <w:gridCol w:w="600"/>
        <w:gridCol w:w="1320"/>
        <w:gridCol w:w="320"/>
        <w:gridCol w:w="420"/>
        <w:gridCol w:w="2520"/>
        <w:gridCol w:w="20"/>
      </w:tblGrid>
      <w:tr w:rsidR="008166B5" w:rsidRPr="00C45FA4" w:rsidTr="008166B5">
        <w:trPr>
          <w:jc w:val="center"/>
        </w:trPr>
        <w:tc>
          <w:tcPr>
            <w:tcW w:w="9080" w:type="dxa"/>
            <w:gridSpan w:val="12"/>
            <w:shd w:val="clear" w:color="auto" w:fill="auto"/>
            <w:tcMar>
              <w:top w:w="15" w:type="dxa"/>
              <w:left w:w="15" w:type="dxa"/>
              <w:bottom w:w="0" w:type="dxa"/>
              <w:right w:w="15" w:type="dxa"/>
            </w:tcMar>
            <w:vAlign w:val="center"/>
            <w:hideMark/>
          </w:tcPr>
          <w:p w:rsidR="008166B5" w:rsidRPr="00C45FA4" w:rsidRDefault="008166B5" w:rsidP="008166B5">
            <w:pPr>
              <w:textAlignment w:val="center"/>
              <w:rPr>
                <w:rFonts w:ascii="Giorgio Sans Regular" w:hAnsi="Giorgio Sans Regular"/>
                <w:b/>
                <w:bCs/>
                <w:i/>
                <w:smallCaps/>
                <w:sz w:val="16"/>
              </w:rPr>
            </w:pPr>
            <w:r w:rsidRPr="00C45FA4">
              <w:rPr>
                <w:rFonts w:ascii="Giorgio Sans Regular" w:hAnsi="Giorgio Sans Regular"/>
                <w:b/>
                <w:bCs/>
                <w:i/>
                <w:smallCaps/>
                <w:sz w:val="16"/>
              </w:rPr>
              <w:t>I) MUNICIPIOS CON ESTRUCTURA FINANCIERA 70% - 30%</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1.     AGUA PRIETA</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6.     HERMOSILLO</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2.     CABORCA</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7.     NAVOJOA</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3.     CAJEME</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8.     NOGALES</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4.     CANANEA</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9.     PUERTO PEÑASCO</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5.     GUAYMAS</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10.   SAN LUIS RÍO COLORADO</w:t>
            </w:r>
          </w:p>
        </w:tc>
      </w:tr>
      <w:tr w:rsidR="008166B5" w:rsidRPr="00C45FA4" w:rsidTr="008166B5">
        <w:trPr>
          <w:jc w:val="center"/>
        </w:trPr>
        <w:tc>
          <w:tcPr>
            <w:tcW w:w="9080" w:type="dxa"/>
            <w:gridSpan w:val="12"/>
            <w:shd w:val="clear" w:color="auto" w:fill="auto"/>
            <w:tcMar>
              <w:top w:w="15" w:type="dxa"/>
              <w:left w:w="15" w:type="dxa"/>
              <w:bottom w:w="0" w:type="dxa"/>
              <w:right w:w="15" w:type="dxa"/>
            </w:tcMar>
            <w:vAlign w:val="center"/>
            <w:hideMark/>
          </w:tcPr>
          <w:p w:rsidR="008166B5" w:rsidRPr="00C45FA4" w:rsidRDefault="008166B5" w:rsidP="008166B5">
            <w:pPr>
              <w:textAlignment w:val="center"/>
              <w:rPr>
                <w:rFonts w:ascii="Giorgio Sans Regular" w:hAnsi="Giorgio Sans Regular"/>
                <w:b/>
                <w:bCs/>
                <w:i/>
                <w:smallCaps/>
                <w:sz w:val="16"/>
              </w:rPr>
            </w:pPr>
            <w:r w:rsidRPr="00C45FA4">
              <w:rPr>
                <w:rFonts w:ascii="Giorgio Sans Regular" w:hAnsi="Giorgio Sans Regular"/>
                <w:b/>
                <w:bCs/>
                <w:i/>
                <w:smallCaps/>
                <w:sz w:val="16"/>
              </w:rPr>
              <w:t>II) MUNICIPIOS CON ESTRUCTURA FINANCIERA 75% - 25%</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1.     ALTAR</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6.     NACO</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2.     EMPALME</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7.     PITIQUITO</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3.     FRONTERAS</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8.     PLUTARCO ELÍAS CALLES</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4.     ÍMURIS</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9.     SANTA ANA</w:t>
            </w:r>
          </w:p>
        </w:tc>
      </w:tr>
      <w:tr w:rsidR="008166B5" w:rsidRPr="00C45FA4" w:rsidTr="008166B5">
        <w:trPr>
          <w:jc w:val="center"/>
        </w:trPr>
        <w:tc>
          <w:tcPr>
            <w:tcW w:w="4480" w:type="dxa"/>
            <w:gridSpan w:val="7"/>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5.     MAGDALENA</w:t>
            </w:r>
          </w:p>
        </w:tc>
        <w:tc>
          <w:tcPr>
            <w:tcW w:w="4600" w:type="dxa"/>
            <w:gridSpan w:val="5"/>
            <w:shd w:val="clear" w:color="auto" w:fill="auto"/>
            <w:tcMar>
              <w:top w:w="15" w:type="dxa"/>
              <w:left w:w="1260" w:type="dxa"/>
              <w:bottom w:w="0" w:type="dxa"/>
              <w:right w:w="15" w:type="dxa"/>
            </w:tcMar>
            <w:vAlign w:val="center"/>
            <w:hideMark/>
          </w:tcPr>
          <w:p w:rsidR="008166B5" w:rsidRPr="00C45FA4" w:rsidRDefault="008166B5" w:rsidP="008166B5">
            <w:pPr>
              <w:textAlignment w:val="center"/>
              <w:rPr>
                <w:rFonts w:ascii="Giorgio Sans Regular" w:hAnsi="Giorgio Sans Regular"/>
                <w:bCs/>
                <w:i/>
                <w:smallCaps/>
                <w:sz w:val="16"/>
              </w:rPr>
            </w:pPr>
            <w:r w:rsidRPr="00C45FA4">
              <w:rPr>
                <w:rFonts w:ascii="Giorgio Sans Regular" w:hAnsi="Giorgio Sans Regular"/>
                <w:bCs/>
                <w:i/>
                <w:smallCaps/>
                <w:sz w:val="16"/>
              </w:rPr>
              <w:t>10.   URES</w:t>
            </w:r>
          </w:p>
        </w:tc>
      </w:tr>
      <w:tr w:rsidR="008166B5" w:rsidRPr="00C45FA4" w:rsidTr="008166B5">
        <w:trPr>
          <w:gridAfter w:val="1"/>
          <w:wAfter w:w="20" w:type="dxa"/>
          <w:trHeight w:val="315"/>
          <w:jc w:val="center"/>
        </w:trPr>
        <w:tc>
          <w:tcPr>
            <w:tcW w:w="9060" w:type="dxa"/>
            <w:gridSpan w:val="11"/>
            <w:shd w:val="clear" w:color="auto" w:fill="auto"/>
            <w:tcMar>
              <w:top w:w="15" w:type="dxa"/>
              <w:left w:w="15" w:type="dxa"/>
              <w:bottom w:w="0" w:type="dxa"/>
              <w:right w:w="15" w:type="dxa"/>
            </w:tcMar>
            <w:vAlign w:val="center"/>
            <w:hideMark/>
          </w:tcPr>
          <w:p w:rsidR="008166B5" w:rsidRPr="00C45FA4" w:rsidRDefault="008166B5" w:rsidP="008166B5">
            <w:pPr>
              <w:textAlignment w:val="center"/>
              <w:rPr>
                <w:rFonts w:ascii="Giorgio Sans Regular" w:hAnsi="Giorgio Sans Regular"/>
                <w:b/>
                <w:bCs/>
                <w:i/>
                <w:smallCaps/>
                <w:sz w:val="16"/>
              </w:rPr>
            </w:pPr>
            <w:r w:rsidRPr="00C45FA4">
              <w:rPr>
                <w:rFonts w:ascii="Giorgio Sans Regular" w:hAnsi="Giorgio Sans Regular"/>
                <w:b/>
                <w:bCs/>
                <w:i/>
                <w:smallCaps/>
                <w:sz w:val="16"/>
              </w:rPr>
              <w:t>III) MUNICIPIOS CON ESTRUCTURA FINANCIERA 85% - 15%</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ACONCHI</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19</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CUCURPE</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37</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SAN FELIPE DE JESÚS</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ÁLAMOS</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20</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DIVISADEROS</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38</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SAN JAVIER</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ARIVECHI</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21</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ETCHOJOA</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39</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SAN IGNACIO RÍO MUERTO</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ARIZPE</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22</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GRANADOS</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40</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SAN MIGUEL DE HORCASITAS</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5</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ÁTIL</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23</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HUACHINERA</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41</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SAN PEDRO DE LA CUEVA</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6</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BACADÉHUACHI</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24</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HUATABAMPO</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42</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SANTA CRUZ</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7</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BACANORA</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25</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HUÁSABAS</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43</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SAHUARIPA</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8</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BACERAC</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26</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HUÉPAC</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44</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 xml:space="preserve">SÁRIC </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9</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BÁCUM</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27</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MAZATÁN</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45</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SOYOPA</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10</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BACOACHI</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28</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MOCTEZUMA</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46</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SUAQUI GRANDE</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11</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BANÁMICHI</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29</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NÁCORI CHICO</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47</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TEPACHE</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12</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BAVIÁCORA</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30</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NACOZARI DE GARCÍA</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48</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TRINCHERAS</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13</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BAVISPE</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31</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ÓNAVAS</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49</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TUBUTAMA</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14</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BENITO JUÁREZ</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32</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OPODEPE</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50</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VILLA HIDALGO</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15</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BENJAMÍN HILL</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33</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OQUITOA</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51</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VILLA PESQUEIRA</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16</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CARBÓ</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34</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QUIRIEGO</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52</w:t>
            </w: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YÉCORA</w:t>
            </w: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17</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CUMPAS</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35</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RAYÓN</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r>
      <w:tr w:rsidR="008166B5" w:rsidRPr="00C45FA4" w:rsidTr="008166B5">
        <w:trPr>
          <w:gridAfter w:val="1"/>
          <w:wAfter w:w="20" w:type="dxa"/>
          <w:trHeight w:val="300"/>
          <w:jc w:val="center"/>
        </w:trPr>
        <w:tc>
          <w:tcPr>
            <w:tcW w:w="32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1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18</w:t>
            </w:r>
          </w:p>
        </w:tc>
        <w:tc>
          <w:tcPr>
            <w:tcW w:w="1960" w:type="dxa"/>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LA COLORADA</w:t>
            </w:r>
          </w:p>
        </w:tc>
        <w:tc>
          <w:tcPr>
            <w:tcW w:w="580" w:type="dxa"/>
            <w:shd w:val="clear" w:color="auto" w:fill="auto"/>
            <w:tcMar>
              <w:top w:w="15" w:type="dxa"/>
              <w:left w:w="15" w:type="dxa"/>
              <w:bottom w:w="0" w:type="dxa"/>
              <w:right w:w="15" w:type="dxa"/>
            </w:tcMar>
            <w:vAlign w:val="bottom"/>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jc w:val="center"/>
              <w:textAlignment w:val="center"/>
              <w:rPr>
                <w:rFonts w:ascii="Giorgio Sans Regular" w:hAnsi="Giorgio Sans Regular"/>
                <w:bCs/>
                <w:i/>
                <w:smallCaps/>
                <w:sz w:val="16"/>
              </w:rPr>
            </w:pPr>
            <w:r w:rsidRPr="00C45FA4">
              <w:rPr>
                <w:rFonts w:ascii="Giorgio Sans Regular" w:hAnsi="Giorgio Sans Regular"/>
                <w:bCs/>
                <w:i/>
                <w:smallCaps/>
                <w:sz w:val="16"/>
              </w:rPr>
              <w:t>36</w:t>
            </w:r>
          </w:p>
        </w:tc>
        <w:tc>
          <w:tcPr>
            <w:tcW w:w="1920" w:type="dxa"/>
            <w:gridSpan w:val="2"/>
            <w:shd w:val="clear" w:color="auto" w:fill="auto"/>
            <w:tcMar>
              <w:top w:w="15" w:type="dxa"/>
              <w:left w:w="15" w:type="dxa"/>
              <w:bottom w:w="0" w:type="dxa"/>
              <w:right w:w="15" w:type="dxa"/>
            </w:tcMar>
            <w:vAlign w:val="center"/>
            <w:hideMark/>
          </w:tcPr>
          <w:p w:rsidR="008166B5" w:rsidRPr="00C45FA4" w:rsidRDefault="008166B5" w:rsidP="00C0194B">
            <w:pPr>
              <w:contextualSpacing/>
              <w:textAlignment w:val="center"/>
              <w:rPr>
                <w:rFonts w:ascii="Giorgio Sans Regular" w:hAnsi="Giorgio Sans Regular"/>
                <w:bCs/>
                <w:i/>
                <w:smallCaps/>
                <w:sz w:val="16"/>
              </w:rPr>
            </w:pPr>
            <w:r w:rsidRPr="00C45FA4">
              <w:rPr>
                <w:rFonts w:ascii="Giorgio Sans Regular" w:hAnsi="Giorgio Sans Regular"/>
                <w:bCs/>
                <w:i/>
                <w:smallCaps/>
                <w:sz w:val="16"/>
              </w:rPr>
              <w:t>ROSARIO</w:t>
            </w:r>
          </w:p>
        </w:tc>
        <w:tc>
          <w:tcPr>
            <w:tcW w:w="3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4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c>
          <w:tcPr>
            <w:tcW w:w="2520" w:type="dxa"/>
            <w:shd w:val="clear" w:color="auto" w:fill="auto"/>
            <w:tcMar>
              <w:top w:w="15" w:type="dxa"/>
              <w:left w:w="15" w:type="dxa"/>
              <w:bottom w:w="0" w:type="dxa"/>
              <w:right w:w="15" w:type="dxa"/>
            </w:tcMar>
            <w:vAlign w:val="center"/>
            <w:hideMark/>
          </w:tcPr>
          <w:p w:rsidR="008166B5" w:rsidRPr="00C45FA4" w:rsidRDefault="008166B5" w:rsidP="00C0194B">
            <w:pPr>
              <w:contextualSpacing/>
              <w:rPr>
                <w:rFonts w:ascii="Giorgio Sans Regular" w:hAnsi="Giorgio Sans Regular"/>
                <w:bCs/>
                <w:i/>
                <w:smallCaps/>
                <w:sz w:val="16"/>
              </w:rPr>
            </w:pPr>
          </w:p>
        </w:tc>
      </w:tr>
    </w:tbl>
    <w:p w:rsidR="008166B5" w:rsidRPr="00C45FA4" w:rsidRDefault="008166B5" w:rsidP="008166B5">
      <w:pPr>
        <w:ind w:right="850"/>
        <w:jc w:val="both"/>
        <w:rPr>
          <w:rFonts w:ascii="Giorgio Sans Regular" w:hAnsi="Giorgio Sans Regular"/>
          <w:b/>
          <w:bCs/>
          <w:i/>
          <w:smallCaps/>
          <w:sz w:val="18"/>
        </w:rPr>
      </w:pPr>
      <w:r w:rsidRPr="00C45FA4">
        <w:rPr>
          <w:rFonts w:ascii="Giorgio Sans Regular" w:hAnsi="Giorgio Sans Regular"/>
          <w:b/>
          <w:bCs/>
          <w:i/>
          <w:smallCaps/>
          <w:sz w:val="18"/>
        </w:rPr>
        <w:t>NOTA:</w:t>
      </w:r>
    </w:p>
    <w:p w:rsidR="008166B5" w:rsidRPr="00C45FA4" w:rsidRDefault="008166B5" w:rsidP="008166B5">
      <w:pPr>
        <w:pStyle w:val="Ttulo"/>
        <w:jc w:val="both"/>
        <w:rPr>
          <w:rFonts w:ascii="Arial" w:hAnsi="Arial" w:cs="Arial"/>
          <w:b/>
          <w:bCs/>
          <w:sz w:val="8"/>
          <w:szCs w:val="32"/>
        </w:rPr>
      </w:pPr>
      <w:r w:rsidRPr="00C45FA4">
        <w:rPr>
          <w:rFonts w:ascii="Giorgio Sans Regular" w:hAnsi="Giorgio Sans Regular" w:cs="Times New Roman"/>
          <w:bCs/>
          <w:i/>
          <w:smallCaps/>
          <w:sz w:val="16"/>
          <w:lang w:val="es-ES"/>
        </w:rPr>
        <w:t>EN LOS CASOS DE OBRAS DE MEJORAMIENTO DE EDIFICIOS ESCOLARES E IGLESIAS EN COLONIAS Y LOCALIDADES MARGINADAS, ASÍ COMO EN INSTALACIONES DEPORTIVAS PREVIAMENTE VALIDADAS POR ÍNDICES, DOCUMENTOS OFICIALES Y FOTOGRAFÍAS DEL ÁREA, LA APORTACIÓN DE LA COMUNIDAD SERÁ DE UN 5%, POR LO QUE EL AYUNTAMIENTO DEBERÁ COMPLEMENTAR EL PORCENTAJE PARA CUMPLIR CON LA ESTRUCTURA FINANCIERA ESTABLECIDA</w:t>
      </w:r>
      <w:r w:rsidR="00E47AB9" w:rsidRPr="00C45FA4">
        <w:rPr>
          <w:rFonts w:ascii="Giorgio Sans Regular" w:hAnsi="Giorgio Sans Regular" w:cs="Times New Roman"/>
          <w:bCs/>
          <w:i/>
          <w:smallCaps/>
          <w:sz w:val="16"/>
          <w:lang w:val="es-ES"/>
        </w:rPr>
        <w:t>.</w:t>
      </w:r>
    </w:p>
    <w:p w:rsidR="008166B5" w:rsidRPr="00C45FA4" w:rsidRDefault="008166B5" w:rsidP="008166B5">
      <w:pPr>
        <w:pStyle w:val="Textoindependiente2"/>
        <w:rPr>
          <w:rFonts w:ascii="Arial" w:hAnsi="Arial" w:cs="Arial"/>
          <w:b w:val="0"/>
          <w:bCs w:val="0"/>
        </w:rPr>
      </w:pPr>
      <w:r w:rsidRPr="00C45FA4">
        <w:rPr>
          <w:rFonts w:ascii="Arial" w:hAnsi="Arial" w:cs="Arial"/>
          <w:b w:val="0"/>
          <w:bCs w:val="0"/>
        </w:rPr>
        <w:t xml:space="preserve">Seguidamente, una vez discutida la manifestación anterior,  el Consejo por unanimidad de votos tomó el siguiente </w:t>
      </w:r>
      <w:r w:rsidRPr="00C45FA4">
        <w:rPr>
          <w:rFonts w:ascii="Arial" w:hAnsi="Arial" w:cs="Arial"/>
        </w:rPr>
        <w:t xml:space="preserve">DECIMO </w:t>
      </w:r>
      <w:r w:rsidR="005C3DAD" w:rsidRPr="00C45FA4">
        <w:rPr>
          <w:rFonts w:ascii="Arial" w:hAnsi="Arial" w:cs="Arial"/>
        </w:rPr>
        <w:t>SEPTIMO</w:t>
      </w:r>
      <w:r w:rsidRPr="00C45FA4">
        <w:rPr>
          <w:rFonts w:ascii="Arial" w:hAnsi="Arial" w:cs="Arial"/>
        </w:rPr>
        <w:t xml:space="preserve"> ACUERDO: </w:t>
      </w:r>
      <w:r w:rsidRPr="00C45FA4">
        <w:rPr>
          <w:rFonts w:ascii="Arial" w:hAnsi="Arial" w:cs="Arial"/>
          <w:b w:val="0"/>
          <w:bCs w:val="0"/>
        </w:rPr>
        <w:t>Se aprueba en sus términos las estructuras de mezclas financieras 2014.---------------------------------------------</w:t>
      </w:r>
    </w:p>
    <w:p w:rsidR="00EA1833" w:rsidRPr="00C45FA4" w:rsidRDefault="008166B5" w:rsidP="00E702DC">
      <w:pPr>
        <w:pStyle w:val="Ttulo"/>
        <w:numPr>
          <w:ilvl w:val="0"/>
          <w:numId w:val="2"/>
        </w:numPr>
        <w:ind w:left="0" w:firstLine="0"/>
        <w:jc w:val="both"/>
        <w:rPr>
          <w:rFonts w:ascii="Arial" w:hAnsi="Arial" w:cs="Arial"/>
          <w:b/>
          <w:bCs/>
          <w:szCs w:val="32"/>
        </w:rPr>
      </w:pPr>
      <w:r w:rsidRPr="00C45FA4">
        <w:rPr>
          <w:rFonts w:ascii="Arial" w:hAnsi="Arial" w:cs="Arial"/>
          <w:b/>
          <w:bCs/>
          <w:szCs w:val="32"/>
        </w:rPr>
        <w:t>APROBACION DE LA DISTRIBUCION A MUNICIPIOS 2014</w:t>
      </w:r>
    </w:p>
    <w:tbl>
      <w:tblPr>
        <w:tblW w:w="4112"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091"/>
        <w:gridCol w:w="1408"/>
        <w:gridCol w:w="597"/>
        <w:gridCol w:w="2186"/>
        <w:gridCol w:w="1528"/>
      </w:tblGrid>
      <w:tr w:rsidR="008166B5" w:rsidRPr="00C45FA4" w:rsidTr="00E47AB9">
        <w:trPr>
          <w:trHeight w:val="20"/>
          <w:jc w:val="center"/>
        </w:trPr>
        <w:tc>
          <w:tcPr>
            <w:tcW w:w="1339" w:type="pct"/>
            <w:vMerge w:val="restart"/>
            <w:shd w:val="clear" w:color="000000" w:fill="17375D"/>
            <w:noWrap/>
            <w:vAlign w:val="center"/>
            <w:hideMark/>
          </w:tcPr>
          <w:p w:rsidR="008166B5" w:rsidRPr="00C45FA4" w:rsidRDefault="008166B5" w:rsidP="008166B5">
            <w:pPr>
              <w:jc w:val="center"/>
              <w:rPr>
                <w:rFonts w:ascii="Giorgio Sans Bold" w:hAnsi="Giorgio Sans Bold"/>
                <w:b/>
                <w:bCs/>
                <w:i/>
                <w:iCs/>
                <w:color w:val="FFFFFF"/>
                <w:sz w:val="14"/>
                <w:szCs w:val="28"/>
                <w:lang w:eastAsia="es-MX"/>
              </w:rPr>
            </w:pPr>
            <w:r w:rsidRPr="00C45FA4">
              <w:rPr>
                <w:rFonts w:ascii="Giorgio Sans Bold" w:hAnsi="Giorgio Sans Bold"/>
                <w:b/>
                <w:bCs/>
                <w:i/>
                <w:iCs/>
                <w:color w:val="FFFFFF"/>
                <w:sz w:val="14"/>
                <w:szCs w:val="28"/>
                <w:lang w:eastAsia="es-MX"/>
              </w:rPr>
              <w:t>MUNICIPIO</w:t>
            </w:r>
          </w:p>
        </w:tc>
        <w:tc>
          <w:tcPr>
            <w:tcW w:w="902" w:type="pct"/>
            <w:vMerge w:val="restart"/>
            <w:shd w:val="clear" w:color="000000" w:fill="17375D"/>
            <w:noWrap/>
            <w:vAlign w:val="center"/>
            <w:hideMark/>
          </w:tcPr>
          <w:p w:rsidR="008166B5" w:rsidRPr="00C45FA4" w:rsidRDefault="008166B5" w:rsidP="008166B5">
            <w:pPr>
              <w:jc w:val="center"/>
              <w:rPr>
                <w:rFonts w:ascii="Giorgio Sans Bold" w:hAnsi="Giorgio Sans Bold"/>
                <w:b/>
                <w:bCs/>
                <w:i/>
                <w:iCs/>
                <w:color w:val="FFFFFF"/>
                <w:sz w:val="14"/>
                <w:lang w:eastAsia="es-MX"/>
              </w:rPr>
            </w:pPr>
            <w:r w:rsidRPr="00C45FA4">
              <w:rPr>
                <w:rFonts w:ascii="Giorgio Sans Bold" w:hAnsi="Giorgio Sans Bold"/>
                <w:b/>
                <w:bCs/>
                <w:i/>
                <w:iCs/>
                <w:color w:val="FFFFFF"/>
                <w:sz w:val="14"/>
                <w:lang w:eastAsia="es-MX"/>
              </w:rPr>
              <w:t>PISO 2014</w:t>
            </w:r>
          </w:p>
        </w:tc>
        <w:tc>
          <w:tcPr>
            <w:tcW w:w="382" w:type="pct"/>
            <w:shd w:val="clear" w:color="000000" w:fill="17375D"/>
            <w:noWrap/>
            <w:vAlign w:val="bottom"/>
            <w:hideMark/>
          </w:tcPr>
          <w:p w:rsidR="008166B5" w:rsidRPr="00C45FA4" w:rsidRDefault="008166B5" w:rsidP="008166B5">
            <w:pPr>
              <w:rPr>
                <w:rFonts w:ascii="Giorgio Sans Bold" w:hAnsi="Giorgio Sans Bold"/>
                <w:i/>
                <w:iCs/>
                <w:color w:val="000000"/>
                <w:sz w:val="14"/>
                <w:lang w:eastAsia="es-MX"/>
              </w:rPr>
            </w:pPr>
            <w:r w:rsidRPr="00C45FA4">
              <w:rPr>
                <w:rFonts w:ascii="Arial" w:hAnsi="Arial" w:cs="Arial"/>
                <w:i/>
                <w:iCs/>
                <w:color w:val="000000"/>
                <w:sz w:val="14"/>
                <w:lang w:eastAsia="es-MX"/>
              </w:rPr>
              <w:t> </w:t>
            </w:r>
          </w:p>
        </w:tc>
        <w:tc>
          <w:tcPr>
            <w:tcW w:w="1399" w:type="pct"/>
            <w:vMerge w:val="restart"/>
            <w:shd w:val="clear" w:color="000000" w:fill="17375D"/>
            <w:noWrap/>
            <w:vAlign w:val="center"/>
            <w:hideMark/>
          </w:tcPr>
          <w:p w:rsidR="008166B5" w:rsidRPr="00C45FA4" w:rsidRDefault="008166B5" w:rsidP="008166B5">
            <w:pPr>
              <w:jc w:val="center"/>
              <w:rPr>
                <w:rFonts w:ascii="Giorgio Sans Bold" w:hAnsi="Giorgio Sans Bold"/>
                <w:b/>
                <w:bCs/>
                <w:i/>
                <w:iCs/>
                <w:color w:val="FFFFFF"/>
                <w:sz w:val="14"/>
                <w:szCs w:val="28"/>
                <w:lang w:eastAsia="es-MX"/>
              </w:rPr>
            </w:pPr>
            <w:r w:rsidRPr="00C45FA4">
              <w:rPr>
                <w:rFonts w:ascii="Giorgio Sans Bold" w:hAnsi="Giorgio Sans Bold"/>
                <w:b/>
                <w:bCs/>
                <w:i/>
                <w:iCs/>
                <w:color w:val="FFFFFF"/>
                <w:sz w:val="14"/>
                <w:szCs w:val="28"/>
                <w:lang w:eastAsia="es-MX"/>
              </w:rPr>
              <w:t>MUNICIPIO</w:t>
            </w:r>
          </w:p>
        </w:tc>
        <w:tc>
          <w:tcPr>
            <w:tcW w:w="978" w:type="pct"/>
            <w:vMerge w:val="restart"/>
            <w:shd w:val="clear" w:color="000000" w:fill="17375D"/>
            <w:noWrap/>
            <w:vAlign w:val="center"/>
            <w:hideMark/>
          </w:tcPr>
          <w:p w:rsidR="008166B5" w:rsidRPr="00C45FA4" w:rsidRDefault="008166B5" w:rsidP="008166B5">
            <w:pPr>
              <w:jc w:val="center"/>
              <w:rPr>
                <w:rFonts w:ascii="Giorgio Sans Bold" w:hAnsi="Giorgio Sans Bold"/>
                <w:b/>
                <w:bCs/>
                <w:i/>
                <w:iCs/>
                <w:color w:val="FFFFFF"/>
                <w:sz w:val="14"/>
                <w:lang w:eastAsia="es-MX"/>
              </w:rPr>
            </w:pPr>
            <w:r w:rsidRPr="00C45FA4">
              <w:rPr>
                <w:rFonts w:ascii="Giorgio Sans Bold" w:hAnsi="Giorgio Sans Bold"/>
                <w:b/>
                <w:bCs/>
                <w:i/>
                <w:iCs/>
                <w:color w:val="FFFFFF"/>
                <w:sz w:val="14"/>
                <w:lang w:eastAsia="es-MX"/>
              </w:rPr>
              <w:t xml:space="preserve"> PISO 2014 </w:t>
            </w:r>
          </w:p>
        </w:tc>
      </w:tr>
      <w:tr w:rsidR="008166B5" w:rsidRPr="00C45FA4" w:rsidTr="00E47AB9">
        <w:trPr>
          <w:trHeight w:val="20"/>
          <w:jc w:val="center"/>
        </w:trPr>
        <w:tc>
          <w:tcPr>
            <w:tcW w:w="1339" w:type="pct"/>
            <w:vMerge/>
            <w:vAlign w:val="center"/>
            <w:hideMark/>
          </w:tcPr>
          <w:p w:rsidR="008166B5" w:rsidRPr="00C45FA4" w:rsidRDefault="008166B5" w:rsidP="008166B5">
            <w:pPr>
              <w:rPr>
                <w:rFonts w:ascii="Giorgio Sans Bold" w:hAnsi="Giorgio Sans Bold"/>
                <w:b/>
                <w:bCs/>
                <w:i/>
                <w:iCs/>
                <w:color w:val="FFFFFF"/>
                <w:sz w:val="14"/>
                <w:szCs w:val="28"/>
                <w:lang w:eastAsia="es-MX"/>
              </w:rPr>
            </w:pPr>
          </w:p>
        </w:tc>
        <w:tc>
          <w:tcPr>
            <w:tcW w:w="902" w:type="pct"/>
            <w:vMerge/>
            <w:vAlign w:val="center"/>
            <w:hideMark/>
          </w:tcPr>
          <w:p w:rsidR="008166B5" w:rsidRPr="00C45FA4" w:rsidRDefault="008166B5" w:rsidP="008166B5">
            <w:pPr>
              <w:jc w:val="center"/>
              <w:rPr>
                <w:rFonts w:ascii="Giorgio Sans Bold" w:hAnsi="Giorgio Sans Bold"/>
                <w:b/>
                <w:bCs/>
                <w:i/>
                <w:iCs/>
                <w:color w:val="FFFFFF"/>
                <w:sz w:val="14"/>
                <w:lang w:eastAsia="es-MX"/>
              </w:rPr>
            </w:pPr>
          </w:p>
        </w:tc>
        <w:tc>
          <w:tcPr>
            <w:tcW w:w="382" w:type="pct"/>
            <w:shd w:val="clear" w:color="000000" w:fill="17375D"/>
            <w:noWrap/>
            <w:vAlign w:val="bottom"/>
            <w:hideMark/>
          </w:tcPr>
          <w:p w:rsidR="008166B5" w:rsidRPr="00C45FA4" w:rsidRDefault="008166B5" w:rsidP="008166B5">
            <w:pPr>
              <w:rPr>
                <w:rFonts w:ascii="Giorgio Sans Bold" w:hAnsi="Giorgio Sans Bold"/>
                <w:i/>
                <w:iCs/>
                <w:color w:val="000000"/>
                <w:sz w:val="14"/>
                <w:lang w:eastAsia="es-MX"/>
              </w:rPr>
            </w:pPr>
            <w:r w:rsidRPr="00C45FA4">
              <w:rPr>
                <w:rFonts w:ascii="Arial" w:hAnsi="Arial" w:cs="Arial"/>
                <w:i/>
                <w:iCs/>
                <w:color w:val="000000"/>
                <w:sz w:val="14"/>
                <w:lang w:eastAsia="es-MX"/>
              </w:rPr>
              <w:t> </w:t>
            </w:r>
          </w:p>
        </w:tc>
        <w:tc>
          <w:tcPr>
            <w:tcW w:w="1399" w:type="pct"/>
            <w:vMerge/>
            <w:vAlign w:val="center"/>
            <w:hideMark/>
          </w:tcPr>
          <w:p w:rsidR="008166B5" w:rsidRPr="00C45FA4" w:rsidRDefault="008166B5" w:rsidP="008166B5">
            <w:pPr>
              <w:rPr>
                <w:rFonts w:ascii="Giorgio Sans Bold" w:hAnsi="Giorgio Sans Bold"/>
                <w:b/>
                <w:bCs/>
                <w:i/>
                <w:iCs/>
                <w:color w:val="FFFFFF"/>
                <w:sz w:val="14"/>
                <w:szCs w:val="28"/>
                <w:lang w:eastAsia="es-MX"/>
              </w:rPr>
            </w:pPr>
          </w:p>
        </w:tc>
        <w:tc>
          <w:tcPr>
            <w:tcW w:w="978" w:type="pct"/>
            <w:vMerge/>
            <w:vAlign w:val="center"/>
            <w:hideMark/>
          </w:tcPr>
          <w:p w:rsidR="008166B5" w:rsidRPr="00C45FA4" w:rsidRDefault="008166B5" w:rsidP="008166B5">
            <w:pPr>
              <w:rPr>
                <w:rFonts w:ascii="Giorgio Sans Bold" w:hAnsi="Giorgio Sans Bold"/>
                <w:b/>
                <w:bCs/>
                <w:i/>
                <w:iCs/>
                <w:color w:val="FFFFFF"/>
                <w:sz w:val="14"/>
                <w:lang w:eastAsia="es-MX"/>
              </w:rPr>
            </w:pP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ACONCHI</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1,246,154</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MAGDALENA DE KINO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3,572,308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AGUA PRIETA</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4,123,846</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MAZATÁN</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1,166,538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ÁLAMOS</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4,038,462</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MOCTEZUMA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1,075,385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ALTAR</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1,888,846</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NACO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970,385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ARIVECHI</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1,086,923</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NÁCORI CHICO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971,538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ARIZPE</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1,367,308</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NACOZARI</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1,921,154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ÁTIL</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1,068,462</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NAVOJOA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6,077,308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BACADÉHUACHI</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765,000</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NOGALES</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5,725,385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BACANORA</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994,615</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ÓNAVAS</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696,923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BACERAC</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765,000</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OPODEPE</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743,077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BACOACHI</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1,040,769</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OQUITOA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1,038,462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BÁCUM</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2,056,154</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PITIQUITO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1,577,308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BANÁMICHI</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1,166,538</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P. E. CALLES</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3,508,846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BAVIÁCORA</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1,465,385</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PUERTO PEÑASCO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4,053,462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BAVISPE</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729,231</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QUIRIEGO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1,240,385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BENITO JUÁREZ</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1,857,692</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RAYÓN</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1,068,462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BENJAMÍN HILL</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1,209,231</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ROSARIO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1,563,462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CABORCA</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4,535,769</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SAHUARIPA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1,401,923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CAJEME</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7,728,462</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SAN FELIPE  DE JESÚS</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1,040,769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CANANEA</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3,639,231</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SAN IGNACIO RÍO MUERTO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2,261,538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CARBÓ</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1,336,154</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SAN JAVIER</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696,923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CUCURPE</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810,000</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SAN LUIS RÍO COLORADO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5,817,692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CUMPAS</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1,299,231</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SAN MIGUEL DE HORCASITAS</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1,133,077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DIVISADEROS</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833,077</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SAN PEDRO DE LA CUEVA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1,030,385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EMPALME</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4,595,769</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SANTA ANA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1,768,846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ETCHOJOA</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4,592,308</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SANTA CRUZ</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707,308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FRONTERAS</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970,385</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SÁRIC</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1,068,462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GRANADOS</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867,692</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SOYOPA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1,221,923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GUAYMAS</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6,225,000</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SUAQUI GRANDE</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778,846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HERMOSILLO</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11,746,154</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TEPACHE</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834,231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HUACHINERA</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765,000</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TRINCHERAS</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838,846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HUÁSABAS</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902,308</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TUBUTAMA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1,037,308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HUATABAMPO</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4,985,769</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URES</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1,703,077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HUÉPAC</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1,103,077</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VILLA HIDALGO</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878,077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ÍMURIS</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1,690,385</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VILLA PESQUEIRA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975,000 </w:t>
            </w:r>
          </w:p>
        </w:tc>
      </w:tr>
      <w:tr w:rsidR="008166B5" w:rsidRPr="00C45FA4" w:rsidTr="00E47AB9">
        <w:trPr>
          <w:trHeight w:val="20"/>
          <w:jc w:val="center"/>
        </w:trPr>
        <w:tc>
          <w:tcPr>
            <w:tcW w:w="133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LA COLORADA</w:t>
            </w:r>
          </w:p>
        </w:tc>
        <w:tc>
          <w:tcPr>
            <w:tcW w:w="902" w:type="pct"/>
            <w:shd w:val="clear" w:color="auto" w:fill="auto"/>
            <w:noWrap/>
            <w:vAlign w:val="center"/>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840,000</w:t>
            </w:r>
          </w:p>
        </w:tc>
        <w:tc>
          <w:tcPr>
            <w:tcW w:w="382" w:type="pct"/>
            <w:shd w:val="clear" w:color="auto" w:fill="auto"/>
            <w:noWrap/>
            <w:vAlign w:val="bottom"/>
            <w:hideMark/>
          </w:tcPr>
          <w:p w:rsidR="008166B5" w:rsidRPr="00C45FA4" w:rsidRDefault="008166B5" w:rsidP="008166B5">
            <w:pPr>
              <w:rPr>
                <w:rFonts w:ascii="Giorgio Sans Bold" w:hAnsi="Giorgio Sans Bold"/>
                <w:i/>
                <w:iCs/>
                <w:color w:val="000000"/>
                <w:sz w:val="14"/>
                <w:lang w:eastAsia="es-MX"/>
              </w:rPr>
            </w:pPr>
          </w:p>
        </w:tc>
        <w:tc>
          <w:tcPr>
            <w:tcW w:w="1399"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YÉCORA</w:t>
            </w:r>
          </w:p>
        </w:tc>
        <w:tc>
          <w:tcPr>
            <w:tcW w:w="978" w:type="pct"/>
            <w:shd w:val="clear" w:color="auto" w:fill="auto"/>
            <w:noWrap/>
            <w:vAlign w:val="bottom"/>
            <w:hideMark/>
          </w:tcPr>
          <w:p w:rsidR="008166B5" w:rsidRPr="00C45FA4" w:rsidRDefault="008166B5" w:rsidP="008166B5">
            <w:pPr>
              <w:jc w:val="center"/>
              <w:rPr>
                <w:rFonts w:ascii="Giorgio Sans Bold" w:hAnsi="Giorgio Sans Bold"/>
                <w:i/>
                <w:iCs/>
                <w:color w:val="000000"/>
                <w:sz w:val="14"/>
                <w:szCs w:val="28"/>
                <w:lang w:eastAsia="es-MX"/>
              </w:rPr>
            </w:pPr>
            <w:r w:rsidRPr="00C45FA4">
              <w:rPr>
                <w:rFonts w:ascii="Giorgio Sans Bold" w:hAnsi="Giorgio Sans Bold"/>
                <w:i/>
                <w:iCs/>
                <w:color w:val="000000"/>
                <w:sz w:val="14"/>
                <w:szCs w:val="28"/>
                <w:lang w:eastAsia="es-MX"/>
              </w:rPr>
              <w:t xml:space="preserve">       1,500,000 </w:t>
            </w:r>
          </w:p>
        </w:tc>
      </w:tr>
      <w:tr w:rsidR="008166B5" w:rsidRPr="00C45FA4" w:rsidTr="00E47AB9">
        <w:trPr>
          <w:trHeight w:val="20"/>
          <w:jc w:val="center"/>
        </w:trPr>
        <w:tc>
          <w:tcPr>
            <w:tcW w:w="2623" w:type="pct"/>
            <w:gridSpan w:val="3"/>
            <w:shd w:val="clear" w:color="000000" w:fill="17375D"/>
            <w:noWrap/>
            <w:vAlign w:val="center"/>
            <w:hideMark/>
          </w:tcPr>
          <w:p w:rsidR="008166B5" w:rsidRPr="00C45FA4" w:rsidRDefault="008166B5" w:rsidP="008166B5">
            <w:pPr>
              <w:jc w:val="center"/>
              <w:rPr>
                <w:rFonts w:ascii="Giorgio Sans Bold" w:hAnsi="Giorgio Sans Bold"/>
                <w:i/>
                <w:iCs/>
                <w:color w:val="FFFFFF"/>
                <w:sz w:val="14"/>
                <w:szCs w:val="40"/>
                <w:lang w:eastAsia="es-MX"/>
              </w:rPr>
            </w:pPr>
            <w:r w:rsidRPr="00C45FA4">
              <w:rPr>
                <w:rFonts w:ascii="Giorgio Sans Bold" w:hAnsi="Giorgio Sans Bold"/>
                <w:i/>
                <w:iCs/>
                <w:color w:val="FFFFFF"/>
                <w:sz w:val="14"/>
                <w:szCs w:val="40"/>
                <w:lang w:eastAsia="es-MX"/>
              </w:rPr>
              <w:t>TOTAL</w:t>
            </w:r>
          </w:p>
        </w:tc>
        <w:tc>
          <w:tcPr>
            <w:tcW w:w="2377" w:type="pct"/>
            <w:gridSpan w:val="2"/>
            <w:shd w:val="clear" w:color="000000" w:fill="17375D"/>
            <w:noWrap/>
            <w:vAlign w:val="center"/>
            <w:hideMark/>
          </w:tcPr>
          <w:p w:rsidR="008166B5" w:rsidRPr="00C45FA4" w:rsidRDefault="008166B5" w:rsidP="008166B5">
            <w:pPr>
              <w:jc w:val="center"/>
              <w:rPr>
                <w:rFonts w:ascii="Giorgio Sans Bold" w:hAnsi="Giorgio Sans Bold"/>
                <w:i/>
                <w:iCs/>
                <w:color w:val="FFFFFF"/>
                <w:sz w:val="14"/>
                <w:szCs w:val="40"/>
                <w:lang w:eastAsia="es-MX"/>
              </w:rPr>
            </w:pPr>
            <w:r w:rsidRPr="00C45FA4">
              <w:rPr>
                <w:rFonts w:ascii="Giorgio Sans Bold" w:hAnsi="Giorgio Sans Bold"/>
                <w:i/>
                <w:iCs/>
                <w:color w:val="FFFFFF"/>
                <w:sz w:val="14"/>
                <w:szCs w:val="40"/>
                <w:lang w:eastAsia="es-MX"/>
              </w:rPr>
              <w:t>150,000,000</w:t>
            </w:r>
          </w:p>
        </w:tc>
      </w:tr>
    </w:tbl>
    <w:p w:rsidR="008166B5" w:rsidRPr="00C45FA4" w:rsidRDefault="008166B5" w:rsidP="008166B5">
      <w:pPr>
        <w:pStyle w:val="Textoindependiente2"/>
        <w:rPr>
          <w:rFonts w:ascii="Arial" w:hAnsi="Arial" w:cs="Arial"/>
          <w:b w:val="0"/>
          <w:bCs w:val="0"/>
        </w:rPr>
      </w:pPr>
      <w:r w:rsidRPr="00C45FA4">
        <w:rPr>
          <w:rFonts w:ascii="Arial" w:hAnsi="Arial" w:cs="Arial"/>
          <w:b w:val="0"/>
          <w:bCs w:val="0"/>
        </w:rPr>
        <w:t xml:space="preserve">Acto seguido, una vez discutida la manifestación anterior,  el Consejo por unanimidad de votos tomó el siguiente </w:t>
      </w:r>
      <w:r w:rsidRPr="00C45FA4">
        <w:rPr>
          <w:rFonts w:ascii="Arial" w:hAnsi="Arial" w:cs="Arial"/>
        </w:rPr>
        <w:t xml:space="preserve">DECIMO </w:t>
      </w:r>
      <w:r w:rsidR="005C3DAD" w:rsidRPr="00C45FA4">
        <w:rPr>
          <w:rFonts w:ascii="Arial" w:hAnsi="Arial" w:cs="Arial"/>
        </w:rPr>
        <w:t>OCTAVO</w:t>
      </w:r>
      <w:r w:rsidRPr="00C45FA4">
        <w:rPr>
          <w:rFonts w:ascii="Arial" w:hAnsi="Arial" w:cs="Arial"/>
        </w:rPr>
        <w:t xml:space="preserve"> ACUERDO: </w:t>
      </w:r>
      <w:r w:rsidRPr="00C45FA4">
        <w:rPr>
          <w:rFonts w:ascii="Arial" w:hAnsi="Arial" w:cs="Arial"/>
          <w:b w:val="0"/>
          <w:bCs w:val="0"/>
        </w:rPr>
        <w:t>Se aprueba en sus términos la distribución a municipios 2014.------------------------------------------------------------------------</w:t>
      </w:r>
    </w:p>
    <w:p w:rsidR="008166B5" w:rsidRPr="00C45FA4" w:rsidRDefault="008166B5" w:rsidP="00E702DC">
      <w:pPr>
        <w:pStyle w:val="Ttulo"/>
        <w:numPr>
          <w:ilvl w:val="0"/>
          <w:numId w:val="2"/>
        </w:numPr>
        <w:ind w:left="0" w:firstLine="0"/>
        <w:jc w:val="both"/>
        <w:rPr>
          <w:rFonts w:ascii="Arial" w:hAnsi="Arial" w:cs="Arial"/>
          <w:b/>
          <w:bCs/>
          <w:szCs w:val="32"/>
        </w:rPr>
      </w:pPr>
      <w:r w:rsidRPr="00C45FA4">
        <w:rPr>
          <w:rFonts w:ascii="Arial" w:hAnsi="Arial" w:cs="Arial"/>
          <w:b/>
          <w:bCs/>
          <w:szCs w:val="32"/>
        </w:rPr>
        <w:t>APROBACION DE MODIFICACIONES EN PATRIMONIO DE CECOP</w:t>
      </w:r>
    </w:p>
    <w:p w:rsidR="007A0B0A" w:rsidRPr="00C45FA4" w:rsidRDefault="007A0B0A" w:rsidP="007A0B0A">
      <w:pPr>
        <w:pStyle w:val="Textoindependiente2"/>
        <w:spacing w:line="276" w:lineRule="auto"/>
        <w:ind w:right="-1"/>
        <w:rPr>
          <w:rFonts w:ascii="Arial" w:hAnsi="Arial" w:cs="Arial"/>
          <w:b w:val="0"/>
          <w:bCs w:val="0"/>
        </w:rPr>
      </w:pPr>
      <w:r w:rsidRPr="00C45FA4">
        <w:rPr>
          <w:rFonts w:ascii="Arial" w:hAnsi="Arial" w:cs="Arial"/>
          <w:b w:val="0"/>
          <w:bCs w:val="0"/>
        </w:rPr>
        <w:t>Se presentan la relación de altas y bajas que afectan el patrimonio de CECOP hasta el 31 de diciembre de 2013. Cabe mencionar que los bienes que se darán de baja serán desechados.</w:t>
      </w:r>
    </w:p>
    <w:p w:rsidR="007A0B0A" w:rsidRPr="00C45FA4" w:rsidRDefault="007A0B0A" w:rsidP="007A0B0A">
      <w:pPr>
        <w:jc w:val="center"/>
        <w:rPr>
          <w:rFonts w:ascii="Giorgio Sans Bold" w:hAnsi="Giorgio Sans Bold"/>
          <w:b/>
          <w:i/>
          <w:sz w:val="46"/>
          <w:szCs w:val="60"/>
        </w:rPr>
      </w:pPr>
      <w:r w:rsidRPr="00C45FA4">
        <w:rPr>
          <w:rFonts w:ascii="Giorgio Sans Bold" w:hAnsi="Giorgio Sans Bold"/>
          <w:b/>
          <w:i/>
          <w:sz w:val="26"/>
          <w:szCs w:val="60"/>
        </w:rPr>
        <w:t>RELACIÓN DE PATRIMONIO ADQUIRIDO 2013</w:t>
      </w:r>
    </w:p>
    <w:tbl>
      <w:tblPr>
        <w:tblW w:w="0" w:type="auto"/>
        <w:jc w:val="center"/>
        <w:tblInd w:w="-257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3946"/>
        <w:gridCol w:w="1675"/>
      </w:tblGrid>
      <w:tr w:rsidR="007A0B0A" w:rsidRPr="00C45FA4" w:rsidTr="007A0B0A">
        <w:trPr>
          <w:trHeight w:val="20"/>
          <w:jc w:val="center"/>
        </w:trPr>
        <w:tc>
          <w:tcPr>
            <w:tcW w:w="3946" w:type="dxa"/>
            <w:shd w:val="clear" w:color="auto" w:fill="17365D" w:themeFill="text2" w:themeFillShade="BF"/>
            <w:vAlign w:val="center"/>
            <w:hideMark/>
          </w:tcPr>
          <w:p w:rsidR="007A0B0A" w:rsidRPr="00C45FA4" w:rsidRDefault="007A0B0A" w:rsidP="0071070B">
            <w:pPr>
              <w:jc w:val="center"/>
              <w:rPr>
                <w:rFonts w:ascii="Giorgio Sans Regular" w:hAnsi="Giorgio Sans Regular"/>
                <w:b/>
                <w:i/>
                <w:smallCaps/>
                <w:color w:val="FFFFFF" w:themeColor="background1"/>
                <w:sz w:val="18"/>
                <w:szCs w:val="60"/>
              </w:rPr>
            </w:pPr>
            <w:r w:rsidRPr="00C45FA4">
              <w:rPr>
                <w:rFonts w:ascii="Giorgio Sans Regular" w:hAnsi="Giorgio Sans Regular"/>
                <w:b/>
                <w:i/>
                <w:smallCaps/>
                <w:color w:val="FFFFFF" w:themeColor="background1"/>
                <w:sz w:val="18"/>
                <w:szCs w:val="60"/>
              </w:rPr>
              <w:t>BIEN</w:t>
            </w:r>
          </w:p>
        </w:tc>
        <w:tc>
          <w:tcPr>
            <w:tcW w:w="1675" w:type="dxa"/>
            <w:shd w:val="clear" w:color="auto" w:fill="17365D" w:themeFill="text2" w:themeFillShade="BF"/>
            <w:vAlign w:val="center"/>
            <w:hideMark/>
          </w:tcPr>
          <w:p w:rsidR="007A0B0A" w:rsidRPr="00C45FA4" w:rsidRDefault="007A0B0A" w:rsidP="0071070B">
            <w:pPr>
              <w:jc w:val="center"/>
              <w:rPr>
                <w:rFonts w:ascii="Giorgio Sans Regular" w:hAnsi="Giorgio Sans Regular"/>
                <w:b/>
                <w:i/>
                <w:smallCaps/>
                <w:color w:val="FFFFFF" w:themeColor="background1"/>
                <w:sz w:val="18"/>
                <w:szCs w:val="60"/>
              </w:rPr>
            </w:pPr>
            <w:r w:rsidRPr="00C45FA4">
              <w:rPr>
                <w:rFonts w:ascii="Giorgio Sans Regular" w:hAnsi="Giorgio Sans Regular"/>
                <w:b/>
                <w:i/>
                <w:smallCaps/>
                <w:color w:val="FFFFFF" w:themeColor="background1"/>
                <w:sz w:val="18"/>
                <w:szCs w:val="60"/>
              </w:rPr>
              <w:t>IMPORTE</w:t>
            </w:r>
          </w:p>
        </w:tc>
      </w:tr>
      <w:tr w:rsidR="007A0B0A" w:rsidRPr="00C45FA4" w:rsidTr="007A0B0A">
        <w:trPr>
          <w:trHeight w:val="20"/>
          <w:jc w:val="center"/>
        </w:trPr>
        <w:tc>
          <w:tcPr>
            <w:tcW w:w="394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CALEFACTOR ELÉCTRICO</w:t>
            </w:r>
          </w:p>
        </w:tc>
        <w:tc>
          <w:tcPr>
            <w:tcW w:w="1675"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799.00</w:t>
            </w:r>
          </w:p>
        </w:tc>
      </w:tr>
      <w:tr w:rsidR="007A0B0A" w:rsidRPr="00C45FA4" w:rsidTr="007A0B0A">
        <w:trPr>
          <w:trHeight w:val="20"/>
          <w:jc w:val="center"/>
        </w:trPr>
        <w:tc>
          <w:tcPr>
            <w:tcW w:w="394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CALEFACTOR ELÉCTRICO</w:t>
            </w:r>
          </w:p>
        </w:tc>
        <w:tc>
          <w:tcPr>
            <w:tcW w:w="1675"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799.00</w:t>
            </w:r>
          </w:p>
        </w:tc>
      </w:tr>
      <w:tr w:rsidR="007A0B0A" w:rsidRPr="00C45FA4" w:rsidTr="007A0B0A">
        <w:trPr>
          <w:trHeight w:val="20"/>
          <w:jc w:val="center"/>
        </w:trPr>
        <w:tc>
          <w:tcPr>
            <w:tcW w:w="3946" w:type="dxa"/>
            <w:shd w:val="clear" w:color="auto" w:fill="17365D" w:themeFill="text2" w:themeFillShade="BF"/>
            <w:vAlign w:val="center"/>
            <w:hideMark/>
          </w:tcPr>
          <w:p w:rsidR="007A0B0A" w:rsidRPr="00C45FA4" w:rsidRDefault="007A0B0A" w:rsidP="0071070B">
            <w:pPr>
              <w:jc w:val="center"/>
              <w:rPr>
                <w:rFonts w:ascii="Giorgio Sans Regular" w:hAnsi="Giorgio Sans Regular"/>
                <w:b/>
                <w:i/>
                <w:smallCaps/>
                <w:color w:val="FFFFFF" w:themeColor="background1"/>
                <w:sz w:val="18"/>
                <w:szCs w:val="60"/>
              </w:rPr>
            </w:pPr>
            <w:r w:rsidRPr="00C45FA4">
              <w:rPr>
                <w:rFonts w:ascii="Giorgio Sans Regular" w:hAnsi="Giorgio Sans Regular"/>
                <w:b/>
                <w:i/>
                <w:smallCaps/>
                <w:color w:val="FFFFFF" w:themeColor="background1"/>
                <w:sz w:val="18"/>
                <w:szCs w:val="60"/>
              </w:rPr>
              <w:t>TOTAL</w:t>
            </w:r>
          </w:p>
        </w:tc>
        <w:tc>
          <w:tcPr>
            <w:tcW w:w="1675" w:type="dxa"/>
            <w:shd w:val="clear" w:color="auto" w:fill="17365D" w:themeFill="text2" w:themeFillShade="BF"/>
            <w:vAlign w:val="center"/>
            <w:hideMark/>
          </w:tcPr>
          <w:p w:rsidR="007A0B0A" w:rsidRPr="00C45FA4" w:rsidRDefault="007A0B0A" w:rsidP="0071070B">
            <w:pPr>
              <w:jc w:val="center"/>
              <w:rPr>
                <w:rFonts w:ascii="Giorgio Sans Regular" w:hAnsi="Giorgio Sans Regular"/>
                <w:b/>
                <w:i/>
                <w:smallCaps/>
                <w:color w:val="FFFFFF" w:themeColor="background1"/>
                <w:sz w:val="18"/>
                <w:szCs w:val="60"/>
              </w:rPr>
            </w:pPr>
            <w:r w:rsidRPr="00C45FA4">
              <w:rPr>
                <w:rFonts w:ascii="Giorgio Sans Regular" w:hAnsi="Giorgio Sans Regular"/>
                <w:b/>
                <w:i/>
                <w:smallCaps/>
                <w:color w:val="FFFFFF" w:themeColor="background1"/>
                <w:sz w:val="18"/>
                <w:szCs w:val="60"/>
              </w:rPr>
              <w:t>1,598.00</w:t>
            </w:r>
          </w:p>
        </w:tc>
      </w:tr>
    </w:tbl>
    <w:p w:rsidR="008166B5" w:rsidRPr="00C45FA4" w:rsidRDefault="007A0B0A" w:rsidP="007A0B0A">
      <w:pPr>
        <w:pStyle w:val="Ttulo"/>
        <w:rPr>
          <w:rFonts w:ascii="Giorgio Sans Bold" w:hAnsi="Giorgio Sans Bold" w:cs="Times New Roman"/>
          <w:b/>
          <w:i/>
          <w:sz w:val="26"/>
          <w:szCs w:val="60"/>
          <w:lang w:val="es-ES"/>
        </w:rPr>
      </w:pPr>
      <w:r w:rsidRPr="00C45FA4">
        <w:rPr>
          <w:rFonts w:ascii="Giorgio Sans Bold" w:hAnsi="Giorgio Sans Bold" w:cs="Times New Roman"/>
          <w:b/>
          <w:i/>
          <w:sz w:val="26"/>
          <w:szCs w:val="60"/>
          <w:lang w:val="es-ES"/>
        </w:rPr>
        <w:t>RELACIÓN DE BIENES BAJA 2013</w:t>
      </w:r>
    </w:p>
    <w:tbl>
      <w:tblPr>
        <w:tblW w:w="7022" w:type="dxa"/>
        <w:jc w:val="center"/>
        <w:tblInd w:w="6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3186"/>
        <w:gridCol w:w="3836"/>
      </w:tblGrid>
      <w:tr w:rsidR="007A0B0A" w:rsidRPr="00C45FA4" w:rsidTr="00341904">
        <w:trPr>
          <w:trHeight w:val="20"/>
          <w:jc w:val="center"/>
        </w:trPr>
        <w:tc>
          <w:tcPr>
            <w:tcW w:w="3186" w:type="dxa"/>
            <w:shd w:val="clear" w:color="auto" w:fill="17365D" w:themeFill="text2" w:themeFillShade="BF"/>
            <w:vAlign w:val="center"/>
            <w:hideMark/>
          </w:tcPr>
          <w:p w:rsidR="007A0B0A" w:rsidRPr="00C45FA4" w:rsidRDefault="007A0B0A" w:rsidP="0071070B">
            <w:pPr>
              <w:jc w:val="center"/>
              <w:rPr>
                <w:rFonts w:ascii="Giorgio Sans Regular" w:hAnsi="Giorgio Sans Regular"/>
                <w:b/>
                <w:i/>
                <w:smallCaps/>
                <w:color w:val="FFFFFF" w:themeColor="background1"/>
                <w:sz w:val="18"/>
                <w:szCs w:val="60"/>
              </w:rPr>
            </w:pPr>
            <w:r w:rsidRPr="00C45FA4">
              <w:rPr>
                <w:rFonts w:ascii="Giorgio Sans Regular" w:hAnsi="Giorgio Sans Regular"/>
                <w:b/>
                <w:i/>
                <w:smallCaps/>
                <w:color w:val="FFFFFF" w:themeColor="background1"/>
                <w:sz w:val="18"/>
                <w:szCs w:val="60"/>
              </w:rPr>
              <w:t>BIEN</w:t>
            </w:r>
          </w:p>
        </w:tc>
        <w:tc>
          <w:tcPr>
            <w:tcW w:w="3836" w:type="dxa"/>
            <w:shd w:val="clear" w:color="auto" w:fill="17365D" w:themeFill="text2" w:themeFillShade="BF"/>
            <w:vAlign w:val="center"/>
            <w:hideMark/>
          </w:tcPr>
          <w:p w:rsidR="007A0B0A" w:rsidRPr="00C45FA4" w:rsidRDefault="007A0B0A" w:rsidP="0071070B">
            <w:pPr>
              <w:jc w:val="center"/>
              <w:rPr>
                <w:rFonts w:ascii="Giorgio Sans Regular" w:hAnsi="Giorgio Sans Regular"/>
                <w:b/>
                <w:i/>
                <w:smallCaps/>
                <w:color w:val="FFFFFF" w:themeColor="background1"/>
                <w:sz w:val="18"/>
                <w:szCs w:val="60"/>
              </w:rPr>
            </w:pPr>
            <w:r w:rsidRPr="00C45FA4">
              <w:rPr>
                <w:rFonts w:ascii="Giorgio Sans Regular" w:hAnsi="Giorgio Sans Regular"/>
                <w:b/>
                <w:i/>
                <w:smallCaps/>
                <w:color w:val="FFFFFF" w:themeColor="background1"/>
                <w:sz w:val="18"/>
                <w:szCs w:val="60"/>
              </w:rPr>
              <w:t>IMPORTE</w:t>
            </w:r>
          </w:p>
        </w:tc>
      </w:tr>
      <w:tr w:rsidR="007A0B0A" w:rsidRPr="00C45FA4" w:rsidTr="00341904">
        <w:trPr>
          <w:trHeight w:val="20"/>
          <w:jc w:val="center"/>
        </w:trPr>
        <w:tc>
          <w:tcPr>
            <w:tcW w:w="318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ESCRITORIO RECTANGULAR MADERA</w:t>
            </w:r>
          </w:p>
        </w:tc>
        <w:tc>
          <w:tcPr>
            <w:tcW w:w="383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3,507.50</w:t>
            </w:r>
          </w:p>
        </w:tc>
      </w:tr>
      <w:tr w:rsidR="007A0B0A" w:rsidRPr="00C45FA4" w:rsidTr="00341904">
        <w:trPr>
          <w:trHeight w:val="20"/>
          <w:jc w:val="center"/>
        </w:trPr>
        <w:tc>
          <w:tcPr>
            <w:tcW w:w="318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SILLA DE VISITA TELA NEGRA</w:t>
            </w:r>
          </w:p>
        </w:tc>
        <w:tc>
          <w:tcPr>
            <w:tcW w:w="383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563.50</w:t>
            </w:r>
          </w:p>
        </w:tc>
      </w:tr>
      <w:tr w:rsidR="007A0B0A" w:rsidRPr="00C45FA4" w:rsidTr="00341904">
        <w:trPr>
          <w:trHeight w:val="20"/>
          <w:jc w:val="center"/>
        </w:trPr>
        <w:tc>
          <w:tcPr>
            <w:tcW w:w="318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 xml:space="preserve">SILLA DE VISITA TELA NEGRA </w:t>
            </w:r>
            <w:r w:rsidRPr="00C45FA4">
              <w:rPr>
                <w:rFonts w:ascii="Giorgio Sans Regular" w:hAnsi="Giorgio Sans Regular"/>
                <w:b/>
                <w:i/>
                <w:smallCaps/>
                <w:sz w:val="18"/>
                <w:szCs w:val="60"/>
              </w:rPr>
              <w:lastRenderedPageBreak/>
              <w:t>C/RUEDITAS</w:t>
            </w:r>
          </w:p>
        </w:tc>
        <w:tc>
          <w:tcPr>
            <w:tcW w:w="383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lastRenderedPageBreak/>
              <w:t>563.50</w:t>
            </w:r>
          </w:p>
        </w:tc>
      </w:tr>
      <w:tr w:rsidR="007A0B0A" w:rsidRPr="00C45FA4" w:rsidTr="00341904">
        <w:trPr>
          <w:trHeight w:val="20"/>
          <w:jc w:val="center"/>
        </w:trPr>
        <w:tc>
          <w:tcPr>
            <w:tcW w:w="318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lastRenderedPageBreak/>
              <w:t>CONMUTADOR TELEFÓNICO CENTRAL</w:t>
            </w:r>
          </w:p>
        </w:tc>
        <w:tc>
          <w:tcPr>
            <w:tcW w:w="3836" w:type="dxa"/>
            <w:shd w:val="clear" w:color="auto" w:fill="auto"/>
            <w:vAlign w:val="center"/>
            <w:hideMark/>
          </w:tcPr>
          <w:p w:rsidR="007A0B0A" w:rsidRPr="00C45FA4" w:rsidRDefault="007A0B0A" w:rsidP="0071070B">
            <w:pPr>
              <w:jc w:val="center"/>
              <w:rPr>
                <w:rFonts w:ascii="Giorgio Sans Regular" w:hAnsi="Giorgio Sans Regular"/>
                <w:b/>
                <w:i/>
                <w:smallCaps/>
                <w:sz w:val="18"/>
                <w:szCs w:val="60"/>
              </w:rPr>
            </w:pPr>
            <w:r w:rsidRPr="00C45FA4">
              <w:rPr>
                <w:rFonts w:ascii="Giorgio Sans Regular" w:hAnsi="Giorgio Sans Regular"/>
                <w:b/>
                <w:i/>
                <w:smallCaps/>
                <w:sz w:val="18"/>
                <w:szCs w:val="60"/>
              </w:rPr>
              <w:t>34,845.00</w:t>
            </w:r>
          </w:p>
        </w:tc>
      </w:tr>
      <w:tr w:rsidR="007A0B0A" w:rsidRPr="00C45FA4" w:rsidTr="00341904">
        <w:trPr>
          <w:trHeight w:val="20"/>
          <w:jc w:val="center"/>
        </w:trPr>
        <w:tc>
          <w:tcPr>
            <w:tcW w:w="3186" w:type="dxa"/>
            <w:shd w:val="clear" w:color="auto" w:fill="17365D" w:themeFill="text2" w:themeFillShade="BF"/>
            <w:vAlign w:val="center"/>
            <w:hideMark/>
          </w:tcPr>
          <w:p w:rsidR="007A0B0A" w:rsidRPr="00C45FA4" w:rsidRDefault="007A0B0A" w:rsidP="0071070B">
            <w:pPr>
              <w:jc w:val="center"/>
              <w:rPr>
                <w:rFonts w:ascii="Giorgio Sans Regular" w:hAnsi="Giorgio Sans Regular"/>
                <w:b/>
                <w:i/>
                <w:smallCaps/>
                <w:color w:val="FFFFFF" w:themeColor="background1"/>
                <w:sz w:val="18"/>
                <w:szCs w:val="60"/>
              </w:rPr>
            </w:pPr>
            <w:r w:rsidRPr="00C45FA4">
              <w:rPr>
                <w:rFonts w:ascii="Giorgio Sans Regular" w:hAnsi="Giorgio Sans Regular"/>
                <w:b/>
                <w:i/>
                <w:smallCaps/>
                <w:color w:val="FFFFFF" w:themeColor="background1"/>
                <w:sz w:val="18"/>
                <w:szCs w:val="60"/>
              </w:rPr>
              <w:t>TOTAL</w:t>
            </w:r>
          </w:p>
        </w:tc>
        <w:tc>
          <w:tcPr>
            <w:tcW w:w="3836" w:type="dxa"/>
            <w:shd w:val="clear" w:color="auto" w:fill="17365D" w:themeFill="text2" w:themeFillShade="BF"/>
            <w:vAlign w:val="center"/>
            <w:hideMark/>
          </w:tcPr>
          <w:p w:rsidR="007A0B0A" w:rsidRPr="00C45FA4" w:rsidRDefault="007A0B0A" w:rsidP="0071070B">
            <w:pPr>
              <w:jc w:val="center"/>
              <w:rPr>
                <w:rFonts w:ascii="Giorgio Sans Regular" w:hAnsi="Giorgio Sans Regular"/>
                <w:b/>
                <w:i/>
                <w:smallCaps/>
                <w:color w:val="FFFFFF" w:themeColor="background1"/>
                <w:sz w:val="18"/>
                <w:szCs w:val="60"/>
              </w:rPr>
            </w:pPr>
            <w:r w:rsidRPr="00C45FA4">
              <w:rPr>
                <w:rFonts w:ascii="Giorgio Sans Regular" w:hAnsi="Giorgio Sans Regular"/>
                <w:b/>
                <w:i/>
                <w:smallCaps/>
                <w:color w:val="FFFFFF" w:themeColor="background1"/>
                <w:sz w:val="18"/>
                <w:szCs w:val="60"/>
              </w:rPr>
              <w:t>39,479.50</w:t>
            </w:r>
          </w:p>
        </w:tc>
      </w:tr>
    </w:tbl>
    <w:p w:rsidR="008166B5" w:rsidRPr="00C45FA4" w:rsidRDefault="008166B5" w:rsidP="007A0B0A">
      <w:pPr>
        <w:pStyle w:val="Textoindependiente2"/>
        <w:rPr>
          <w:rFonts w:ascii="Arial" w:hAnsi="Arial" w:cs="Arial"/>
          <w:b w:val="0"/>
          <w:bCs w:val="0"/>
          <w:szCs w:val="32"/>
        </w:rPr>
      </w:pPr>
      <w:r w:rsidRPr="00C45FA4">
        <w:rPr>
          <w:rFonts w:ascii="Arial" w:hAnsi="Arial" w:cs="Arial"/>
          <w:b w:val="0"/>
          <w:bCs w:val="0"/>
        </w:rPr>
        <w:t xml:space="preserve">Acto seguido, una vez discutida la manifestación anterior,  el Consejo por unanimidad de votos tomó el siguiente </w:t>
      </w:r>
      <w:r w:rsidR="007213E1" w:rsidRPr="00C45FA4">
        <w:rPr>
          <w:rFonts w:ascii="Arial" w:hAnsi="Arial" w:cs="Arial"/>
        </w:rPr>
        <w:t>DECIMO NOVENO</w:t>
      </w:r>
      <w:r w:rsidRPr="00C45FA4">
        <w:rPr>
          <w:rFonts w:ascii="Arial" w:hAnsi="Arial" w:cs="Arial"/>
        </w:rPr>
        <w:t xml:space="preserve"> ACUERDO: </w:t>
      </w:r>
      <w:r w:rsidRPr="00C45FA4">
        <w:rPr>
          <w:rFonts w:ascii="Arial" w:hAnsi="Arial" w:cs="Arial"/>
          <w:b w:val="0"/>
          <w:bCs w:val="0"/>
        </w:rPr>
        <w:t>Se aprueba en sus términos la</w:t>
      </w:r>
      <w:r w:rsidR="007A0B0A" w:rsidRPr="00C45FA4">
        <w:rPr>
          <w:rFonts w:ascii="Arial" w:hAnsi="Arial" w:cs="Arial"/>
          <w:b w:val="0"/>
          <w:bCs w:val="0"/>
        </w:rPr>
        <w:t>s</w:t>
      </w:r>
      <w:r w:rsidRPr="00C45FA4">
        <w:rPr>
          <w:rFonts w:ascii="Arial" w:hAnsi="Arial" w:cs="Arial"/>
          <w:b w:val="0"/>
          <w:bCs w:val="0"/>
        </w:rPr>
        <w:t xml:space="preserve"> </w:t>
      </w:r>
      <w:r w:rsidR="007A0B0A" w:rsidRPr="00C45FA4">
        <w:rPr>
          <w:rFonts w:ascii="Arial" w:hAnsi="Arial" w:cs="Arial"/>
          <w:b w:val="0"/>
          <w:bCs w:val="0"/>
        </w:rPr>
        <w:t>modificaciones en patrimonio 2014</w:t>
      </w:r>
      <w:r w:rsidRPr="00C45FA4">
        <w:rPr>
          <w:rFonts w:ascii="Arial" w:hAnsi="Arial" w:cs="Arial"/>
          <w:b w:val="0"/>
          <w:bCs w:val="0"/>
        </w:rPr>
        <w:t>.----------------------------------------</w:t>
      </w:r>
      <w:r w:rsidR="007213E1" w:rsidRPr="00C45FA4">
        <w:rPr>
          <w:rFonts w:ascii="Arial" w:hAnsi="Arial" w:cs="Arial"/>
          <w:b w:val="0"/>
          <w:bCs w:val="0"/>
        </w:rPr>
        <w:t>-------------------------</w:t>
      </w:r>
    </w:p>
    <w:p w:rsidR="008166B5" w:rsidRPr="00C45FA4" w:rsidRDefault="004A34BC" w:rsidP="00E702DC">
      <w:pPr>
        <w:pStyle w:val="Ttulo"/>
        <w:numPr>
          <w:ilvl w:val="0"/>
          <w:numId w:val="2"/>
        </w:numPr>
        <w:ind w:left="0" w:firstLine="0"/>
        <w:jc w:val="both"/>
        <w:rPr>
          <w:rFonts w:ascii="Arial" w:hAnsi="Arial" w:cs="Arial"/>
          <w:b/>
          <w:bCs/>
          <w:szCs w:val="32"/>
        </w:rPr>
      </w:pPr>
      <w:r w:rsidRPr="00C45FA4">
        <w:rPr>
          <w:rFonts w:ascii="Arial" w:hAnsi="Arial" w:cs="Arial"/>
          <w:b/>
          <w:bCs/>
          <w:szCs w:val="32"/>
        </w:rPr>
        <w:t>APROBACION DE APLICACIÓN DE PRODUCTOS FINANCIEROS</w:t>
      </w:r>
    </w:p>
    <w:p w:rsidR="004A34BC" w:rsidRPr="00C45FA4" w:rsidRDefault="004A34BC" w:rsidP="004A34BC">
      <w:pPr>
        <w:pStyle w:val="Ttulo"/>
        <w:jc w:val="both"/>
        <w:rPr>
          <w:rFonts w:ascii="Arial" w:hAnsi="Arial" w:cs="Arial"/>
          <w:sz w:val="24"/>
          <w:lang w:val="es-ES"/>
        </w:rPr>
      </w:pPr>
      <w:r w:rsidRPr="00C45FA4">
        <w:rPr>
          <w:rFonts w:ascii="Arial" w:hAnsi="Arial" w:cs="Arial"/>
          <w:sz w:val="24"/>
          <w:lang w:val="es-ES"/>
        </w:rPr>
        <w:t>Con el fin de dar suficiencia presupuestal al gasto operativo de este organismo en las partidas 2000, 3000 y 5000 se solicita su aprobación para aplicar en estos rubros la cantidad de $43,457.45, correspondiente los intereses generados del mes de diciembre 2013.-------------------------------------------------------------------------------------------------------------</w:t>
      </w:r>
    </w:p>
    <w:p w:rsidR="004A34BC" w:rsidRPr="00C45FA4" w:rsidRDefault="004A34BC" w:rsidP="004A34BC">
      <w:pPr>
        <w:pStyle w:val="Textoindependiente2"/>
        <w:rPr>
          <w:rFonts w:ascii="Arial" w:hAnsi="Arial" w:cs="Arial"/>
          <w:b w:val="0"/>
          <w:bCs w:val="0"/>
          <w:szCs w:val="32"/>
        </w:rPr>
      </w:pPr>
      <w:r w:rsidRPr="00C45FA4">
        <w:rPr>
          <w:rFonts w:ascii="Arial" w:hAnsi="Arial" w:cs="Arial"/>
          <w:b w:val="0"/>
          <w:bCs w:val="0"/>
        </w:rPr>
        <w:t xml:space="preserve">Seguidamente, una vez discutida la manifestación anterior,  el Consejo por unanimidad de votos tomó el siguiente </w:t>
      </w:r>
      <w:r w:rsidRPr="00C45FA4">
        <w:rPr>
          <w:rFonts w:ascii="Arial" w:hAnsi="Arial" w:cs="Arial"/>
        </w:rPr>
        <w:t xml:space="preserve">VIGESIMO ACUERDO: </w:t>
      </w:r>
      <w:r w:rsidRPr="00C45FA4">
        <w:rPr>
          <w:rFonts w:ascii="Arial" w:hAnsi="Arial" w:cs="Arial"/>
          <w:b w:val="0"/>
          <w:bCs w:val="0"/>
        </w:rPr>
        <w:t>Se aprueba en sus términos la aplicación de productos financieros.-----------------</w:t>
      </w:r>
      <w:r w:rsidR="00F17E16" w:rsidRPr="00C45FA4">
        <w:rPr>
          <w:rFonts w:ascii="Arial" w:hAnsi="Arial" w:cs="Arial"/>
          <w:b w:val="0"/>
          <w:bCs w:val="0"/>
        </w:rPr>
        <w:t>----------------</w:t>
      </w:r>
      <w:r w:rsidRPr="00C45FA4">
        <w:rPr>
          <w:rFonts w:ascii="Arial" w:hAnsi="Arial" w:cs="Arial"/>
          <w:b w:val="0"/>
          <w:bCs w:val="0"/>
        </w:rPr>
        <w:t>------------------------------------</w:t>
      </w:r>
    </w:p>
    <w:p w:rsidR="004A34BC" w:rsidRPr="00C45FA4" w:rsidRDefault="00B8711A" w:rsidP="00E702DC">
      <w:pPr>
        <w:pStyle w:val="Ttulo"/>
        <w:numPr>
          <w:ilvl w:val="0"/>
          <w:numId w:val="2"/>
        </w:numPr>
        <w:ind w:left="0" w:firstLine="0"/>
        <w:jc w:val="both"/>
        <w:rPr>
          <w:rFonts w:ascii="Arial" w:hAnsi="Arial" w:cs="Arial"/>
          <w:b/>
          <w:bCs/>
          <w:szCs w:val="32"/>
        </w:rPr>
      </w:pPr>
      <w:r w:rsidRPr="00C45FA4">
        <w:rPr>
          <w:rFonts w:ascii="Arial" w:hAnsi="Arial" w:cs="Arial"/>
          <w:b/>
          <w:bCs/>
          <w:szCs w:val="32"/>
          <w:lang w:val="es-ES"/>
        </w:rPr>
        <w:t>APROBACION DE MODIFICACIONES AL RESULTADO DE EJERCICIOS ANTERIORES</w:t>
      </w:r>
    </w:p>
    <w:p w:rsidR="00B8711A" w:rsidRPr="00C45FA4" w:rsidRDefault="00B8711A" w:rsidP="00B8711A">
      <w:pPr>
        <w:pStyle w:val="Ttulo"/>
        <w:jc w:val="both"/>
        <w:rPr>
          <w:rFonts w:ascii="Arial" w:hAnsi="Arial" w:cs="Arial"/>
          <w:sz w:val="24"/>
          <w:lang w:val="es-ES"/>
        </w:rPr>
      </w:pPr>
      <w:r w:rsidRPr="00C45FA4">
        <w:rPr>
          <w:rFonts w:ascii="Arial" w:hAnsi="Arial" w:cs="Arial"/>
          <w:sz w:val="24"/>
          <w:lang w:val="es-ES"/>
        </w:rPr>
        <w:t>En el mes de diciembre del 2013 hubo afectación a la cuenta de resultados de ejercicios anteriores, por la cantidad de $110,584.97 las cuales son cancelaciones de contratos de ejercicios anteriores.------------------------------------------------------------------------</w:t>
      </w:r>
    </w:p>
    <w:p w:rsidR="00B8711A" w:rsidRPr="00C45FA4" w:rsidRDefault="00B8711A" w:rsidP="00B8711A">
      <w:pPr>
        <w:pStyle w:val="Textoindependiente2"/>
        <w:rPr>
          <w:rFonts w:ascii="Arial" w:hAnsi="Arial" w:cs="Arial"/>
          <w:b w:val="0"/>
          <w:bCs w:val="0"/>
          <w:szCs w:val="32"/>
        </w:rPr>
      </w:pPr>
      <w:r w:rsidRPr="00C45FA4">
        <w:rPr>
          <w:rFonts w:ascii="Arial" w:hAnsi="Arial" w:cs="Arial"/>
          <w:b w:val="0"/>
          <w:bCs w:val="0"/>
        </w:rPr>
        <w:t xml:space="preserve">Acto seguido, una vez discutida la manifestación anterior,  el Consejo por unanimidad de votos tomó el siguiente </w:t>
      </w:r>
      <w:r w:rsidRPr="00C45FA4">
        <w:rPr>
          <w:rFonts w:ascii="Arial" w:hAnsi="Arial" w:cs="Arial"/>
        </w:rPr>
        <w:t xml:space="preserve">VIGESIMO </w:t>
      </w:r>
      <w:r w:rsidR="00F17E16" w:rsidRPr="00C45FA4">
        <w:rPr>
          <w:rFonts w:ascii="Arial" w:hAnsi="Arial" w:cs="Arial"/>
        </w:rPr>
        <w:t>PRIMER</w:t>
      </w:r>
      <w:r w:rsidRPr="00C45FA4">
        <w:rPr>
          <w:rFonts w:ascii="Arial" w:hAnsi="Arial" w:cs="Arial"/>
        </w:rPr>
        <w:t xml:space="preserve"> ACUERDO: </w:t>
      </w:r>
      <w:r w:rsidRPr="00C45FA4">
        <w:rPr>
          <w:rFonts w:ascii="Arial" w:hAnsi="Arial" w:cs="Arial"/>
          <w:b w:val="0"/>
          <w:bCs w:val="0"/>
        </w:rPr>
        <w:t>Se aprueba en sus términos las modificaciones al resultado de ejercicios anteriores.-------------------------------</w:t>
      </w:r>
    </w:p>
    <w:p w:rsidR="00B8711A" w:rsidRPr="00C45FA4" w:rsidRDefault="00B8711A" w:rsidP="00E702DC">
      <w:pPr>
        <w:pStyle w:val="Ttulo"/>
        <w:numPr>
          <w:ilvl w:val="0"/>
          <w:numId w:val="2"/>
        </w:numPr>
        <w:ind w:left="0" w:firstLine="0"/>
        <w:jc w:val="both"/>
        <w:rPr>
          <w:rFonts w:ascii="Arial" w:hAnsi="Arial" w:cs="Arial"/>
          <w:b/>
          <w:bCs/>
          <w:szCs w:val="32"/>
        </w:rPr>
      </w:pPr>
      <w:r w:rsidRPr="00C45FA4">
        <w:rPr>
          <w:rFonts w:ascii="Arial" w:hAnsi="Arial" w:cs="Arial"/>
          <w:b/>
          <w:bCs/>
          <w:szCs w:val="32"/>
          <w:lang w:val="es-ES"/>
        </w:rPr>
        <w:t>PRESENTACION Y APROBACION DE INFORMES TRIMESTRALES</w:t>
      </w:r>
    </w:p>
    <w:p w:rsidR="002B1B78" w:rsidRPr="00C45FA4" w:rsidRDefault="00B8711A" w:rsidP="003F6E3C">
      <w:pPr>
        <w:pStyle w:val="Textoindependiente2"/>
        <w:rPr>
          <w:rFonts w:ascii="Arial" w:hAnsi="Arial" w:cs="Arial"/>
          <w:b w:val="0"/>
          <w:bCs w:val="0"/>
        </w:rPr>
      </w:pPr>
      <w:r w:rsidRPr="00C45FA4">
        <w:rPr>
          <w:rFonts w:ascii="Arial" w:hAnsi="Arial" w:cs="Arial"/>
          <w:b w:val="0"/>
          <w:bCs w:val="0"/>
        </w:rPr>
        <w:t>El ISAF solicita a este organismo, que los informes trimestrales que el CECOP</w:t>
      </w:r>
      <w:r w:rsidR="0071070B" w:rsidRPr="00C45FA4">
        <w:rPr>
          <w:rFonts w:ascii="Arial" w:hAnsi="Arial" w:cs="Arial"/>
          <w:b w:val="0"/>
          <w:bCs w:val="0"/>
        </w:rPr>
        <w:t xml:space="preserve"> envía a la S</w:t>
      </w:r>
      <w:r w:rsidRPr="00C45FA4">
        <w:rPr>
          <w:rFonts w:ascii="Arial" w:hAnsi="Arial" w:cs="Arial"/>
          <w:b w:val="0"/>
          <w:bCs w:val="0"/>
        </w:rPr>
        <w:t xml:space="preserve">ecretaría de </w:t>
      </w:r>
      <w:r w:rsidR="0071070B" w:rsidRPr="00C45FA4">
        <w:rPr>
          <w:rFonts w:ascii="Arial" w:hAnsi="Arial" w:cs="Arial"/>
          <w:b w:val="0"/>
          <w:bCs w:val="0"/>
        </w:rPr>
        <w:t>H</w:t>
      </w:r>
      <w:r w:rsidRPr="00C45FA4">
        <w:rPr>
          <w:rFonts w:ascii="Arial" w:hAnsi="Arial" w:cs="Arial"/>
          <w:b w:val="0"/>
          <w:bCs w:val="0"/>
        </w:rPr>
        <w:t>a</w:t>
      </w:r>
      <w:r w:rsidR="0071070B" w:rsidRPr="00C45FA4">
        <w:rPr>
          <w:rFonts w:ascii="Arial" w:hAnsi="Arial" w:cs="Arial"/>
          <w:b w:val="0"/>
          <w:bCs w:val="0"/>
        </w:rPr>
        <w:t>cienda sean aprobados por este C</w:t>
      </w:r>
      <w:r w:rsidRPr="00C45FA4">
        <w:rPr>
          <w:rFonts w:ascii="Arial" w:hAnsi="Arial" w:cs="Arial"/>
          <w:b w:val="0"/>
          <w:bCs w:val="0"/>
        </w:rPr>
        <w:t>onsejo, por lo que a fin de cumplir con dicho requerimiento se solicita el acuerdo para el informe correspondiente al cuarto trimestre de 2013.</w:t>
      </w:r>
      <w:r w:rsidR="0071070B" w:rsidRPr="00C45FA4">
        <w:rPr>
          <w:rFonts w:ascii="Arial" w:hAnsi="Arial" w:cs="Arial"/>
          <w:b w:val="0"/>
          <w:bCs w:val="0"/>
        </w:rPr>
        <w:t>--------------------------------------------------------------------------------------------</w:t>
      </w:r>
    </w:p>
    <w:p w:rsidR="00E109F7" w:rsidRPr="00C45FA4" w:rsidRDefault="00E109F7" w:rsidP="003F6E3C">
      <w:pPr>
        <w:pStyle w:val="Textoindependiente2"/>
        <w:rPr>
          <w:rFonts w:ascii="Arial" w:hAnsi="Arial" w:cs="Arial"/>
          <w:b w:val="0"/>
          <w:bCs w:val="0"/>
        </w:rPr>
      </w:pPr>
    </w:p>
    <w:p w:rsidR="00B8711A" w:rsidRPr="00C45FA4" w:rsidRDefault="000B147B" w:rsidP="003F6E3C">
      <w:pPr>
        <w:pStyle w:val="Textoindependiente2"/>
        <w:rPr>
          <w:rFonts w:ascii="Arial" w:hAnsi="Arial" w:cs="Arial"/>
          <w:b w:val="0"/>
          <w:bCs w:val="0"/>
        </w:rPr>
      </w:pPr>
      <w:r w:rsidRPr="000B147B">
        <w:rPr>
          <w:rFonts w:ascii="Arial" w:hAnsi="Arial" w:cs="Arial"/>
          <w:b w:val="0"/>
          <w:bCs w:val="0"/>
        </w:rPr>
        <w:drawing>
          <wp:inline distT="0" distB="0" distL="0" distR="0">
            <wp:extent cx="5941060" cy="4262423"/>
            <wp:effectExtent l="19050" t="0" r="254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0522" t="18974" r="21601" b="14615"/>
                    <a:stretch>
                      <a:fillRect/>
                    </a:stretch>
                  </pic:blipFill>
                  <pic:spPr bwMode="auto">
                    <a:xfrm>
                      <a:off x="0" y="0"/>
                      <a:ext cx="5941060" cy="4262423"/>
                    </a:xfrm>
                    <a:prstGeom prst="rect">
                      <a:avLst/>
                    </a:prstGeom>
                    <a:noFill/>
                    <a:ln w="9525">
                      <a:noFill/>
                      <a:miter lim="800000"/>
                      <a:headEnd/>
                      <a:tailEnd/>
                    </a:ln>
                  </pic:spPr>
                </pic:pic>
              </a:graphicData>
            </a:graphic>
          </wp:inline>
        </w:drawing>
      </w:r>
    </w:p>
    <w:p w:rsidR="0071070B" w:rsidRPr="00C45FA4" w:rsidRDefault="0071070B" w:rsidP="003F6E3C">
      <w:pPr>
        <w:pStyle w:val="Textoindependiente2"/>
        <w:rPr>
          <w:rFonts w:ascii="Arial" w:hAnsi="Arial" w:cs="Arial"/>
          <w:b w:val="0"/>
          <w:bCs w:val="0"/>
        </w:rPr>
      </w:pPr>
      <w:r w:rsidRPr="00C45FA4">
        <w:rPr>
          <w:rFonts w:ascii="Arial" w:hAnsi="Arial" w:cs="Arial"/>
          <w:noProof/>
          <w:lang w:val="es-MX" w:eastAsia="es-MX"/>
        </w:rPr>
        <w:lastRenderedPageBreak/>
        <w:drawing>
          <wp:inline distT="0" distB="0" distL="0" distR="0">
            <wp:extent cx="5991225" cy="2282371"/>
            <wp:effectExtent l="19050" t="0" r="952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0842" t="22821" r="21922" b="42307"/>
                    <a:stretch>
                      <a:fillRect/>
                    </a:stretch>
                  </pic:blipFill>
                  <pic:spPr bwMode="auto">
                    <a:xfrm>
                      <a:off x="0" y="0"/>
                      <a:ext cx="5991225" cy="2282371"/>
                    </a:xfrm>
                    <a:prstGeom prst="rect">
                      <a:avLst/>
                    </a:prstGeom>
                    <a:noFill/>
                    <a:ln w="9525">
                      <a:noFill/>
                      <a:miter lim="800000"/>
                      <a:headEnd/>
                      <a:tailEnd/>
                    </a:ln>
                  </pic:spPr>
                </pic:pic>
              </a:graphicData>
            </a:graphic>
          </wp:inline>
        </w:drawing>
      </w:r>
    </w:p>
    <w:tbl>
      <w:tblPr>
        <w:tblW w:w="9087" w:type="dxa"/>
        <w:tblInd w:w="55" w:type="dxa"/>
        <w:tblCellMar>
          <w:left w:w="70" w:type="dxa"/>
          <w:right w:w="70" w:type="dxa"/>
        </w:tblCellMar>
        <w:tblLook w:val="04A0"/>
      </w:tblPr>
      <w:tblGrid>
        <w:gridCol w:w="741"/>
        <w:gridCol w:w="692"/>
        <w:gridCol w:w="5754"/>
        <w:gridCol w:w="908"/>
        <w:gridCol w:w="992"/>
      </w:tblGrid>
      <w:tr w:rsidR="0071070B" w:rsidRPr="00C45FA4" w:rsidTr="0071070B">
        <w:trPr>
          <w:trHeight w:val="255"/>
        </w:trPr>
        <w:tc>
          <w:tcPr>
            <w:tcW w:w="9087" w:type="dxa"/>
            <w:gridSpan w:val="5"/>
            <w:tcBorders>
              <w:top w:val="nil"/>
              <w:left w:val="nil"/>
              <w:bottom w:val="nil"/>
              <w:right w:val="nil"/>
            </w:tcBorders>
            <w:shd w:val="clear" w:color="auto" w:fill="auto"/>
            <w:noWrap/>
            <w:vAlign w:val="bottom"/>
            <w:hideMark/>
          </w:tcPr>
          <w:p w:rsidR="0071070B" w:rsidRPr="00C45FA4" w:rsidRDefault="0071070B" w:rsidP="0071070B">
            <w:pPr>
              <w:jc w:val="center"/>
              <w:rPr>
                <w:rFonts w:ascii="Arial" w:hAnsi="Arial" w:cs="Arial"/>
                <w:b/>
                <w:bCs/>
                <w:sz w:val="12"/>
                <w:szCs w:val="20"/>
                <w:lang w:val="es-MX" w:eastAsia="es-MX"/>
              </w:rPr>
            </w:pPr>
            <w:r w:rsidRPr="00C45FA4">
              <w:rPr>
                <w:rFonts w:ascii="Arial" w:hAnsi="Arial" w:cs="Arial"/>
                <w:b/>
                <w:bCs/>
                <w:sz w:val="12"/>
                <w:szCs w:val="20"/>
                <w:lang w:val="es-MX" w:eastAsia="es-MX"/>
              </w:rPr>
              <w:t>SISTEMA ESTATAL DE EVALUACION DEL DESEMPEÑO</w:t>
            </w:r>
          </w:p>
        </w:tc>
      </w:tr>
      <w:tr w:rsidR="0071070B" w:rsidRPr="00C45FA4" w:rsidTr="0071070B">
        <w:trPr>
          <w:trHeight w:val="255"/>
        </w:trPr>
        <w:tc>
          <w:tcPr>
            <w:tcW w:w="9087" w:type="dxa"/>
            <w:gridSpan w:val="5"/>
            <w:tcBorders>
              <w:top w:val="nil"/>
              <w:left w:val="nil"/>
              <w:bottom w:val="nil"/>
              <w:right w:val="nil"/>
            </w:tcBorders>
            <w:shd w:val="clear" w:color="auto" w:fill="auto"/>
            <w:noWrap/>
            <w:vAlign w:val="bottom"/>
            <w:hideMark/>
          </w:tcPr>
          <w:p w:rsidR="0071070B" w:rsidRPr="00C45FA4" w:rsidRDefault="0071070B" w:rsidP="0071070B">
            <w:pPr>
              <w:jc w:val="center"/>
              <w:rPr>
                <w:rFonts w:ascii="Arial" w:hAnsi="Arial" w:cs="Arial"/>
                <w:b/>
                <w:bCs/>
                <w:sz w:val="12"/>
                <w:szCs w:val="20"/>
                <w:lang w:val="es-MX" w:eastAsia="es-MX"/>
              </w:rPr>
            </w:pPr>
            <w:r w:rsidRPr="00C45FA4">
              <w:rPr>
                <w:rFonts w:ascii="Arial" w:hAnsi="Arial" w:cs="Arial"/>
                <w:b/>
                <w:bCs/>
                <w:sz w:val="12"/>
                <w:szCs w:val="20"/>
                <w:lang w:val="es-MX" w:eastAsia="es-MX"/>
              </w:rPr>
              <w:t>SEGUIMIENTO FINANCIERO DE INGRESOS Y EGRESOS, DE ORGANISMOS</w:t>
            </w:r>
          </w:p>
        </w:tc>
      </w:tr>
      <w:tr w:rsidR="0071070B" w:rsidRPr="00C45FA4" w:rsidTr="0071070B">
        <w:trPr>
          <w:trHeight w:val="255"/>
        </w:trPr>
        <w:tc>
          <w:tcPr>
            <w:tcW w:w="9087" w:type="dxa"/>
            <w:gridSpan w:val="5"/>
            <w:tcBorders>
              <w:top w:val="nil"/>
              <w:left w:val="nil"/>
              <w:bottom w:val="nil"/>
              <w:right w:val="nil"/>
            </w:tcBorders>
            <w:shd w:val="clear" w:color="auto" w:fill="auto"/>
            <w:noWrap/>
            <w:vAlign w:val="bottom"/>
            <w:hideMark/>
          </w:tcPr>
          <w:p w:rsidR="0071070B" w:rsidRPr="00C45FA4" w:rsidRDefault="0071070B" w:rsidP="0071070B">
            <w:pPr>
              <w:jc w:val="center"/>
              <w:rPr>
                <w:rFonts w:ascii="Arial" w:hAnsi="Arial" w:cs="Arial"/>
                <w:b/>
                <w:bCs/>
                <w:sz w:val="12"/>
                <w:szCs w:val="20"/>
                <w:lang w:val="es-MX" w:eastAsia="es-MX"/>
              </w:rPr>
            </w:pPr>
            <w:r w:rsidRPr="00C45FA4">
              <w:rPr>
                <w:rFonts w:ascii="Arial" w:hAnsi="Arial" w:cs="Arial"/>
                <w:b/>
                <w:bCs/>
                <w:sz w:val="12"/>
                <w:szCs w:val="20"/>
                <w:lang w:val="es-MX" w:eastAsia="es-MX"/>
              </w:rPr>
              <w:t>Y ENTIDADES DE LA ADMINISTRACION PUBLICA ESTATAL</w:t>
            </w:r>
          </w:p>
        </w:tc>
      </w:tr>
      <w:tr w:rsidR="0071070B" w:rsidRPr="00C45FA4" w:rsidTr="0071070B">
        <w:trPr>
          <w:trHeight w:val="360"/>
        </w:trPr>
        <w:tc>
          <w:tcPr>
            <w:tcW w:w="9087" w:type="dxa"/>
            <w:gridSpan w:val="5"/>
            <w:tcBorders>
              <w:top w:val="nil"/>
              <w:left w:val="nil"/>
              <w:bottom w:val="nil"/>
              <w:right w:val="nil"/>
            </w:tcBorders>
            <w:shd w:val="clear" w:color="auto" w:fill="auto"/>
            <w:noWrap/>
            <w:vAlign w:val="bottom"/>
            <w:hideMark/>
          </w:tcPr>
          <w:p w:rsidR="0071070B" w:rsidRPr="00C45FA4" w:rsidRDefault="0071070B" w:rsidP="0071070B">
            <w:pPr>
              <w:jc w:val="center"/>
              <w:rPr>
                <w:rFonts w:ascii="Arial" w:hAnsi="Arial" w:cs="Arial"/>
                <w:b/>
                <w:bCs/>
                <w:sz w:val="12"/>
                <w:szCs w:val="20"/>
                <w:lang w:val="es-MX" w:eastAsia="es-MX"/>
              </w:rPr>
            </w:pPr>
            <w:r w:rsidRPr="00C45FA4">
              <w:rPr>
                <w:rFonts w:ascii="Arial" w:hAnsi="Arial" w:cs="Arial"/>
                <w:b/>
                <w:bCs/>
                <w:sz w:val="12"/>
                <w:szCs w:val="20"/>
                <w:lang w:val="es-MX" w:eastAsia="es-MX"/>
              </w:rPr>
              <w:t>RECURSOS ESTATALES RECIBIDOS DURANTE EL CUARTO TRIMESTRE 2013</w:t>
            </w:r>
          </w:p>
        </w:tc>
      </w:tr>
      <w:tr w:rsidR="0071070B" w:rsidRPr="00C45FA4" w:rsidTr="0071070B">
        <w:trPr>
          <w:trHeight w:val="615"/>
        </w:trPr>
        <w:tc>
          <w:tcPr>
            <w:tcW w:w="7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b/>
                <w:bCs/>
                <w:sz w:val="12"/>
                <w:szCs w:val="20"/>
                <w:lang w:val="es-MX" w:eastAsia="es-MX"/>
              </w:rPr>
            </w:pPr>
            <w:r w:rsidRPr="00C45FA4">
              <w:rPr>
                <w:rFonts w:ascii="Arial" w:hAnsi="Arial" w:cs="Arial"/>
                <w:b/>
                <w:bCs/>
                <w:sz w:val="12"/>
                <w:szCs w:val="20"/>
                <w:lang w:val="es-MX" w:eastAsia="es-MX"/>
              </w:rPr>
              <w:t>Fecha</w:t>
            </w:r>
          </w:p>
        </w:tc>
        <w:tc>
          <w:tcPr>
            <w:tcW w:w="692" w:type="dxa"/>
            <w:tcBorders>
              <w:top w:val="single" w:sz="4" w:space="0" w:color="auto"/>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b/>
                <w:bCs/>
                <w:sz w:val="12"/>
                <w:szCs w:val="16"/>
                <w:lang w:val="es-MX" w:eastAsia="es-MX"/>
              </w:rPr>
            </w:pPr>
            <w:r w:rsidRPr="00C45FA4">
              <w:rPr>
                <w:rFonts w:ascii="Arial" w:hAnsi="Arial" w:cs="Arial"/>
                <w:b/>
                <w:bCs/>
                <w:sz w:val="12"/>
                <w:szCs w:val="16"/>
                <w:lang w:val="es-MX" w:eastAsia="es-MX"/>
              </w:rPr>
              <w:t>No. CHEQUE</w:t>
            </w:r>
          </w:p>
        </w:tc>
        <w:tc>
          <w:tcPr>
            <w:tcW w:w="5754" w:type="dxa"/>
            <w:tcBorders>
              <w:top w:val="single" w:sz="4" w:space="0" w:color="auto"/>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b/>
                <w:bCs/>
                <w:sz w:val="12"/>
                <w:szCs w:val="14"/>
                <w:lang w:val="es-MX" w:eastAsia="es-MX"/>
              </w:rPr>
            </w:pPr>
            <w:r w:rsidRPr="00C45FA4">
              <w:rPr>
                <w:rFonts w:ascii="Arial" w:hAnsi="Arial" w:cs="Arial"/>
                <w:b/>
                <w:bCs/>
                <w:sz w:val="12"/>
                <w:szCs w:val="14"/>
                <w:lang w:val="es-MX" w:eastAsia="es-MX"/>
              </w:rPr>
              <w:t>Concepto</w:t>
            </w:r>
          </w:p>
        </w:tc>
        <w:tc>
          <w:tcPr>
            <w:tcW w:w="908" w:type="dxa"/>
            <w:tcBorders>
              <w:top w:val="single" w:sz="4" w:space="0" w:color="auto"/>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b/>
                <w:bCs/>
                <w:sz w:val="12"/>
                <w:szCs w:val="16"/>
                <w:lang w:val="es-MX" w:eastAsia="es-MX"/>
              </w:rPr>
            </w:pPr>
            <w:r w:rsidRPr="00C45FA4">
              <w:rPr>
                <w:rFonts w:ascii="Arial" w:hAnsi="Arial" w:cs="Arial"/>
                <w:b/>
                <w:bCs/>
                <w:sz w:val="12"/>
                <w:szCs w:val="16"/>
                <w:lang w:val="es-MX" w:eastAsia="es-MX"/>
              </w:rPr>
              <w:t>Importe</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b/>
                <w:bCs/>
                <w:sz w:val="12"/>
                <w:szCs w:val="16"/>
                <w:lang w:val="es-MX" w:eastAsia="es-MX"/>
              </w:rPr>
            </w:pPr>
            <w:r w:rsidRPr="00C45FA4">
              <w:rPr>
                <w:rFonts w:ascii="Arial" w:hAnsi="Arial" w:cs="Arial"/>
                <w:b/>
                <w:bCs/>
                <w:sz w:val="12"/>
                <w:szCs w:val="16"/>
                <w:lang w:val="es-MX" w:eastAsia="es-MX"/>
              </w:rPr>
              <w:t>Número Docto (OP)</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14/03/2013</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SUBSIDIO PARA PAGO DE NOMINA QUINCENAL  DEL 01-MAR-2013  AL 15-MAR-2013  NUM. 05   HSBC</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264,068.54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7985</w:t>
            </w:r>
          </w:p>
        </w:tc>
      </w:tr>
      <w:tr w:rsidR="0071070B" w:rsidRPr="00C45FA4" w:rsidTr="00E47AB9">
        <w:trPr>
          <w:trHeight w:val="7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14/03/2013</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SUBSIDIO PARA PAGO DE PERSONAL DE TEMPORAL NOMINA QUINCENAL  DEL 01-MAR-2013  AL 15-MAR-2013  NUM. 05   HSBC</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78,902.19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8066</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14/03/2013</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SUBSIDIO PARA PAGO DE APORTACIONES Y DEDUCCIONES DE  NOMINA QUINCENAL  DEL 01-MAR-2013  AL 15-MAR-2013  NUM. 05</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287,117.34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9664</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03/10/2013</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APORTACIONES Y DEDUCCIONES DE  NOMINA QUINCENAL  DEL 16-SEP-2013  AL 30-SEP-2013  NUM. 18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304,750.89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42580</w:t>
            </w:r>
          </w:p>
        </w:tc>
      </w:tr>
      <w:tr w:rsidR="0071070B" w:rsidRPr="00C45FA4" w:rsidTr="00E47AB9">
        <w:trPr>
          <w:trHeight w:val="113"/>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08/10/2013</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NOMINA QUINCENAL  DEL 01-OCT-2013  AL 15-OCT-2013  NUM. 19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312,210.47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43184</w:t>
            </w:r>
          </w:p>
        </w:tc>
      </w:tr>
      <w:tr w:rsidR="0071070B" w:rsidRPr="00C45FA4" w:rsidTr="00E47AB9">
        <w:trPr>
          <w:trHeight w:val="106"/>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08/10/2013</w:t>
            </w:r>
          </w:p>
        </w:tc>
        <w:tc>
          <w:tcPr>
            <w:tcW w:w="692"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PERSONAL DE TEMPORAL NOMINA QUINCENAL  DEL 01-OCT-2013  AL 15-OCT-2013  NUM. 19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24,165.34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43255</w:t>
            </w:r>
          </w:p>
        </w:tc>
      </w:tr>
      <w:tr w:rsidR="0071070B" w:rsidRPr="00C45FA4" w:rsidTr="00E47AB9">
        <w:trPr>
          <w:trHeight w:val="9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09/10/2013</w:t>
            </w:r>
          </w:p>
        </w:tc>
        <w:tc>
          <w:tcPr>
            <w:tcW w:w="692"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APORTACIONES Y DEDUCCIONES DE  NOMINA QUINCENAL  DEL 01-OCT-2013  AL 15-OCT-2013  NUM. 19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317,391.84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43434</w:t>
            </w:r>
          </w:p>
        </w:tc>
      </w:tr>
      <w:tr w:rsidR="0071070B" w:rsidRPr="00C45FA4" w:rsidTr="00E47AB9">
        <w:trPr>
          <w:trHeight w:val="137"/>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17/10/2013</w:t>
            </w:r>
          </w:p>
        </w:tc>
        <w:tc>
          <w:tcPr>
            <w:tcW w:w="692"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E47AB9">
            <w:pPr>
              <w:rPr>
                <w:rFonts w:ascii="Arial" w:hAnsi="Arial" w:cs="Arial"/>
                <w:color w:val="000000"/>
                <w:sz w:val="12"/>
                <w:szCs w:val="16"/>
                <w:lang w:val="es-MX" w:eastAsia="es-MX"/>
              </w:rPr>
            </w:pPr>
            <w:r w:rsidRPr="00C45FA4">
              <w:rPr>
                <w:rFonts w:ascii="Arial" w:hAnsi="Arial" w:cs="Arial"/>
                <w:color w:val="000000"/>
                <w:sz w:val="12"/>
                <w:szCs w:val="16"/>
                <w:lang w:val="es-MX" w:eastAsia="es-MX"/>
              </w:rPr>
              <w:t>SUBSIDIO PARA PAGO DE NOMINA MENSUAL  DEL 01-OCT-2013  AL 31-OCT-2013  MES 10  HSBC</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95,065.55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44698</w:t>
            </w:r>
          </w:p>
        </w:tc>
      </w:tr>
      <w:tr w:rsidR="0071070B" w:rsidRPr="00C45FA4" w:rsidTr="00E47AB9">
        <w:trPr>
          <w:trHeight w:val="12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25/10/2013</w:t>
            </w:r>
          </w:p>
        </w:tc>
        <w:tc>
          <w:tcPr>
            <w:tcW w:w="692"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NOMINA QUINCENAL  DEL 16-OCT-2013  AL 31-OCT-2013  NUM. 20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313,035.19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45483</w:t>
            </w:r>
          </w:p>
        </w:tc>
      </w:tr>
      <w:tr w:rsidR="0071070B" w:rsidRPr="00C45FA4" w:rsidTr="00E47AB9">
        <w:trPr>
          <w:trHeight w:val="121"/>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25/10/2013</w:t>
            </w:r>
          </w:p>
        </w:tc>
        <w:tc>
          <w:tcPr>
            <w:tcW w:w="692"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PERSONAL DE TEMPORAL NOMINA QUINCENAL  DEL 16-OCT-2013  AL 31-OCT-2013  NUM. 20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24,165.34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45529</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24/10/2013</w:t>
            </w:r>
          </w:p>
        </w:tc>
        <w:tc>
          <w:tcPr>
            <w:tcW w:w="692"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APORTACIONES Y DEDUCCIONES DE  NOMINA QUINCENAL  DEL 16-OCT-2013  AL 31-OCT-2013  NUM. 20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313,276.26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45760</w:t>
            </w:r>
          </w:p>
        </w:tc>
      </w:tr>
      <w:tr w:rsidR="0071070B" w:rsidRPr="00C45FA4" w:rsidTr="00E47AB9">
        <w:trPr>
          <w:trHeight w:val="7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31/10/2013</w:t>
            </w:r>
          </w:p>
        </w:tc>
        <w:tc>
          <w:tcPr>
            <w:tcW w:w="692"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APORTACIONES Y DEDUCCIONES DE  NOMINA QUINCENAL  DEL 16-OCT-2013  AL 31-OCT-2013  NUM. 20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313,276.26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46532</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11/11/2013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SUBSIDIO PARA PAGO DE NOMINA QUINCENAL  DEL 01-NOV-2013  AL 15-NOV-2013  NUM. 21   HSBC</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296,906.99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47967</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11/11/2013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SUBSIDIO PARA PAGO DE PERSONAL DE TEMPORAL NOMINA QUINCENAL  DEL 01-NOV-2013  AL 15-NOV-2013  NUM. 21   HSBC</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24,165.34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48000</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13/11/2013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SUBSIDIO PARA PAGO DE APORTACIONES Y DEDUCCIONES DE  NOMINA QUINCENAL  DEL 01-NOV-2013  AL 15-NOV-2013  NUM. 21</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313,071.89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48101</w:t>
            </w:r>
          </w:p>
        </w:tc>
      </w:tr>
      <w:tr w:rsidR="0071070B" w:rsidRPr="00C45FA4" w:rsidTr="00E47AB9">
        <w:trPr>
          <w:trHeight w:val="12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19/11/2013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NOMINA MENSUAL  DEL 01-NOV-2013  AL 30-NOV-2013  MES 11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269,944.25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48987</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19/11/2013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SUBSIDIO PARA PAGO DE BONOS DE ANTIGÜEDAD POR 15, 20, 25 Y 30 AÑOS DE SERVICIOS, CORRESPONDIENTE AL AÑO 2013, RECURSO QUE DEBERA DEPOSITARSE EL GASTO DE OPERACION DEL ORGANISMO.</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14,383.42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49203</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26/11/2013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NOMINA QUINCENAL  DEL 16-NOV-2013  AL 30-NOV-2013  NUM. 22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301,662.01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50067</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26/11/2013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PERSONAL DE TEMPORAL NOMINA QUINCENAL  DEL 16-NOV-2013  AL 30-NOV-2013  NUM. 22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24,165.34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50130</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26/11/2013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NOMINA  AGUINALDOS  DEL 01-ENE-2013  AL 31-DIC-2013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795,681.06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50222</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26/11/2013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PERSONAL DE TEMPORAL NOMINA  AGUINALDOS  DEL 01-ENE-2013  AL 31-DIC-2013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60,662.04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50237</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lastRenderedPageBreak/>
              <w:t>17/12/2013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APORTACIONES Y DEDUCCIONES DE  NOMINA QUINCENAL  DEL 16-NOV-2013  AL 30-NOV-2013  NUM. 22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312,675.84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50545</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10/12/2013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NOMINA QUINCENAL  DEL 01-DIC-2013  AL 15-DIC-2013  NUM. 23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307,798.91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52252</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10/12/2013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PERSONAL DE TEMPORAL NOMINA QUINCENAL  DEL 01-DIC-2013  AL 15-DIC-2013  NUM. 23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23,206.45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52287</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10/12/2013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PRIMA VACACIONAL/BONOS  DEL 01-JUL-2013  AL 31-DIC-2013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542,651.82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52377</w:t>
            </w:r>
          </w:p>
        </w:tc>
      </w:tr>
      <w:tr w:rsidR="0071070B" w:rsidRPr="00C45FA4" w:rsidTr="00E47AB9">
        <w:trPr>
          <w:trHeight w:val="13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10/12/2013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PERSONAL DE TEMPORAL  PRIMA VACACIONAL/BONOS  DEL 01-JUL-2013  AL 31-DIC-2013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40,441.12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52413</w:t>
            </w:r>
          </w:p>
        </w:tc>
      </w:tr>
      <w:tr w:rsidR="0071070B" w:rsidRPr="00C45FA4" w:rsidTr="00E47AB9">
        <w:trPr>
          <w:trHeight w:val="124"/>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10/12/2013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APORTACIONES Y DEDUCCIONES DE  NOMINA QUINCENAL  DEL 01-DIC-2013  AL 15-DIC-2013  NUM. 23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302,397.84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52449</w:t>
            </w:r>
          </w:p>
        </w:tc>
      </w:tr>
      <w:tr w:rsidR="0071070B" w:rsidRPr="00C45FA4" w:rsidTr="00E47AB9">
        <w:trPr>
          <w:trHeight w:val="11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16/12/2013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NOMINA MENSUAL  DEL 01-DIC-2013  AL 31-DIC-2013  MES 12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101,015.55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52965</w:t>
            </w:r>
          </w:p>
        </w:tc>
      </w:tr>
      <w:tr w:rsidR="0071070B" w:rsidRPr="00C45FA4" w:rsidTr="00E47AB9">
        <w:trPr>
          <w:trHeight w:val="10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NOMINA QUINCENAL  DEL 16-DIC-2013  AL 31-DIC-2013  NUM. 24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296,845.80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53780</w:t>
            </w:r>
          </w:p>
        </w:tc>
      </w:tr>
      <w:tr w:rsidR="0071070B" w:rsidRPr="00C45FA4" w:rsidTr="00E47AB9">
        <w:trPr>
          <w:trHeight w:val="1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PERSONAL DE TEMPORAL NOMINA QUINCENAL  DEL 16-DIC-2013  AL 31-DIC-2013  NUM. 24   HSBC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24,165.34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54157</w:t>
            </w:r>
          </w:p>
        </w:tc>
      </w:tr>
      <w:tr w:rsidR="0071070B" w:rsidRPr="00C45FA4" w:rsidTr="00E47AB9">
        <w:trPr>
          <w:trHeight w:val="9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17/12/2013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SUBSIDIO PARA PAGO DE APORTACIONES Y DEDUCCIONES DE  NOMINA QUINCENAL  DEL 16-DIC-2013  AL 31-DIC-2013  NUM. 24                                         </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312,392.06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54290</w:t>
            </w:r>
          </w:p>
        </w:tc>
      </w:tr>
      <w:tr w:rsidR="0071070B" w:rsidRPr="00C45FA4" w:rsidTr="00E47AB9">
        <w:trPr>
          <w:trHeight w:val="83"/>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16/10/2013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APORTACION PARA GASTOS DE OPERACION DEL MES DE JULIO DEL 2013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466,666.67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29213</w:t>
            </w:r>
          </w:p>
        </w:tc>
      </w:tr>
      <w:tr w:rsidR="0071070B" w:rsidRPr="00C45FA4" w:rsidTr="00E47AB9">
        <w:trPr>
          <w:trHeight w:val="104"/>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04/12/2013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APORTACION PARA GASTO DE OPERACION DEL CONSEJO ESTATAL DE CONCERTACION PARA LA OBRA PUBLICA POR EL MES DE AGOSTO DEL 2013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466,666.67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33547</w:t>
            </w:r>
          </w:p>
        </w:tc>
      </w:tr>
      <w:tr w:rsidR="0071070B" w:rsidRPr="00C45FA4" w:rsidTr="00E47AB9">
        <w:trPr>
          <w:trHeight w:val="104"/>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16/12/2013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OPERACION PARA GASTOS DE OPERACION POR EL MES DE SEPTIEMBRE DEL 2013.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233,333.50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40990</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APORTACIÓN FEDERAL PARA REHABILITACIÓN DE PARQUE EN COLONIA FUENTES DEL MEZQUITAL </w:t>
            </w:r>
            <w:proofErr w:type="gramStart"/>
            <w:r w:rsidRPr="00C45FA4">
              <w:rPr>
                <w:rFonts w:ascii="Arial" w:hAnsi="Arial" w:cs="Arial"/>
                <w:color w:val="000000"/>
                <w:sz w:val="12"/>
                <w:szCs w:val="16"/>
                <w:lang w:val="es-MX" w:eastAsia="es-MX"/>
              </w:rPr>
              <w:t>( OLIVARES</w:t>
            </w:r>
            <w:proofErr w:type="gramEnd"/>
            <w:r w:rsidRPr="00C45FA4">
              <w:rPr>
                <w:rFonts w:ascii="Arial" w:hAnsi="Arial" w:cs="Arial"/>
                <w:color w:val="000000"/>
                <w:sz w:val="12"/>
                <w:szCs w:val="16"/>
                <w:lang w:val="es-MX" w:eastAsia="es-MX"/>
              </w:rPr>
              <w:t xml:space="preserve"> Y BOULEVARD SOLIDARIDAD) EN HERMOSILLO. OFICIO SH-NC-13-128. OBRA 0052.0076.</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575,318.24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47762</w:t>
            </w:r>
          </w:p>
        </w:tc>
      </w:tr>
      <w:tr w:rsidR="0071070B" w:rsidRPr="00C45FA4" w:rsidTr="00E47AB9">
        <w:trPr>
          <w:trHeight w:val="77"/>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APORTACIÓN FEDERAL PARA REHABILITACIÓN DE PARQUE EN COLONIA AMAPOLAS </w:t>
            </w:r>
            <w:proofErr w:type="gramStart"/>
            <w:r w:rsidRPr="00C45FA4">
              <w:rPr>
                <w:rFonts w:ascii="Arial" w:hAnsi="Arial" w:cs="Arial"/>
                <w:color w:val="000000"/>
                <w:sz w:val="12"/>
                <w:szCs w:val="16"/>
                <w:lang w:val="es-MX" w:eastAsia="es-MX"/>
              </w:rPr>
              <w:t>( FRESNO</w:t>
            </w:r>
            <w:proofErr w:type="gramEnd"/>
            <w:r w:rsidRPr="00C45FA4">
              <w:rPr>
                <w:rFonts w:ascii="Arial" w:hAnsi="Arial" w:cs="Arial"/>
                <w:color w:val="000000"/>
                <w:sz w:val="12"/>
                <w:szCs w:val="16"/>
                <w:lang w:val="es-MX" w:eastAsia="es-MX"/>
              </w:rPr>
              <w:t xml:space="preserve"> Y REVOLUCIÓN) EN HERMOSILLO. REC S/N. OBRA 0052.0090.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50528</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BUGAMBILIAS (AVEN SIETE Y CALLE UNO) EN HERMOSILLO. REC S/N. OBRA 0052.0091.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2,716,692.35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50541</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E. ZAPATA (ANTONIA RUIZ E INDEPENDENCIA) EN HERMOSILLO. REC S/N. OBRA 0052.0092.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50563</w:t>
            </w:r>
          </w:p>
        </w:tc>
      </w:tr>
      <w:tr w:rsidR="0071070B" w:rsidRPr="00C45FA4" w:rsidTr="00E47AB9">
        <w:trPr>
          <w:trHeight w:val="10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CAMELLON CENTRAL EN COLONIA VILLA SATELITE (BLVD REAL DEL ARCO) EN HERMOSILLO. REC S/N. OBRA 0052.0093.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515,170.59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50566</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LAS MINITAS (JOSE MORADILLAS Y CASIMIRO ESTRADA) EN HERMOSILLO. OBRA 0052.0102.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50572</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LAS VILLAS (DEL CAMPO Y VILLA LINDA) EN HERMOSILLO. OBRA 0052.0101.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50574</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CERRO DE LA CAMPANA (OPOSURA Y JUAN ALVAREZ) EN HERMOSILLO. OBRA 0052.0100.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50580</w:t>
            </w:r>
          </w:p>
        </w:tc>
      </w:tr>
      <w:tr w:rsidR="0071070B" w:rsidRPr="00C45FA4" w:rsidTr="00E47AB9">
        <w:trPr>
          <w:trHeight w:val="79"/>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CENTENARIO (BOULEVARD HIDALGO) EN HERMOSILLO. OBRA 0052.0099.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508,804.41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50582</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REAL DEL CARMEN (BLVD QUINTERO ARCE Y DE LA CONCORDIA) EN HERMOSILLO. OBRA 0052.0098.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50590</w:t>
            </w:r>
          </w:p>
        </w:tc>
      </w:tr>
      <w:tr w:rsidR="0071070B" w:rsidRPr="00C45FA4" w:rsidTr="00E47AB9">
        <w:trPr>
          <w:trHeight w:val="126"/>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PALO VERDE (JESUS LOPEZ Y SEPTIMA) EN HERMOSILLO. OBRA 0052.0097.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50596</w:t>
            </w:r>
          </w:p>
        </w:tc>
      </w:tr>
      <w:tr w:rsidR="0071070B" w:rsidRPr="00C45FA4" w:rsidTr="00E47AB9">
        <w:trPr>
          <w:trHeight w:val="9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LOS NARANJOS (IMPERIAL Y BLVD LOS NARANJOS) EN HERMOSILLO. OBRA 0052.0096.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50599</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MODELO (SEGURO SOCIAL Y RIO MAYO) EN HERMOSILLO. OBRA 0052.0095.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50604</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EL MARIACHI (CARBO Y OAXACA) EN HERMOSILLO. OBRA 0052.0094.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74,925.00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50609</w:t>
            </w:r>
          </w:p>
        </w:tc>
      </w:tr>
      <w:tr w:rsidR="0071070B" w:rsidRPr="00C45FA4" w:rsidTr="00E47AB9">
        <w:trPr>
          <w:trHeight w:val="104"/>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LA VERBENA (DE LAS SIEMBRAS Y MONACO) EN HERMOSILLO. OFICIO SH-NC-13-128. OBRA 0050.0195.</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354,419.19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47767</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SAHUARO FINAL (BACOBAMPO Y ANGEL ARRIOLA) EN HERMOSILLO. OFICIO SH-NC-13-128. OBRA 0050.0194.</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1,024,301.01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47774</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lastRenderedPageBreak/>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PUEBLITOS (PASEO TIERRA NUEVA) EN HERMOSILLO. OFICIO SH-NC-13-128. OBRA 0050.0193.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3,020,420.68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47792</w:t>
            </w:r>
          </w:p>
        </w:tc>
      </w:tr>
      <w:tr w:rsidR="0071070B" w:rsidRPr="00C45FA4" w:rsidTr="00E47AB9">
        <w:trPr>
          <w:trHeight w:val="13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PRIMERO HERMOSILLO (YECORA Y HERNAN CORTES) EN HERMOSILLO. OFICIO SH-NC-13-128. OBRA 0050.0192.</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2,445,102.46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47800</w:t>
            </w:r>
          </w:p>
        </w:tc>
      </w:tr>
      <w:tr w:rsidR="0071070B" w:rsidRPr="00C45FA4" w:rsidTr="00E47AB9">
        <w:trPr>
          <w:trHeight w:val="81"/>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LAS GRANJAS (CALLE CASTELLANA ENTRE OLIVARES Y ANDALUZA) EN HERMOSILLO. OFICIO SH-NC-13-128. OBRA 0050.0191.</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1,630,068.30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47807</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LOS OLIVOS (TOBOSO AMARILLO Y PITHAYA) EN HERMOSILLO. OFICIO SH-NC-13-128. OBRA 0050.0190.</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1,630,068.30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47826</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CUAUHTEMOC (TEMPLO MAYOR Y TENOCHITLAN) EN HERMOSILLO. OFICIO SH-NC-13-128. OBRA 0050.0188.</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1,159,746.85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47829</w:t>
            </w:r>
          </w:p>
        </w:tc>
      </w:tr>
      <w:tr w:rsidR="0071070B" w:rsidRPr="00C45FA4" w:rsidTr="00E47AB9">
        <w:trPr>
          <w:trHeight w:val="104"/>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NORBERTO ORTEGA (CALLE EMANCIPACIÓN ESQUINA CON MELITON HERNANDEZ) EN HERMOSILLO. OFICIO SH-NC-13-128. OBRA 0050.0189.</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1,592,079.03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47834</w:t>
            </w:r>
          </w:p>
        </w:tc>
      </w:tr>
      <w:tr w:rsidR="0071070B" w:rsidRPr="00C45FA4" w:rsidTr="00E47AB9">
        <w:trPr>
          <w:trHeight w:val="71"/>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CARMEN SERDAN (REBEICO ENTRE LOPEZ DEL CASTILLO Y OLIVARES) EN HERMOSILLO. OFICIO SH-NC-13-128. OBRA 0050.0187.</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2,100,346.06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47865</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ALVARO OBREGON (PERIMETRAL Y REPUBLICA DE COLOMBIA) EN HERMOSILLO. OFICIO SH-NC-13-128. OBRA 0050.0186.</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2,124,207.46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47870</w:t>
            </w:r>
          </w:p>
        </w:tc>
      </w:tr>
      <w:tr w:rsidR="0071070B" w:rsidRPr="00C45FA4" w:rsidTr="00E47AB9">
        <w:trPr>
          <w:trHeight w:val="13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ALTARES (LOPEZ RIESGO Y DR. IGNACIO CADENA) EN HERMOSILLO. OFICIO SH-NC-13-128. OBRA 0050.0185.</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953,453.62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47877</w:t>
            </w:r>
          </w:p>
        </w:tc>
      </w:tr>
      <w:tr w:rsidR="0071070B" w:rsidRPr="00C45FA4" w:rsidTr="00E47AB9">
        <w:trPr>
          <w:trHeight w:val="81"/>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ADOLFO DE LA HUERTA (LIBERTAD Y ARTESANOS) EN HERMOSILLO. OFICIO SH-NC-13-128. OBRA 0050.0184.</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1,439,160.48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47885</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LA REHABILITACIÓN DE PARQUE EN COLONIA 4 LOS OLIVOS (VILLA HIDALGO FINAL ORIENTE) EN HERMOSILLO. OFICIO SH-NC-13-128. OBRA 0050.0183.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2,588,932.01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47887</w:t>
            </w:r>
          </w:p>
        </w:tc>
      </w:tr>
      <w:tr w:rsidR="0071070B" w:rsidRPr="00C45FA4" w:rsidTr="00E47AB9">
        <w:trPr>
          <w:trHeight w:val="141"/>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REVOLUCIÓN (FIDEL VELAZQUEZ Y MARTA BRACHO) EN HERMOSILLO. REC S/N. OBRA 0050.202.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1,389,687.35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50423</w:t>
            </w:r>
          </w:p>
        </w:tc>
      </w:tr>
      <w:tr w:rsidR="0071070B" w:rsidRPr="00C45FA4" w:rsidTr="00E47AB9">
        <w:trPr>
          <w:trHeight w:val="94"/>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JESUS GARCIA EN HERMOSILLO. REC S/N. OBRA 0050.0200.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368,454.71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50433</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SAN BENITO (ARIZONA Y TABASCO) EN HERMOSILLO. REC S/N. OBRA 0050.0203.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123,846.62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50453</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VILLAS DEL MEDITERRANEO (LOPEZ RIESGO Y DUENDE) EN HERMOSILLO. REC S/N. OBRA 0050.0208.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2,257,601.95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50458</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VALLE VERDE (OLIVARES Y PASEO DEL PRADO) EN HERMOSILLO. REC S/N. OBRA 0050.0209.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710,073.53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50523</w:t>
            </w:r>
          </w:p>
        </w:tc>
      </w:tr>
      <w:tr w:rsidR="0071070B" w:rsidRPr="00C45FA4" w:rsidTr="00E47AB9">
        <w:trPr>
          <w:trHeight w:val="7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PARA REHABILITACIÓN DE PARQUE EN COLONIA 5 DE MAYO (GUILLERMO CARPENA Y ZACATECAS) EN HERMOSILLO. REC S/N. OBRA 0050.0199.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123,846.62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50612</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APORTACIÓN FEDERAL DE INDIRECTOS PARA REHABILITACIÓN DE PARQUE EN COLONIA FUENTES DEL MEZQUITAL </w:t>
            </w:r>
            <w:proofErr w:type="gramStart"/>
            <w:r w:rsidRPr="00C45FA4">
              <w:rPr>
                <w:rFonts w:ascii="Arial" w:hAnsi="Arial" w:cs="Arial"/>
                <w:color w:val="000000"/>
                <w:sz w:val="12"/>
                <w:szCs w:val="16"/>
                <w:lang w:val="es-MX" w:eastAsia="es-MX"/>
              </w:rPr>
              <w:t>( OLIVARES</w:t>
            </w:r>
            <w:proofErr w:type="gramEnd"/>
            <w:r w:rsidRPr="00C45FA4">
              <w:rPr>
                <w:rFonts w:ascii="Arial" w:hAnsi="Arial" w:cs="Arial"/>
                <w:color w:val="000000"/>
                <w:sz w:val="12"/>
                <w:szCs w:val="16"/>
                <w:lang w:val="es-MX" w:eastAsia="es-MX"/>
              </w:rPr>
              <w:t xml:space="preserve"> Y BOULEVARD SOLIDARIDAD) EN HERMOSILLO. OFICIO SH-NC-13-128. OBRA 0052.0076.</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11,506.36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47761</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APORTACIÓN FEDERAL (INDIRECTOS) PARA REHABILITACIÓN DE PARQUE EN COLONIA AMAPOLAS </w:t>
            </w:r>
            <w:proofErr w:type="gramStart"/>
            <w:r w:rsidRPr="00C45FA4">
              <w:rPr>
                <w:rFonts w:ascii="Arial" w:hAnsi="Arial" w:cs="Arial"/>
                <w:color w:val="000000"/>
                <w:sz w:val="12"/>
                <w:szCs w:val="16"/>
                <w:lang w:val="es-MX" w:eastAsia="es-MX"/>
              </w:rPr>
              <w:t>( FRESNO</w:t>
            </w:r>
            <w:proofErr w:type="gramEnd"/>
            <w:r w:rsidRPr="00C45FA4">
              <w:rPr>
                <w:rFonts w:ascii="Arial" w:hAnsi="Arial" w:cs="Arial"/>
                <w:color w:val="000000"/>
                <w:sz w:val="12"/>
                <w:szCs w:val="16"/>
                <w:lang w:val="es-MX" w:eastAsia="es-MX"/>
              </w:rPr>
              <w:t xml:space="preserve"> Y REVOLUCIÓN) EN HERMOSILLO. REC S/N. OBRA 0052.0090.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50532</w:t>
            </w:r>
          </w:p>
        </w:tc>
      </w:tr>
      <w:tr w:rsidR="0071070B" w:rsidRPr="00C45FA4" w:rsidTr="00E47AB9">
        <w:trPr>
          <w:trHeight w:val="9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BUGAMBILIAS (AVEN SIETE Y CALLE UNO) EN HERMOSILLO. REC S/N. OBRA 0052.0091.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54,333.85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50542</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E. ZAPATA (ANTONIA RUIZ E INDEPENDENCIA) EN HERMOSILLO. REC S/N. OBRA 0052.0092.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50564</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CAMELLON CENTRAL EN COLONIA VILLA SATELITE (BOULEVARD REAL DEL ARCO</w:t>
            </w:r>
            <w:proofErr w:type="gramStart"/>
            <w:r w:rsidRPr="00C45FA4">
              <w:rPr>
                <w:rFonts w:ascii="Arial" w:hAnsi="Arial" w:cs="Arial"/>
                <w:color w:val="000000"/>
                <w:sz w:val="12"/>
                <w:szCs w:val="16"/>
                <w:lang w:val="es-MX" w:eastAsia="es-MX"/>
              </w:rPr>
              <w:t>) )</w:t>
            </w:r>
            <w:proofErr w:type="gramEnd"/>
            <w:r w:rsidRPr="00C45FA4">
              <w:rPr>
                <w:rFonts w:ascii="Arial" w:hAnsi="Arial" w:cs="Arial"/>
                <w:color w:val="000000"/>
                <w:sz w:val="12"/>
                <w:szCs w:val="16"/>
                <w:lang w:val="es-MX" w:eastAsia="es-MX"/>
              </w:rPr>
              <w:t xml:space="preserve"> EN HERMOSILLO. REC S/N. OBRA 0052.0093.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10,303.41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50567</w:t>
            </w:r>
          </w:p>
        </w:tc>
      </w:tr>
      <w:tr w:rsidR="0071070B" w:rsidRPr="00C45FA4" w:rsidTr="00E47AB9">
        <w:trPr>
          <w:trHeight w:val="109"/>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LAS MINITAS (JOSE MORADILLAS Y CASIMIRO ESTRADA) EN HERMOSILLO. OBRA 0052.0102.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50569</w:t>
            </w:r>
          </w:p>
        </w:tc>
      </w:tr>
      <w:tr w:rsidR="0071070B" w:rsidRPr="00C45FA4" w:rsidTr="00E47AB9">
        <w:trPr>
          <w:trHeight w:val="7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LAS VILLAS (DEL CAMPO Y VILLA LINDA) EN HERMOSILLO. OBRA 0052.0101.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50573</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CERRO DE LA CAMPANA (OPOSURA Y JUAN ALVAREZ) EN HERMOSILLO. OBRA 0052.0100.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50577</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CENTENARIO (BOULEVARD HIDALGO) EN HERMOSILLO. OBRA 0052.0099.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10,176.09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50581</w:t>
            </w:r>
          </w:p>
        </w:tc>
      </w:tr>
      <w:tr w:rsidR="0071070B" w:rsidRPr="00C45FA4" w:rsidTr="00E47AB9">
        <w:trPr>
          <w:trHeight w:val="8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lastRenderedPageBreak/>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REAL DEL CARMEN (BLVD QUINTERO ARCE Y DE LA CONCORDIA) EN HERMOSILLO. OBRA 0052.0098.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50586</w:t>
            </w:r>
          </w:p>
        </w:tc>
      </w:tr>
      <w:tr w:rsidR="0071070B" w:rsidRPr="00C45FA4" w:rsidTr="00E47AB9">
        <w:trPr>
          <w:trHeight w:val="137"/>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PALO VERDE (JESUS LOPEZ Y SEPTIMA) EN HERMOSILLO. OBRA 0052.0097.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50593</w:t>
            </w:r>
          </w:p>
        </w:tc>
      </w:tr>
      <w:tr w:rsidR="0071070B" w:rsidRPr="00C45FA4" w:rsidTr="00E47AB9">
        <w:trPr>
          <w:trHeight w:val="89"/>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(INDIRECOS) PARA REHABILITACIÓN DE PARQUE EN COLONIA LOS NARANJOS (IMPERIAL Y BLVD LOS NARANJOS) EN HERMOSILLO. OBRA 0052.0096.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50598</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MODELO (SEGURO SOCIAL Y RIO MAYO) EN HERMOSILLO. OBRA 0052.0095.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50601</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EL MARIACHI (CARBO Y OAXACA) EN HERMOSILLO. OBRA 0052.0094.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1,498.50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50607</w:t>
            </w:r>
          </w:p>
        </w:tc>
      </w:tr>
      <w:tr w:rsidR="0071070B" w:rsidRPr="00C45FA4" w:rsidTr="00E47AB9">
        <w:trPr>
          <w:trHeight w:val="114"/>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LA VERBENA (DE LAS SIEMBRAS Y MONACO) EN HERMOSILLO. OFICIO SH-NC-13-128. OBRA 0050.0195.</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7,088.38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47765</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SAHUARO FINAL (BACOBAMPO Y ANGEL ARRIOLA) EN HERMOSILLO. OFICIO SH-NC-13-128. OBRA 0050.0194.</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20,486.02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47771</w:t>
            </w:r>
          </w:p>
        </w:tc>
      </w:tr>
      <w:tr w:rsidR="0071070B" w:rsidRPr="00C45FA4" w:rsidTr="00E47AB9">
        <w:trPr>
          <w:trHeight w:val="16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FEDERALDE INDIRECTOS PARA REHABILITACIÓN DE PARQUE EN COLONIA PUEBLITOS (PASEO TIERRA NUEVA) EN HERMOSILLO. OFICIO SH-NC-13-128. OBRA 0050.0193.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60,408.41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47780</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PRIMERO HERMOSILLO (YECORA Y HERNAN CORTES) EN HERMOSILLO. OFICIO SH-NC-13-128. OBRA 0050.0192.</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48,902.05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47794</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LAS GRANJAS (CALLE CASTELLANA ENTRE OLIVARES Y ANDALUZA) EN HERMOSILLO. OFICIO SH-NC-13-128. OBRA 0050.0191.</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32,601.37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47813</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LOS OLIVOS (TOBOSO AMARILLO Y PITHAYA) EN HERMOSILLO. OFICIO SH-NC-13-128. OBRA 0050.0190.</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32,601.37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47824</w:t>
            </w:r>
          </w:p>
        </w:tc>
      </w:tr>
      <w:tr w:rsidR="0071070B" w:rsidRPr="00C45FA4" w:rsidTr="00E47AB9">
        <w:trPr>
          <w:trHeight w:val="123"/>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CARMEN SERDAN (REBEICO ENTRE LOPEZ DEL CASTILLO Y OLIVARES) EN HERMOSILLO. OFICIO SH-NC-13-128. OBRA 0050.0187.</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42,006.92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47831</w:t>
            </w:r>
          </w:p>
        </w:tc>
      </w:tr>
      <w:tr w:rsidR="0071070B" w:rsidRPr="00C45FA4" w:rsidTr="00E47AB9">
        <w:trPr>
          <w:trHeight w:val="7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NORBERTO ORTEGA (CALLE EMANCIPACIÓN ESQUINA CON MELITON HERNANDEZ) EN HERMOSILLO. OFICIO SH-NC-13-128. OBRA 0050.0189.</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31,841.58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47832</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CUAUHTEMOC (TEMPLO MAYOR Y TENOCHITLAN) EN HERMOSILLO. OFICIO SH-NC-13-128. OBRA 0050.0188.</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23,194.94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47862</w:t>
            </w:r>
          </w:p>
        </w:tc>
      </w:tr>
      <w:tr w:rsidR="0071070B" w:rsidRPr="00C45FA4" w:rsidTr="00E47AB9">
        <w:trPr>
          <w:trHeight w:val="13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ALVARO OBREGON (PERIMETRAL Y REPUBLICA DE COLOMBIA) EN HERMOSILLO. OFICIO SH-NC-13-128. OBRA 0050.0186.</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42,484.15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47868</w:t>
            </w:r>
          </w:p>
        </w:tc>
      </w:tr>
      <w:tr w:rsidR="0071070B" w:rsidRPr="00C45FA4" w:rsidTr="00E47AB9">
        <w:trPr>
          <w:trHeight w:val="10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ALTARES (LOPEZ RIESGO Y DR. IGNACIO CADENA) EN HERMOSILLO. OFICIO SH-NC-13-128. OBRA 0050.0185.</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19,069.07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47872</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DE INDIRECTOS  PARA REHABILITACIÓN DE PARQUE EN COLONIA ADOLFO DE LA HUERTA (LIBERTAD Y ARTESANOS) EN HERMOSILLO. OFICIO SH-NC-13-128. OBRA 0050.0184.</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28,783.22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47880</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20/11/2013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DEL RECURSO FEDERAL PARA INDIRECTOS PARA REHABILITACIÓN DE PARQUE EN COLONIA 4 LOS OLIVOS (VILLA HIDALGO FINAL ORIENTE) OFICIO SH-NC-13-128. OBRA 0050.0183.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51,778.64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47886</w:t>
            </w:r>
          </w:p>
        </w:tc>
      </w:tr>
      <w:tr w:rsidR="0071070B" w:rsidRPr="00C45FA4" w:rsidTr="00E47AB9">
        <w:trPr>
          <w:trHeight w:val="127"/>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REVOLUCIÓN (FIDEL VELAZQUEZ Y MARTA BRACHO) EN HERMOSILLO. REC S/N. OBRA 0050.202.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27,793.75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50430</w:t>
            </w:r>
          </w:p>
        </w:tc>
      </w:tr>
      <w:tr w:rsidR="0071070B" w:rsidRPr="00C45FA4" w:rsidTr="00E47AB9">
        <w:trPr>
          <w:trHeight w:val="124"/>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JESUS GARCIA (IGNACIO ZARAGOZA ENTRE 4 DE OCTUBRE Y 2 DE ABRIL) EN HERMOSILLO. REC S/N. OBRA 0050.0200.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7,369.09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50435</w:t>
            </w:r>
          </w:p>
        </w:tc>
      </w:tr>
      <w:tr w:rsidR="0071070B" w:rsidRPr="00C45FA4" w:rsidTr="00E47AB9">
        <w:trPr>
          <w:trHeight w:val="9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w:t>
            </w:r>
            <w:proofErr w:type="gramStart"/>
            <w:r w:rsidRPr="00C45FA4">
              <w:rPr>
                <w:rFonts w:ascii="Arial" w:hAnsi="Arial" w:cs="Arial"/>
                <w:color w:val="000000"/>
                <w:sz w:val="12"/>
                <w:szCs w:val="16"/>
                <w:lang w:val="es-MX" w:eastAsia="es-MX"/>
              </w:rPr>
              <w:t>)PARA</w:t>
            </w:r>
            <w:proofErr w:type="gramEnd"/>
            <w:r w:rsidRPr="00C45FA4">
              <w:rPr>
                <w:rFonts w:ascii="Arial" w:hAnsi="Arial" w:cs="Arial"/>
                <w:color w:val="000000"/>
                <w:sz w:val="12"/>
                <w:szCs w:val="16"/>
                <w:lang w:val="es-MX" w:eastAsia="es-MX"/>
              </w:rPr>
              <w:t xml:space="preserve"> REHABILITACIÓN DE PARQUE EN COLONIA SAN BENITO (ARIZONA Y TABASCO) EN HERMOSILLO. REC S/N. OBRA 0050.0203.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2,476.93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50455</w:t>
            </w:r>
          </w:p>
        </w:tc>
      </w:tr>
      <w:tr w:rsidR="0071070B" w:rsidRPr="00C45FA4" w:rsidTr="00E47AB9">
        <w:trPr>
          <w:trHeight w:val="8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VILLAS DEL MEDITERRANEO (LOPEZ RIESGO Y DUENDE) EN HERMOSILLO. REC S/N. OBRA 0050.0208.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45,152.04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50462</w:t>
            </w:r>
          </w:p>
        </w:tc>
      </w:tr>
      <w:tr w:rsidR="0071070B" w:rsidRPr="00C45FA4" w:rsidTr="00E47AB9">
        <w:trPr>
          <w:trHeight w:val="10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VALLE VERDE (OLIVARES Y PASEO DEL PRADO) EN HERMOSILLO. REC S/N. OBRA 0050.0209.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14,201.47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50525</w:t>
            </w:r>
          </w:p>
        </w:tc>
      </w:tr>
      <w:tr w:rsidR="0071070B" w:rsidRPr="00C45FA4" w:rsidTr="00E47AB9">
        <w:trPr>
          <w:trHeight w:val="86"/>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03/12/2013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FEDERAL (INDIRECTOS) PARA REHABILITACIÓN DE PARQUE EN COLONIA 5 DE MAYO (GUILLERMO CAPENA Y ZACATECAS) EN HERMOSILLO. REC S/N. OBRA 0050.0199. OFICIO SH-NC-13-143.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2,476.93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50614</w:t>
            </w:r>
          </w:p>
        </w:tc>
      </w:tr>
      <w:tr w:rsidR="0071070B" w:rsidRPr="00C45FA4" w:rsidTr="00E47AB9">
        <w:trPr>
          <w:trHeight w:val="83"/>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31/10/2013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DE RECURSO FEDERAL SEGUN OFICIO DE AT SH-NC-13-093. REC S/N. OBRA 0034.0013.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12,951,889.07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45043</w:t>
            </w:r>
          </w:p>
        </w:tc>
      </w:tr>
      <w:tr w:rsidR="0071070B" w:rsidRPr="00C45FA4" w:rsidTr="00E47AB9">
        <w:trPr>
          <w:trHeight w:val="107"/>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31/10/2013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DE RECURSO FEDERAL SEGUN OFICIO DE AUTORIZACIÓN SJ-NC-13-093. REC S. / N. OBRA 0011.0005.</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2,997,000.00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45047</w:t>
            </w:r>
          </w:p>
        </w:tc>
      </w:tr>
      <w:tr w:rsidR="0071070B" w:rsidRPr="00C45FA4" w:rsidTr="00E47AB9">
        <w:trPr>
          <w:trHeight w:val="129"/>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lastRenderedPageBreak/>
              <w:t>31/10/2013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DE RECURSO FEDERAL SEGUN OFICIO DE AUTORIZACIÓN SH-NC-13-093. REC S/N. OBRA 0034.0013.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259,037.78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45044</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31/10/2013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APORTACIÓN PARA LA OBRA </w:t>
            </w:r>
            <w:proofErr w:type="gramStart"/>
            <w:r w:rsidRPr="00C45FA4">
              <w:rPr>
                <w:rFonts w:ascii="Arial" w:hAnsi="Arial" w:cs="Arial"/>
                <w:color w:val="000000"/>
                <w:sz w:val="12"/>
                <w:szCs w:val="16"/>
                <w:lang w:val="es-MX" w:eastAsia="es-MX"/>
              </w:rPr>
              <w:t>PUBLICA</w:t>
            </w:r>
            <w:proofErr w:type="gramEnd"/>
            <w:r w:rsidRPr="00C45FA4">
              <w:rPr>
                <w:rFonts w:ascii="Arial" w:hAnsi="Arial" w:cs="Arial"/>
                <w:color w:val="000000"/>
                <w:sz w:val="12"/>
                <w:szCs w:val="16"/>
                <w:lang w:val="es-MX" w:eastAsia="es-MX"/>
              </w:rPr>
              <w:t xml:space="preserve"> CONCERTADA PARA LA JUNTA ESTATAL DE PARTICIPACIÓN SOCIAL PARA EL MES DE JULIO DEL EJERCICIO FISCAL 2013. OFICIO SH-ED-13-009. OBRA 0008.0014.</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3,456,081.75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28773</w:t>
            </w:r>
          </w:p>
        </w:tc>
      </w:tr>
      <w:tr w:rsidR="0071070B" w:rsidRPr="00C45FA4" w:rsidTr="00E47AB9">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28/11/2013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DEL MES DE AGOSTO PARA LA OBRA PUBLICA CONCERTADA PARA LA JUNTA DE PARTICIPACION SOCIAL SEGUN OFICIO DE LIBERACION SH-ED-13-009. OBRA 0008.0014.</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3,456,081.75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33471</w:t>
            </w:r>
          </w:p>
        </w:tc>
      </w:tr>
      <w:tr w:rsidR="0071070B" w:rsidRPr="00C45FA4" w:rsidTr="00CD281A">
        <w:trPr>
          <w:trHeight w:val="102"/>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04/12/2013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APORTACIÓN DE SEPTIEMBRE PARA LA OBRA </w:t>
            </w:r>
            <w:proofErr w:type="gramStart"/>
            <w:r w:rsidRPr="00C45FA4">
              <w:rPr>
                <w:rFonts w:ascii="Arial" w:hAnsi="Arial" w:cs="Arial"/>
                <w:color w:val="000000"/>
                <w:sz w:val="12"/>
                <w:szCs w:val="16"/>
                <w:lang w:val="es-MX" w:eastAsia="es-MX"/>
              </w:rPr>
              <w:t>PUBLICA</w:t>
            </w:r>
            <w:proofErr w:type="gramEnd"/>
            <w:r w:rsidRPr="00C45FA4">
              <w:rPr>
                <w:rFonts w:ascii="Arial" w:hAnsi="Arial" w:cs="Arial"/>
                <w:color w:val="000000"/>
                <w:sz w:val="12"/>
                <w:szCs w:val="16"/>
                <w:lang w:val="es-MX" w:eastAsia="es-MX"/>
              </w:rPr>
              <w:t xml:space="preserve"> CONCERTADA PARA LA JUNTA ESTATAL DE PARTICIPACION SOCIAL. OFICIO SH-ED-13-009. OBRA 0008.0014.</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3,456,081.75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39167</w:t>
            </w:r>
          </w:p>
        </w:tc>
      </w:tr>
      <w:tr w:rsidR="0071070B" w:rsidRPr="00C45FA4" w:rsidTr="00CD281A">
        <w:trPr>
          <w:trHeight w:val="9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25/11/2013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APORTACIÓN PARA LA OBRA </w:t>
            </w:r>
            <w:proofErr w:type="gramStart"/>
            <w:r w:rsidRPr="00C45FA4">
              <w:rPr>
                <w:rFonts w:ascii="Arial" w:hAnsi="Arial" w:cs="Arial"/>
                <w:color w:val="000000"/>
                <w:sz w:val="12"/>
                <w:szCs w:val="16"/>
                <w:lang w:val="es-MX" w:eastAsia="es-MX"/>
              </w:rPr>
              <w:t>PUBLICA</w:t>
            </w:r>
            <w:proofErr w:type="gramEnd"/>
            <w:r w:rsidRPr="00C45FA4">
              <w:rPr>
                <w:rFonts w:ascii="Arial" w:hAnsi="Arial" w:cs="Arial"/>
                <w:color w:val="000000"/>
                <w:sz w:val="12"/>
                <w:szCs w:val="16"/>
                <w:lang w:val="es-MX" w:eastAsia="es-MX"/>
              </w:rPr>
              <w:t xml:space="preserve"> CONCERTADA PARA EL PROGRAMA GESTION SOCIAL EMERGENTE. OFICIO SH-ED-13-009. OBRA 0008.0013.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10,179,000.00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49399</w:t>
            </w:r>
          </w:p>
        </w:tc>
      </w:tr>
      <w:tr w:rsidR="0071070B" w:rsidRPr="00C45FA4" w:rsidTr="00CD281A">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255"/>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27/12/2013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PARA OBRA PUBLICA CONCERTADA SEGUN OFICIO SH-ED-13-009. OBRA 0008.0013.</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10,751,000.00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52806</w:t>
            </w:r>
          </w:p>
        </w:tc>
      </w:tr>
      <w:tr w:rsidR="0071070B" w:rsidRPr="00C45FA4" w:rsidTr="00CD281A">
        <w:trPr>
          <w:trHeight w:val="101"/>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05/09/2013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APORTACIÓNDEL MES DE FEBRERO PARA LA OBRA </w:t>
            </w:r>
            <w:proofErr w:type="gramStart"/>
            <w:r w:rsidRPr="00C45FA4">
              <w:rPr>
                <w:rFonts w:ascii="Arial" w:hAnsi="Arial" w:cs="Arial"/>
                <w:color w:val="000000"/>
                <w:sz w:val="12"/>
                <w:szCs w:val="16"/>
                <w:lang w:val="es-MX" w:eastAsia="es-MX"/>
              </w:rPr>
              <w:t>PUBLICA</w:t>
            </w:r>
            <w:proofErr w:type="gramEnd"/>
            <w:r w:rsidRPr="00C45FA4">
              <w:rPr>
                <w:rFonts w:ascii="Arial" w:hAnsi="Arial" w:cs="Arial"/>
                <w:color w:val="000000"/>
                <w:sz w:val="12"/>
                <w:szCs w:val="16"/>
                <w:lang w:val="es-MX" w:eastAsia="es-MX"/>
              </w:rPr>
              <w:t xml:space="preserve"> CONCERTADA (CECOP) DEL EJERCICIO FISCAL 2013. OFICIO SH-ED-13-009. OBRA 0008.0015.</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10,833,333.34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9951</w:t>
            </w:r>
          </w:p>
        </w:tc>
      </w:tr>
      <w:tr w:rsidR="0071070B" w:rsidRPr="00C45FA4" w:rsidTr="00CD281A">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25/10/2013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APORTACIÓN DEL MES DE MARZO PARA LA OBRA </w:t>
            </w:r>
            <w:proofErr w:type="gramStart"/>
            <w:r w:rsidRPr="00C45FA4">
              <w:rPr>
                <w:rFonts w:ascii="Arial" w:hAnsi="Arial" w:cs="Arial"/>
                <w:color w:val="000000"/>
                <w:sz w:val="12"/>
                <w:szCs w:val="16"/>
                <w:lang w:val="es-MX" w:eastAsia="es-MX"/>
              </w:rPr>
              <w:t>PUBLICA</w:t>
            </w:r>
            <w:proofErr w:type="gramEnd"/>
            <w:r w:rsidRPr="00C45FA4">
              <w:rPr>
                <w:rFonts w:ascii="Arial" w:hAnsi="Arial" w:cs="Arial"/>
                <w:color w:val="000000"/>
                <w:sz w:val="12"/>
                <w:szCs w:val="16"/>
                <w:lang w:val="es-MX" w:eastAsia="es-MX"/>
              </w:rPr>
              <w:t xml:space="preserve"> CONCERTADA (CECOP) DEL EJERCICIO FISCAL 2013. OFICIO SH-ED-13-009. OBRA 0008.0015.</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10,833,333.34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9953</w:t>
            </w:r>
          </w:p>
        </w:tc>
      </w:tr>
      <w:tr w:rsidR="0071070B" w:rsidRPr="00C45FA4" w:rsidTr="00CD281A">
        <w:trPr>
          <w:trHeight w:val="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jc w:val="center"/>
              <w:rPr>
                <w:rFonts w:ascii="Arial" w:hAnsi="Arial" w:cs="Arial"/>
                <w:sz w:val="12"/>
                <w:szCs w:val="20"/>
                <w:lang w:val="es-MX" w:eastAsia="es-MX"/>
              </w:rPr>
            </w:pPr>
            <w:r w:rsidRPr="00C45FA4">
              <w:rPr>
                <w:rFonts w:ascii="Arial" w:hAnsi="Arial" w:cs="Arial"/>
                <w:sz w:val="12"/>
                <w:szCs w:val="20"/>
                <w:lang w:val="es-MX" w:eastAsia="es-MX"/>
              </w:rPr>
              <w:t> </w:t>
            </w:r>
          </w:p>
        </w:tc>
      </w:tr>
      <w:tr w:rsidR="0071070B" w:rsidRPr="00C45FA4" w:rsidTr="0071070B">
        <w:trPr>
          <w:trHeight w:val="450"/>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19/12/2013</w:t>
            </w:r>
          </w:p>
        </w:tc>
        <w:tc>
          <w:tcPr>
            <w:tcW w:w="692" w:type="dxa"/>
            <w:tcBorders>
              <w:top w:val="nil"/>
              <w:left w:val="nil"/>
              <w:bottom w:val="single" w:sz="4" w:space="0" w:color="auto"/>
              <w:right w:val="single" w:sz="4" w:space="0" w:color="auto"/>
            </w:tcBorders>
            <w:shd w:val="clear" w:color="auto" w:fill="auto"/>
            <w:noWrap/>
            <w:vAlign w:val="bottom"/>
            <w:hideMark/>
          </w:tcPr>
          <w:p w:rsidR="0071070B" w:rsidRPr="00C45FA4" w:rsidRDefault="0071070B" w:rsidP="0071070B">
            <w:pPr>
              <w:rPr>
                <w:rFonts w:ascii="Arial" w:hAnsi="Arial" w:cs="Arial"/>
                <w:sz w:val="12"/>
                <w:szCs w:val="20"/>
                <w:lang w:val="es-MX" w:eastAsia="es-MX"/>
              </w:rPr>
            </w:pPr>
            <w:r w:rsidRPr="00C45FA4">
              <w:rPr>
                <w:rFonts w:ascii="Arial" w:hAnsi="Arial" w:cs="Arial"/>
                <w:sz w:val="12"/>
                <w:szCs w:val="20"/>
                <w:lang w:val="es-MX" w:eastAsia="es-MX"/>
              </w:rPr>
              <w:t> </w:t>
            </w:r>
          </w:p>
        </w:tc>
        <w:tc>
          <w:tcPr>
            <w:tcW w:w="5754" w:type="dxa"/>
            <w:tcBorders>
              <w:top w:val="nil"/>
              <w:left w:val="nil"/>
              <w:bottom w:val="single" w:sz="4" w:space="0" w:color="auto"/>
              <w:right w:val="single" w:sz="4" w:space="0" w:color="auto"/>
            </w:tcBorders>
            <w:shd w:val="clear" w:color="auto" w:fill="auto"/>
            <w:vAlign w:val="center"/>
            <w:hideMark/>
          </w:tcPr>
          <w:p w:rsidR="0071070B" w:rsidRPr="00C45FA4" w:rsidRDefault="0071070B" w:rsidP="0071070B">
            <w:pPr>
              <w:rPr>
                <w:rFonts w:ascii="Arial" w:hAnsi="Arial" w:cs="Arial"/>
                <w:color w:val="000000"/>
                <w:sz w:val="12"/>
                <w:szCs w:val="16"/>
                <w:lang w:val="es-MX" w:eastAsia="es-MX"/>
              </w:rPr>
            </w:pPr>
            <w:r w:rsidRPr="00C45FA4">
              <w:rPr>
                <w:rFonts w:ascii="Arial" w:hAnsi="Arial" w:cs="Arial"/>
                <w:color w:val="000000"/>
                <w:sz w:val="12"/>
                <w:szCs w:val="16"/>
                <w:lang w:val="es-MX" w:eastAsia="es-MX"/>
              </w:rPr>
              <w:t>APORTACIÓN PARA LA OBRA PUBLICA CONCERTADA (CECOP</w:t>
            </w:r>
            <w:proofErr w:type="gramStart"/>
            <w:r w:rsidRPr="00C45FA4">
              <w:rPr>
                <w:rFonts w:ascii="Arial" w:hAnsi="Arial" w:cs="Arial"/>
                <w:color w:val="000000"/>
                <w:sz w:val="12"/>
                <w:szCs w:val="16"/>
                <w:lang w:val="es-MX" w:eastAsia="es-MX"/>
              </w:rPr>
              <w:t>)PARA</w:t>
            </w:r>
            <w:proofErr w:type="gramEnd"/>
            <w:r w:rsidRPr="00C45FA4">
              <w:rPr>
                <w:rFonts w:ascii="Arial" w:hAnsi="Arial" w:cs="Arial"/>
                <w:color w:val="000000"/>
                <w:sz w:val="12"/>
                <w:szCs w:val="16"/>
                <w:lang w:val="es-MX" w:eastAsia="es-MX"/>
              </w:rPr>
              <w:t xml:space="preserve"> EL MES DE JULIO DEL EJERCICIO FISCAL 2013. OFICIO SH-ED-13-009. OBRA 0008.0015.</w:t>
            </w:r>
          </w:p>
        </w:tc>
        <w:tc>
          <w:tcPr>
            <w:tcW w:w="908"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 xml:space="preserve">10,833,333.33 </w:t>
            </w:r>
          </w:p>
        </w:tc>
        <w:tc>
          <w:tcPr>
            <w:tcW w:w="992" w:type="dxa"/>
            <w:tcBorders>
              <w:top w:val="nil"/>
              <w:left w:val="nil"/>
              <w:bottom w:val="single" w:sz="4" w:space="0" w:color="auto"/>
              <w:right w:val="single" w:sz="4" w:space="0" w:color="auto"/>
            </w:tcBorders>
            <w:shd w:val="clear" w:color="auto" w:fill="auto"/>
            <w:noWrap/>
            <w:vAlign w:val="center"/>
            <w:hideMark/>
          </w:tcPr>
          <w:p w:rsidR="0071070B" w:rsidRPr="00C45FA4" w:rsidRDefault="0071070B" w:rsidP="0071070B">
            <w:pPr>
              <w:jc w:val="center"/>
              <w:rPr>
                <w:rFonts w:ascii="Arial" w:hAnsi="Arial" w:cs="Arial"/>
                <w:color w:val="000000"/>
                <w:sz w:val="12"/>
                <w:szCs w:val="16"/>
                <w:lang w:val="es-MX" w:eastAsia="es-MX"/>
              </w:rPr>
            </w:pPr>
            <w:r w:rsidRPr="00C45FA4">
              <w:rPr>
                <w:rFonts w:ascii="Arial" w:hAnsi="Arial" w:cs="Arial"/>
                <w:color w:val="000000"/>
                <w:sz w:val="12"/>
                <w:szCs w:val="16"/>
                <w:lang w:val="es-MX" w:eastAsia="es-MX"/>
              </w:rPr>
              <w:t>28771</w:t>
            </w:r>
          </w:p>
        </w:tc>
      </w:tr>
    </w:tbl>
    <w:p w:rsidR="0071070B" w:rsidRPr="00C45FA4" w:rsidRDefault="0071070B" w:rsidP="003F6E3C">
      <w:pPr>
        <w:pStyle w:val="Textoindependiente2"/>
        <w:rPr>
          <w:rFonts w:ascii="Arial" w:hAnsi="Arial" w:cs="Arial"/>
          <w:b w:val="0"/>
          <w:bCs w:val="0"/>
        </w:rPr>
      </w:pPr>
    </w:p>
    <w:p w:rsidR="00B8711A" w:rsidRPr="00C45FA4" w:rsidRDefault="0071070B" w:rsidP="003F6E3C">
      <w:pPr>
        <w:pStyle w:val="Textoindependiente2"/>
        <w:rPr>
          <w:rFonts w:ascii="Arial" w:hAnsi="Arial" w:cs="Arial"/>
          <w:b w:val="0"/>
          <w:bCs w:val="0"/>
        </w:rPr>
      </w:pPr>
      <w:r w:rsidRPr="00C45FA4">
        <w:rPr>
          <w:rFonts w:ascii="Arial" w:hAnsi="Arial" w:cs="Arial"/>
          <w:noProof/>
          <w:lang w:val="es-MX" w:eastAsia="es-MX"/>
        </w:rPr>
        <w:drawing>
          <wp:inline distT="0" distB="0" distL="0" distR="0">
            <wp:extent cx="5810250" cy="4736796"/>
            <wp:effectExtent l="19050" t="0" r="0" b="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1644" t="18462" r="21750" b="7692"/>
                    <a:stretch>
                      <a:fillRect/>
                    </a:stretch>
                  </pic:blipFill>
                  <pic:spPr bwMode="auto">
                    <a:xfrm>
                      <a:off x="0" y="0"/>
                      <a:ext cx="5810250" cy="4736796"/>
                    </a:xfrm>
                    <a:prstGeom prst="rect">
                      <a:avLst/>
                    </a:prstGeom>
                    <a:noFill/>
                    <a:ln w="9525">
                      <a:noFill/>
                      <a:miter lim="800000"/>
                      <a:headEnd/>
                      <a:tailEnd/>
                    </a:ln>
                  </pic:spPr>
                </pic:pic>
              </a:graphicData>
            </a:graphic>
          </wp:inline>
        </w:drawing>
      </w:r>
    </w:p>
    <w:p w:rsidR="0071070B" w:rsidRPr="00C45FA4" w:rsidRDefault="0071070B" w:rsidP="003F6E3C">
      <w:pPr>
        <w:pStyle w:val="Textoindependiente2"/>
        <w:rPr>
          <w:rFonts w:ascii="Arial" w:hAnsi="Arial" w:cs="Arial"/>
          <w:b w:val="0"/>
          <w:bCs w:val="0"/>
        </w:rPr>
      </w:pPr>
      <w:r w:rsidRPr="00C45FA4">
        <w:rPr>
          <w:rFonts w:ascii="Arial" w:hAnsi="Arial" w:cs="Arial"/>
          <w:noProof/>
          <w:lang w:val="es-MX" w:eastAsia="es-MX"/>
        </w:rPr>
        <w:lastRenderedPageBreak/>
        <w:drawing>
          <wp:inline distT="0" distB="0" distL="0" distR="0">
            <wp:extent cx="5810250" cy="4742839"/>
            <wp:effectExtent l="19050" t="0" r="0"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21644" t="18205" r="21429" b="7436"/>
                    <a:stretch>
                      <a:fillRect/>
                    </a:stretch>
                  </pic:blipFill>
                  <pic:spPr bwMode="auto">
                    <a:xfrm>
                      <a:off x="0" y="0"/>
                      <a:ext cx="5810250" cy="4742839"/>
                    </a:xfrm>
                    <a:prstGeom prst="rect">
                      <a:avLst/>
                    </a:prstGeom>
                    <a:noFill/>
                    <a:ln w="9525">
                      <a:noFill/>
                      <a:miter lim="800000"/>
                      <a:headEnd/>
                      <a:tailEnd/>
                    </a:ln>
                  </pic:spPr>
                </pic:pic>
              </a:graphicData>
            </a:graphic>
          </wp:inline>
        </w:drawing>
      </w:r>
    </w:p>
    <w:p w:rsidR="0071070B" w:rsidRPr="00C45FA4" w:rsidRDefault="0071070B" w:rsidP="0071070B">
      <w:pPr>
        <w:pStyle w:val="Textoindependiente2"/>
        <w:jc w:val="right"/>
        <w:rPr>
          <w:rFonts w:ascii="Arial" w:hAnsi="Arial" w:cs="Arial"/>
          <w:b w:val="0"/>
          <w:bCs w:val="0"/>
        </w:rPr>
      </w:pPr>
      <w:r w:rsidRPr="00C45FA4">
        <w:rPr>
          <w:rFonts w:ascii="Arial" w:hAnsi="Arial" w:cs="Arial"/>
          <w:noProof/>
          <w:lang w:val="es-MX" w:eastAsia="es-MX"/>
        </w:rPr>
        <w:drawing>
          <wp:inline distT="0" distB="0" distL="0" distR="0">
            <wp:extent cx="5867400" cy="3562350"/>
            <wp:effectExtent l="19050" t="0" r="0"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21323" t="17949" r="21750" b="26683"/>
                    <a:stretch>
                      <a:fillRect/>
                    </a:stretch>
                  </pic:blipFill>
                  <pic:spPr bwMode="auto">
                    <a:xfrm>
                      <a:off x="0" y="0"/>
                      <a:ext cx="5867400" cy="3562350"/>
                    </a:xfrm>
                    <a:prstGeom prst="rect">
                      <a:avLst/>
                    </a:prstGeom>
                    <a:noFill/>
                    <a:ln w="9525">
                      <a:noFill/>
                      <a:miter lim="800000"/>
                      <a:headEnd/>
                      <a:tailEnd/>
                    </a:ln>
                  </pic:spPr>
                </pic:pic>
              </a:graphicData>
            </a:graphic>
          </wp:inline>
        </w:drawing>
      </w:r>
      <w:r w:rsidRPr="00C45FA4">
        <w:rPr>
          <w:rFonts w:ascii="Arial" w:hAnsi="Arial" w:cs="Arial"/>
          <w:b w:val="0"/>
          <w:bCs w:val="0"/>
          <w:noProof/>
          <w:lang w:val="es-MX" w:eastAsia="es-MX"/>
        </w:rPr>
        <w:drawing>
          <wp:inline distT="0" distB="0" distL="0" distR="0">
            <wp:extent cx="1828800" cy="488668"/>
            <wp:effectExtent l="19050" t="0" r="0" b="0"/>
            <wp:docPr id="2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48388" t="78456" r="35389" b="14615"/>
                    <a:stretch>
                      <a:fillRect/>
                    </a:stretch>
                  </pic:blipFill>
                  <pic:spPr bwMode="auto">
                    <a:xfrm>
                      <a:off x="0" y="0"/>
                      <a:ext cx="1828800" cy="488668"/>
                    </a:xfrm>
                    <a:prstGeom prst="rect">
                      <a:avLst/>
                    </a:prstGeom>
                    <a:noFill/>
                    <a:ln w="9525">
                      <a:noFill/>
                      <a:miter lim="800000"/>
                      <a:headEnd/>
                      <a:tailEnd/>
                    </a:ln>
                  </pic:spPr>
                </pic:pic>
              </a:graphicData>
            </a:graphic>
          </wp:inline>
        </w:drawing>
      </w:r>
    </w:p>
    <w:p w:rsidR="00B8711A" w:rsidRPr="00C45FA4" w:rsidRDefault="0071070B" w:rsidP="00C45FA4">
      <w:pPr>
        <w:pStyle w:val="Textoindependiente2"/>
        <w:jc w:val="center"/>
        <w:rPr>
          <w:rFonts w:ascii="Arial" w:hAnsi="Arial" w:cs="Arial"/>
          <w:b w:val="0"/>
          <w:bCs w:val="0"/>
        </w:rPr>
      </w:pPr>
      <w:r w:rsidRPr="00C45FA4">
        <w:rPr>
          <w:rFonts w:ascii="Arial" w:hAnsi="Arial" w:cs="Arial"/>
          <w:noProof/>
          <w:lang w:val="es-MX" w:eastAsia="es-MX"/>
        </w:rPr>
        <w:lastRenderedPageBreak/>
        <w:drawing>
          <wp:inline distT="0" distB="0" distL="0" distR="0">
            <wp:extent cx="3917430" cy="4800600"/>
            <wp:effectExtent l="19050" t="0" r="68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3348" t="22811" r="35389" b="15953"/>
                    <a:stretch>
                      <a:fillRect/>
                    </a:stretch>
                  </pic:blipFill>
                  <pic:spPr bwMode="auto">
                    <a:xfrm>
                      <a:off x="0" y="0"/>
                      <a:ext cx="3917430" cy="4800600"/>
                    </a:xfrm>
                    <a:prstGeom prst="rect">
                      <a:avLst/>
                    </a:prstGeom>
                    <a:noFill/>
                    <a:ln w="9525">
                      <a:noFill/>
                      <a:miter lim="800000"/>
                      <a:headEnd/>
                      <a:tailEnd/>
                    </a:ln>
                  </pic:spPr>
                </pic:pic>
              </a:graphicData>
            </a:graphic>
          </wp:inline>
        </w:drawing>
      </w:r>
    </w:p>
    <w:tbl>
      <w:tblPr>
        <w:tblW w:w="9938" w:type="dxa"/>
        <w:tblInd w:w="55" w:type="dxa"/>
        <w:tblLayout w:type="fixed"/>
        <w:tblCellMar>
          <w:left w:w="70" w:type="dxa"/>
          <w:right w:w="70" w:type="dxa"/>
        </w:tblCellMar>
        <w:tblLook w:val="04A0"/>
      </w:tblPr>
      <w:tblGrid>
        <w:gridCol w:w="582"/>
        <w:gridCol w:w="265"/>
        <w:gridCol w:w="265"/>
        <w:gridCol w:w="265"/>
        <w:gridCol w:w="279"/>
        <w:gridCol w:w="265"/>
        <w:gridCol w:w="265"/>
        <w:gridCol w:w="307"/>
        <w:gridCol w:w="265"/>
        <w:gridCol w:w="1833"/>
        <w:gridCol w:w="527"/>
        <w:gridCol w:w="440"/>
        <w:gridCol w:w="426"/>
        <w:gridCol w:w="391"/>
        <w:gridCol w:w="391"/>
        <w:gridCol w:w="391"/>
        <w:gridCol w:w="391"/>
        <w:gridCol w:w="391"/>
        <w:gridCol w:w="391"/>
        <w:gridCol w:w="391"/>
        <w:gridCol w:w="391"/>
        <w:gridCol w:w="468"/>
        <w:gridCol w:w="358"/>
      </w:tblGrid>
      <w:tr w:rsidR="00065A51" w:rsidRPr="00C45FA4" w:rsidTr="00065A51">
        <w:trPr>
          <w:trHeight w:val="165"/>
        </w:trPr>
        <w:tc>
          <w:tcPr>
            <w:tcW w:w="9938" w:type="dxa"/>
            <w:gridSpan w:val="23"/>
            <w:tcBorders>
              <w:top w:val="nil"/>
              <w:left w:val="nil"/>
              <w:bottom w:val="nil"/>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SECRETARÍA DE HACIENDA</w:t>
            </w:r>
          </w:p>
        </w:tc>
      </w:tr>
      <w:tr w:rsidR="00065A51" w:rsidRPr="00C45FA4" w:rsidTr="00065A51">
        <w:trPr>
          <w:trHeight w:val="165"/>
        </w:trPr>
        <w:tc>
          <w:tcPr>
            <w:tcW w:w="9938" w:type="dxa"/>
            <w:gridSpan w:val="23"/>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xml:space="preserve">PROYECTO DE PRESUPUESTO DE EGRESOS </w:t>
            </w:r>
          </w:p>
        </w:tc>
      </w:tr>
      <w:tr w:rsidR="00065A51" w:rsidRPr="00C45FA4" w:rsidTr="00065A51">
        <w:trPr>
          <w:trHeight w:val="165"/>
        </w:trPr>
        <w:tc>
          <w:tcPr>
            <w:tcW w:w="9938" w:type="dxa"/>
            <w:gridSpan w:val="23"/>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2013</w:t>
            </w:r>
          </w:p>
        </w:tc>
      </w:tr>
      <w:tr w:rsidR="00065A51" w:rsidRPr="00C45FA4" w:rsidTr="00065A51">
        <w:trPr>
          <w:trHeight w:val="165"/>
        </w:trPr>
        <w:tc>
          <w:tcPr>
            <w:tcW w:w="9938" w:type="dxa"/>
            <w:gridSpan w:val="23"/>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PROGRAMA OPERATIVO ANUAL</w:t>
            </w:r>
          </w:p>
        </w:tc>
      </w:tr>
      <w:tr w:rsidR="00065A51" w:rsidRPr="00C45FA4" w:rsidTr="00065A51">
        <w:trPr>
          <w:trHeight w:val="240"/>
        </w:trPr>
        <w:tc>
          <w:tcPr>
            <w:tcW w:w="582" w:type="dxa"/>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sz w:val="10"/>
                <w:szCs w:val="10"/>
                <w:lang w:val="es-MX" w:eastAsia="es-MX"/>
              </w:rPr>
            </w:pPr>
          </w:p>
        </w:tc>
        <w:tc>
          <w:tcPr>
            <w:tcW w:w="265" w:type="dxa"/>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sz w:val="10"/>
                <w:szCs w:val="10"/>
                <w:lang w:val="es-MX" w:eastAsia="es-MX"/>
              </w:rPr>
            </w:pPr>
          </w:p>
        </w:tc>
        <w:tc>
          <w:tcPr>
            <w:tcW w:w="265" w:type="dxa"/>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sz w:val="10"/>
                <w:szCs w:val="10"/>
                <w:lang w:val="es-MX" w:eastAsia="es-MX"/>
              </w:rPr>
            </w:pPr>
          </w:p>
        </w:tc>
        <w:tc>
          <w:tcPr>
            <w:tcW w:w="265" w:type="dxa"/>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sz w:val="10"/>
                <w:szCs w:val="10"/>
                <w:lang w:val="es-MX" w:eastAsia="es-MX"/>
              </w:rPr>
            </w:pPr>
          </w:p>
        </w:tc>
        <w:tc>
          <w:tcPr>
            <w:tcW w:w="279" w:type="dxa"/>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sz w:val="10"/>
                <w:szCs w:val="10"/>
                <w:lang w:val="es-MX" w:eastAsia="es-MX"/>
              </w:rPr>
            </w:pPr>
          </w:p>
        </w:tc>
        <w:tc>
          <w:tcPr>
            <w:tcW w:w="265" w:type="dxa"/>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sz w:val="10"/>
                <w:szCs w:val="10"/>
                <w:lang w:val="es-MX" w:eastAsia="es-MX"/>
              </w:rPr>
            </w:pPr>
          </w:p>
        </w:tc>
        <w:tc>
          <w:tcPr>
            <w:tcW w:w="265" w:type="dxa"/>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sz w:val="10"/>
                <w:szCs w:val="10"/>
                <w:lang w:val="es-MX" w:eastAsia="es-MX"/>
              </w:rPr>
            </w:pPr>
          </w:p>
        </w:tc>
        <w:tc>
          <w:tcPr>
            <w:tcW w:w="307" w:type="dxa"/>
            <w:tcBorders>
              <w:top w:val="nil"/>
              <w:left w:val="nil"/>
              <w:bottom w:val="nil"/>
              <w:right w:val="nil"/>
            </w:tcBorders>
            <w:shd w:val="clear" w:color="auto" w:fill="auto"/>
            <w:vAlign w:val="bottom"/>
            <w:hideMark/>
          </w:tcPr>
          <w:p w:rsidR="00065A51" w:rsidRPr="00C45FA4" w:rsidRDefault="00065A51" w:rsidP="00065A51">
            <w:pPr>
              <w:jc w:val="center"/>
              <w:rPr>
                <w:rFonts w:ascii="Arial" w:hAnsi="Arial" w:cs="Arial"/>
                <w:sz w:val="10"/>
                <w:szCs w:val="10"/>
                <w:lang w:val="es-MX" w:eastAsia="es-MX"/>
              </w:rPr>
            </w:pPr>
          </w:p>
        </w:tc>
        <w:tc>
          <w:tcPr>
            <w:tcW w:w="265" w:type="dxa"/>
            <w:tcBorders>
              <w:top w:val="nil"/>
              <w:left w:val="nil"/>
              <w:bottom w:val="nil"/>
              <w:right w:val="nil"/>
            </w:tcBorders>
            <w:shd w:val="clear" w:color="auto" w:fill="auto"/>
            <w:vAlign w:val="center"/>
            <w:hideMark/>
          </w:tcPr>
          <w:p w:rsidR="00065A51" w:rsidRPr="00C45FA4" w:rsidRDefault="00065A51" w:rsidP="00065A51">
            <w:pPr>
              <w:rPr>
                <w:rFonts w:ascii="Arial" w:hAnsi="Arial" w:cs="Arial"/>
                <w:sz w:val="10"/>
                <w:szCs w:val="10"/>
                <w:lang w:val="es-MX" w:eastAsia="es-MX"/>
              </w:rPr>
            </w:pPr>
          </w:p>
        </w:tc>
        <w:tc>
          <w:tcPr>
            <w:tcW w:w="1833" w:type="dxa"/>
            <w:tcBorders>
              <w:top w:val="nil"/>
              <w:left w:val="nil"/>
              <w:bottom w:val="nil"/>
              <w:right w:val="nil"/>
            </w:tcBorders>
            <w:shd w:val="clear" w:color="auto" w:fill="auto"/>
            <w:vAlign w:val="center"/>
            <w:hideMark/>
          </w:tcPr>
          <w:p w:rsidR="00065A51" w:rsidRPr="00C45FA4" w:rsidRDefault="00065A51" w:rsidP="00065A51">
            <w:pPr>
              <w:rPr>
                <w:rFonts w:ascii="Arial" w:hAnsi="Arial" w:cs="Arial"/>
                <w:sz w:val="10"/>
                <w:szCs w:val="10"/>
                <w:lang w:val="es-MX" w:eastAsia="es-MX"/>
              </w:rPr>
            </w:pPr>
          </w:p>
        </w:tc>
        <w:tc>
          <w:tcPr>
            <w:tcW w:w="967" w:type="dxa"/>
            <w:gridSpan w:val="2"/>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426" w:type="dxa"/>
            <w:tcBorders>
              <w:top w:val="nil"/>
              <w:left w:val="nil"/>
              <w:bottom w:val="nil"/>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p>
        </w:tc>
        <w:tc>
          <w:tcPr>
            <w:tcW w:w="391" w:type="dxa"/>
            <w:tcBorders>
              <w:top w:val="nil"/>
              <w:left w:val="nil"/>
              <w:bottom w:val="nil"/>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p>
        </w:tc>
        <w:tc>
          <w:tcPr>
            <w:tcW w:w="391" w:type="dxa"/>
            <w:tcBorders>
              <w:top w:val="nil"/>
              <w:left w:val="nil"/>
              <w:bottom w:val="nil"/>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p>
        </w:tc>
        <w:tc>
          <w:tcPr>
            <w:tcW w:w="391" w:type="dxa"/>
            <w:tcBorders>
              <w:top w:val="nil"/>
              <w:left w:val="nil"/>
              <w:bottom w:val="nil"/>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p>
        </w:tc>
        <w:tc>
          <w:tcPr>
            <w:tcW w:w="391" w:type="dxa"/>
            <w:tcBorders>
              <w:top w:val="nil"/>
              <w:left w:val="nil"/>
              <w:bottom w:val="nil"/>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p>
        </w:tc>
        <w:tc>
          <w:tcPr>
            <w:tcW w:w="391" w:type="dxa"/>
            <w:tcBorders>
              <w:top w:val="nil"/>
              <w:left w:val="nil"/>
              <w:bottom w:val="nil"/>
              <w:right w:val="nil"/>
            </w:tcBorders>
            <w:shd w:val="clear" w:color="auto" w:fill="auto"/>
            <w:vAlign w:val="center"/>
            <w:hideMark/>
          </w:tcPr>
          <w:p w:rsidR="00065A51" w:rsidRPr="00C45FA4" w:rsidRDefault="00065A51" w:rsidP="00065A51">
            <w:pPr>
              <w:rPr>
                <w:rFonts w:ascii="Arial" w:hAnsi="Arial" w:cs="Arial"/>
                <w:sz w:val="10"/>
                <w:szCs w:val="10"/>
                <w:lang w:val="es-MX" w:eastAsia="es-MX"/>
              </w:rPr>
            </w:pPr>
          </w:p>
        </w:tc>
        <w:tc>
          <w:tcPr>
            <w:tcW w:w="391" w:type="dxa"/>
            <w:tcBorders>
              <w:top w:val="nil"/>
              <w:left w:val="nil"/>
              <w:bottom w:val="nil"/>
              <w:right w:val="nil"/>
            </w:tcBorders>
            <w:shd w:val="clear" w:color="auto" w:fill="auto"/>
            <w:noWrap/>
            <w:vAlign w:val="bottom"/>
            <w:hideMark/>
          </w:tcPr>
          <w:p w:rsidR="00065A51" w:rsidRPr="00C45FA4" w:rsidRDefault="00065A51" w:rsidP="00065A51">
            <w:pPr>
              <w:rPr>
                <w:rFonts w:ascii="Arial" w:hAnsi="Arial" w:cs="Arial"/>
                <w:sz w:val="10"/>
                <w:szCs w:val="10"/>
                <w:lang w:val="es-MX" w:eastAsia="es-MX"/>
              </w:rPr>
            </w:pPr>
          </w:p>
        </w:tc>
        <w:tc>
          <w:tcPr>
            <w:tcW w:w="391" w:type="dxa"/>
            <w:tcBorders>
              <w:top w:val="nil"/>
              <w:left w:val="nil"/>
              <w:bottom w:val="nil"/>
              <w:right w:val="nil"/>
            </w:tcBorders>
            <w:shd w:val="clear" w:color="auto" w:fill="auto"/>
            <w:noWrap/>
            <w:vAlign w:val="bottom"/>
            <w:hideMark/>
          </w:tcPr>
          <w:p w:rsidR="00065A51" w:rsidRPr="00C45FA4" w:rsidRDefault="00065A51" w:rsidP="00065A51">
            <w:pPr>
              <w:rPr>
                <w:rFonts w:ascii="Arial" w:hAnsi="Arial" w:cs="Arial"/>
                <w:sz w:val="10"/>
                <w:szCs w:val="10"/>
                <w:lang w:val="es-MX" w:eastAsia="es-MX"/>
              </w:rPr>
            </w:pPr>
          </w:p>
        </w:tc>
        <w:tc>
          <w:tcPr>
            <w:tcW w:w="391" w:type="dxa"/>
            <w:tcBorders>
              <w:top w:val="nil"/>
              <w:left w:val="nil"/>
              <w:bottom w:val="nil"/>
              <w:right w:val="nil"/>
            </w:tcBorders>
            <w:shd w:val="clear" w:color="auto" w:fill="auto"/>
            <w:noWrap/>
            <w:vAlign w:val="bottom"/>
            <w:hideMark/>
          </w:tcPr>
          <w:p w:rsidR="00065A51" w:rsidRPr="00C45FA4" w:rsidRDefault="00065A51" w:rsidP="00065A51">
            <w:pPr>
              <w:rPr>
                <w:rFonts w:ascii="Arial" w:hAnsi="Arial" w:cs="Arial"/>
                <w:sz w:val="10"/>
                <w:szCs w:val="10"/>
                <w:lang w:val="es-MX" w:eastAsia="es-MX"/>
              </w:rPr>
            </w:pPr>
          </w:p>
        </w:tc>
        <w:tc>
          <w:tcPr>
            <w:tcW w:w="826" w:type="dxa"/>
            <w:gridSpan w:val="2"/>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PPE2013-OP</w:t>
            </w:r>
          </w:p>
        </w:tc>
      </w:tr>
      <w:tr w:rsidR="00065A51" w:rsidRPr="00C45FA4" w:rsidTr="00065A51">
        <w:trPr>
          <w:trHeight w:val="180"/>
        </w:trPr>
        <w:tc>
          <w:tcPr>
            <w:tcW w:w="2758" w:type="dxa"/>
            <w:gridSpan w:val="9"/>
            <w:tcBorders>
              <w:top w:val="single" w:sz="8" w:space="0" w:color="auto"/>
              <w:left w:val="single" w:sz="8" w:space="0" w:color="auto"/>
              <w:bottom w:val="single" w:sz="8" w:space="0" w:color="auto"/>
              <w:right w:val="nil"/>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 xml:space="preserve">ORGANISMO: </w:t>
            </w:r>
          </w:p>
        </w:tc>
        <w:tc>
          <w:tcPr>
            <w:tcW w:w="4399" w:type="dxa"/>
            <w:gridSpan w:val="7"/>
            <w:tcBorders>
              <w:top w:val="single" w:sz="8" w:space="0" w:color="auto"/>
              <w:left w:val="nil"/>
              <w:bottom w:val="single" w:sz="8" w:space="0" w:color="auto"/>
              <w:right w:val="nil"/>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CONSEJO ESTATAL DE CONCERTACION PARA LA OBRA PUBLICA</w:t>
            </w:r>
          </w:p>
        </w:tc>
        <w:tc>
          <w:tcPr>
            <w:tcW w:w="391" w:type="dxa"/>
            <w:tcBorders>
              <w:top w:val="single" w:sz="8" w:space="0" w:color="auto"/>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single" w:sz="8" w:space="0" w:color="auto"/>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single" w:sz="8" w:space="0" w:color="auto"/>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single" w:sz="8" w:space="0" w:color="auto"/>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single" w:sz="8" w:space="0" w:color="auto"/>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single" w:sz="8"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80"/>
        </w:trPr>
        <w:tc>
          <w:tcPr>
            <w:tcW w:w="2493" w:type="dxa"/>
            <w:gridSpan w:val="8"/>
            <w:tcBorders>
              <w:top w:val="single" w:sz="8" w:space="0" w:color="auto"/>
              <w:left w:val="single" w:sz="8" w:space="0" w:color="auto"/>
              <w:bottom w:val="single" w:sz="8" w:space="0" w:color="auto"/>
              <w:right w:val="nil"/>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ASIGNACION PRESUPUESTAL:</w:t>
            </w:r>
          </w:p>
        </w:tc>
        <w:tc>
          <w:tcPr>
            <w:tcW w:w="265" w:type="dxa"/>
            <w:tcBorders>
              <w:top w:val="nil"/>
              <w:left w:val="nil"/>
              <w:bottom w:val="single" w:sz="8" w:space="0" w:color="auto"/>
              <w:right w:val="nil"/>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1833" w:type="dxa"/>
            <w:tcBorders>
              <w:top w:val="nil"/>
              <w:left w:val="nil"/>
              <w:bottom w:val="single" w:sz="8" w:space="0" w:color="auto"/>
              <w:right w:val="nil"/>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527"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440"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426"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782" w:type="dxa"/>
            <w:gridSpan w:val="2"/>
            <w:tcBorders>
              <w:top w:val="single" w:sz="8" w:space="0" w:color="auto"/>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468"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58" w:type="dxa"/>
            <w:tcBorders>
              <w:top w:val="nil"/>
              <w:left w:val="nil"/>
              <w:bottom w:val="single" w:sz="8"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r>
      <w:tr w:rsidR="00065A51" w:rsidRPr="00C45FA4" w:rsidTr="00065A51">
        <w:trPr>
          <w:trHeight w:val="180"/>
        </w:trPr>
        <w:tc>
          <w:tcPr>
            <w:tcW w:w="582" w:type="dxa"/>
            <w:tcBorders>
              <w:top w:val="nil"/>
              <w:left w:val="single" w:sz="8" w:space="0" w:color="auto"/>
              <w:bottom w:val="single" w:sz="8"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ESTRUCTURA PROGRAMÁTICA</w:t>
            </w:r>
          </w:p>
        </w:tc>
        <w:tc>
          <w:tcPr>
            <w:tcW w:w="265" w:type="dxa"/>
            <w:tcBorders>
              <w:top w:val="nil"/>
              <w:left w:val="nil"/>
              <w:bottom w:val="single" w:sz="8" w:space="0" w:color="auto"/>
              <w:right w:val="nil"/>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265" w:type="dxa"/>
            <w:tcBorders>
              <w:top w:val="nil"/>
              <w:left w:val="nil"/>
              <w:bottom w:val="single" w:sz="8" w:space="0" w:color="auto"/>
              <w:right w:val="nil"/>
            </w:tcBorders>
            <w:shd w:val="clear" w:color="auto" w:fill="auto"/>
            <w:vAlign w:val="center"/>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8" w:space="0" w:color="auto"/>
              <w:right w:val="nil"/>
            </w:tcBorders>
            <w:shd w:val="clear" w:color="auto" w:fill="auto"/>
            <w:vAlign w:val="center"/>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single" w:sz="8" w:space="0" w:color="auto"/>
              <w:right w:val="nil"/>
            </w:tcBorders>
            <w:shd w:val="clear" w:color="auto" w:fill="auto"/>
            <w:vAlign w:val="center"/>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8" w:space="0" w:color="auto"/>
              <w:right w:val="nil"/>
            </w:tcBorders>
            <w:shd w:val="clear" w:color="auto" w:fill="auto"/>
            <w:vAlign w:val="center"/>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8" w:space="0" w:color="auto"/>
              <w:right w:val="single" w:sz="4" w:space="0" w:color="auto"/>
            </w:tcBorders>
            <w:shd w:val="clear" w:color="auto" w:fill="auto"/>
            <w:vAlign w:val="center"/>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single" w:sz="8" w:space="0" w:color="auto"/>
              <w:right w:val="single" w:sz="4" w:space="0" w:color="auto"/>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265" w:type="dxa"/>
            <w:tcBorders>
              <w:top w:val="nil"/>
              <w:left w:val="nil"/>
              <w:bottom w:val="single" w:sz="8" w:space="0" w:color="auto"/>
              <w:right w:val="single" w:sz="8" w:space="0" w:color="auto"/>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1833" w:type="dxa"/>
            <w:tcBorders>
              <w:top w:val="nil"/>
              <w:left w:val="nil"/>
              <w:bottom w:val="nil"/>
              <w:right w:val="nil"/>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527" w:type="dxa"/>
            <w:tcBorders>
              <w:top w:val="nil"/>
              <w:left w:val="nil"/>
              <w:bottom w:val="nil"/>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440"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426"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468"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58" w:type="dxa"/>
            <w:tcBorders>
              <w:top w:val="nil"/>
              <w:left w:val="nil"/>
              <w:bottom w:val="single" w:sz="8"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r>
      <w:tr w:rsidR="00065A51" w:rsidRPr="00C45FA4" w:rsidTr="00065A51">
        <w:trPr>
          <w:trHeight w:val="180"/>
        </w:trPr>
        <w:tc>
          <w:tcPr>
            <w:tcW w:w="2758" w:type="dxa"/>
            <w:gridSpan w:val="9"/>
            <w:tcBorders>
              <w:top w:val="single" w:sz="8" w:space="0" w:color="auto"/>
              <w:left w:val="single" w:sz="8" w:space="0" w:color="auto"/>
              <w:bottom w:val="single" w:sz="8" w:space="0" w:color="auto"/>
              <w:right w:val="single" w:sz="8" w:space="0" w:color="000000"/>
            </w:tcBorders>
            <w:shd w:val="clear" w:color="auto" w:fill="auto"/>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claves</w:t>
            </w:r>
          </w:p>
        </w:tc>
        <w:tc>
          <w:tcPr>
            <w:tcW w:w="1833" w:type="dxa"/>
            <w:vMerge w:val="restart"/>
            <w:tcBorders>
              <w:top w:val="single" w:sz="8" w:space="0" w:color="auto"/>
              <w:left w:val="single" w:sz="8" w:space="0" w:color="auto"/>
              <w:bottom w:val="single" w:sz="8" w:space="0" w:color="000000"/>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DESCRIPCION</w:t>
            </w:r>
          </w:p>
        </w:tc>
        <w:tc>
          <w:tcPr>
            <w:tcW w:w="5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UNIDAD DE MEDIDA</w:t>
            </w:r>
          </w:p>
        </w:tc>
        <w:tc>
          <w:tcPr>
            <w:tcW w:w="440"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426"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single" w:sz="8" w:space="0" w:color="auto"/>
              <w:right w:val="nil"/>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single" w:sz="8"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270"/>
        </w:trPr>
        <w:tc>
          <w:tcPr>
            <w:tcW w:w="582" w:type="dxa"/>
            <w:vMerge w:val="restart"/>
            <w:tcBorders>
              <w:top w:val="nil"/>
              <w:left w:val="single" w:sz="8" w:space="0" w:color="auto"/>
              <w:bottom w:val="single" w:sz="8" w:space="0" w:color="000000"/>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UR</w:t>
            </w:r>
          </w:p>
        </w:tc>
        <w:tc>
          <w:tcPr>
            <w:tcW w:w="265" w:type="dxa"/>
            <w:vMerge w:val="restart"/>
            <w:tcBorders>
              <w:top w:val="nil"/>
              <w:left w:val="nil"/>
              <w:bottom w:val="single" w:sz="8" w:space="0" w:color="000000"/>
              <w:right w:val="nil"/>
            </w:tcBorders>
            <w:shd w:val="clear" w:color="auto" w:fill="auto"/>
            <w:textDirection w:val="btLr"/>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Finalidad</w:t>
            </w:r>
          </w:p>
        </w:tc>
        <w:tc>
          <w:tcPr>
            <w:tcW w:w="2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Función</w:t>
            </w:r>
          </w:p>
        </w:tc>
        <w:tc>
          <w:tcPr>
            <w:tcW w:w="2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65A51" w:rsidRPr="00C45FA4" w:rsidRDefault="00065A51" w:rsidP="00065A51">
            <w:pPr>
              <w:jc w:val="center"/>
              <w:rPr>
                <w:rFonts w:ascii="Arial" w:hAnsi="Arial" w:cs="Arial"/>
                <w:b/>
                <w:bCs/>
                <w:sz w:val="10"/>
                <w:szCs w:val="10"/>
                <w:lang w:val="es-MX" w:eastAsia="es-MX"/>
              </w:rPr>
            </w:pPr>
            <w:proofErr w:type="spellStart"/>
            <w:r w:rsidRPr="00C45FA4">
              <w:rPr>
                <w:rFonts w:ascii="Arial" w:hAnsi="Arial" w:cs="Arial"/>
                <w:b/>
                <w:bCs/>
                <w:sz w:val="10"/>
                <w:szCs w:val="10"/>
                <w:lang w:val="es-MX" w:eastAsia="es-MX"/>
              </w:rPr>
              <w:t>Subfunción</w:t>
            </w:r>
            <w:proofErr w:type="spellEnd"/>
          </w:p>
        </w:tc>
        <w:tc>
          <w:tcPr>
            <w:tcW w:w="279" w:type="dxa"/>
            <w:vMerge w:val="restart"/>
            <w:tcBorders>
              <w:top w:val="nil"/>
              <w:left w:val="single" w:sz="8" w:space="0" w:color="auto"/>
              <w:bottom w:val="single" w:sz="8" w:space="0" w:color="000000"/>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ER</w:t>
            </w:r>
          </w:p>
        </w:tc>
        <w:tc>
          <w:tcPr>
            <w:tcW w:w="2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Programa</w:t>
            </w:r>
          </w:p>
        </w:tc>
        <w:tc>
          <w:tcPr>
            <w:tcW w:w="2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Subprograma</w:t>
            </w:r>
          </w:p>
        </w:tc>
        <w:tc>
          <w:tcPr>
            <w:tcW w:w="30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Actividad o Proyecto</w:t>
            </w:r>
          </w:p>
        </w:tc>
        <w:tc>
          <w:tcPr>
            <w:tcW w:w="26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Meta</w:t>
            </w:r>
          </w:p>
        </w:tc>
        <w:tc>
          <w:tcPr>
            <w:tcW w:w="1833" w:type="dxa"/>
            <w:vMerge/>
            <w:tcBorders>
              <w:top w:val="single" w:sz="8" w:space="0" w:color="auto"/>
              <w:left w:val="single" w:sz="8" w:space="0" w:color="auto"/>
              <w:bottom w:val="single" w:sz="8" w:space="0" w:color="000000"/>
              <w:right w:val="nil"/>
            </w:tcBorders>
            <w:vAlign w:val="center"/>
            <w:hideMark/>
          </w:tcPr>
          <w:p w:rsidR="00065A51" w:rsidRPr="00C45FA4" w:rsidRDefault="00065A51" w:rsidP="00065A51">
            <w:pPr>
              <w:rPr>
                <w:rFonts w:ascii="Arial" w:hAnsi="Arial" w:cs="Arial"/>
                <w:b/>
                <w:bCs/>
                <w:sz w:val="10"/>
                <w:szCs w:val="10"/>
                <w:lang w:val="es-MX" w:eastAsia="es-MX"/>
              </w:rPr>
            </w:pPr>
          </w:p>
        </w:tc>
        <w:tc>
          <w:tcPr>
            <w:tcW w:w="527" w:type="dxa"/>
            <w:vMerge/>
            <w:tcBorders>
              <w:top w:val="single" w:sz="8" w:space="0" w:color="auto"/>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440" w:type="dxa"/>
            <w:vMerge w:val="restart"/>
            <w:tcBorders>
              <w:top w:val="nil"/>
              <w:left w:val="nil"/>
              <w:bottom w:val="single" w:sz="8" w:space="0" w:color="000000"/>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ORIGINAL ANUAL</w:t>
            </w:r>
          </w:p>
        </w:tc>
        <w:tc>
          <w:tcPr>
            <w:tcW w:w="426" w:type="dxa"/>
            <w:vMerge w:val="restart"/>
            <w:tcBorders>
              <w:top w:val="nil"/>
              <w:left w:val="nil"/>
              <w:bottom w:val="single" w:sz="8" w:space="0" w:color="000000"/>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MODIFICADO ANUAL</w:t>
            </w:r>
          </w:p>
        </w:tc>
        <w:tc>
          <w:tcPr>
            <w:tcW w:w="1564" w:type="dxa"/>
            <w:gridSpan w:val="4"/>
            <w:tcBorders>
              <w:top w:val="single" w:sz="8" w:space="0" w:color="auto"/>
              <w:left w:val="nil"/>
              <w:bottom w:val="single" w:sz="8" w:space="0" w:color="auto"/>
              <w:right w:val="single" w:sz="8" w:space="0" w:color="000000"/>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CALENDARIO</w:t>
            </w:r>
          </w:p>
        </w:tc>
        <w:tc>
          <w:tcPr>
            <w:tcW w:w="1564" w:type="dxa"/>
            <w:gridSpan w:val="4"/>
            <w:tcBorders>
              <w:top w:val="single" w:sz="8" w:space="0" w:color="auto"/>
              <w:left w:val="nil"/>
              <w:bottom w:val="single" w:sz="8" w:space="0" w:color="auto"/>
              <w:right w:val="single" w:sz="8" w:space="0" w:color="000000"/>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REALIZADO</w:t>
            </w:r>
          </w:p>
        </w:tc>
        <w:tc>
          <w:tcPr>
            <w:tcW w:w="468" w:type="dxa"/>
            <w:tcBorders>
              <w:top w:val="nil"/>
              <w:left w:val="nil"/>
              <w:bottom w:val="single" w:sz="8" w:space="0" w:color="auto"/>
              <w:right w:val="nil"/>
            </w:tcBorders>
            <w:shd w:val="clear" w:color="auto" w:fill="auto"/>
            <w:noWrap/>
            <w:vAlign w:val="bottom"/>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single" w:sz="8" w:space="0" w:color="auto"/>
              <w:right w:val="single" w:sz="8" w:space="0" w:color="auto"/>
            </w:tcBorders>
            <w:shd w:val="clear" w:color="auto" w:fill="auto"/>
            <w:noWrap/>
            <w:vAlign w:val="bottom"/>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960"/>
        </w:trPr>
        <w:tc>
          <w:tcPr>
            <w:tcW w:w="582" w:type="dxa"/>
            <w:vMerge/>
            <w:tcBorders>
              <w:top w:val="nil"/>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265" w:type="dxa"/>
            <w:vMerge/>
            <w:tcBorders>
              <w:top w:val="nil"/>
              <w:left w:val="nil"/>
              <w:bottom w:val="single" w:sz="8" w:space="0" w:color="000000"/>
              <w:right w:val="nil"/>
            </w:tcBorders>
            <w:vAlign w:val="center"/>
            <w:hideMark/>
          </w:tcPr>
          <w:p w:rsidR="00065A51" w:rsidRPr="00C45FA4" w:rsidRDefault="00065A51" w:rsidP="00065A51">
            <w:pPr>
              <w:rPr>
                <w:rFonts w:ascii="Arial" w:hAnsi="Arial" w:cs="Arial"/>
                <w:b/>
                <w:bCs/>
                <w:sz w:val="10"/>
                <w:szCs w:val="10"/>
                <w:lang w:val="es-MX" w:eastAsia="es-MX"/>
              </w:rPr>
            </w:pPr>
          </w:p>
        </w:tc>
        <w:tc>
          <w:tcPr>
            <w:tcW w:w="265" w:type="dxa"/>
            <w:vMerge/>
            <w:tcBorders>
              <w:top w:val="nil"/>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265" w:type="dxa"/>
            <w:vMerge/>
            <w:tcBorders>
              <w:top w:val="nil"/>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279" w:type="dxa"/>
            <w:vMerge/>
            <w:tcBorders>
              <w:top w:val="nil"/>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265" w:type="dxa"/>
            <w:vMerge/>
            <w:tcBorders>
              <w:top w:val="nil"/>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265" w:type="dxa"/>
            <w:vMerge/>
            <w:tcBorders>
              <w:top w:val="nil"/>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307" w:type="dxa"/>
            <w:vMerge/>
            <w:tcBorders>
              <w:top w:val="nil"/>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265" w:type="dxa"/>
            <w:vMerge/>
            <w:tcBorders>
              <w:top w:val="nil"/>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1833" w:type="dxa"/>
            <w:vMerge/>
            <w:tcBorders>
              <w:top w:val="single" w:sz="8" w:space="0" w:color="auto"/>
              <w:left w:val="single" w:sz="8" w:space="0" w:color="auto"/>
              <w:bottom w:val="single" w:sz="8" w:space="0" w:color="000000"/>
              <w:right w:val="nil"/>
            </w:tcBorders>
            <w:vAlign w:val="center"/>
            <w:hideMark/>
          </w:tcPr>
          <w:p w:rsidR="00065A51" w:rsidRPr="00C45FA4" w:rsidRDefault="00065A51" w:rsidP="00065A51">
            <w:pPr>
              <w:rPr>
                <w:rFonts w:ascii="Arial" w:hAnsi="Arial" w:cs="Arial"/>
                <w:b/>
                <w:bCs/>
                <w:sz w:val="10"/>
                <w:szCs w:val="10"/>
                <w:lang w:val="es-MX" w:eastAsia="es-MX"/>
              </w:rPr>
            </w:pPr>
          </w:p>
        </w:tc>
        <w:tc>
          <w:tcPr>
            <w:tcW w:w="527" w:type="dxa"/>
            <w:vMerge/>
            <w:tcBorders>
              <w:top w:val="single" w:sz="8" w:space="0" w:color="auto"/>
              <w:left w:val="single" w:sz="8" w:space="0" w:color="auto"/>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440" w:type="dxa"/>
            <w:vMerge/>
            <w:tcBorders>
              <w:top w:val="nil"/>
              <w:left w:val="nil"/>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426" w:type="dxa"/>
            <w:vMerge/>
            <w:tcBorders>
              <w:top w:val="nil"/>
              <w:left w:val="nil"/>
              <w:bottom w:val="single" w:sz="8" w:space="0" w:color="000000"/>
              <w:right w:val="single" w:sz="8" w:space="0" w:color="auto"/>
            </w:tcBorders>
            <w:vAlign w:val="center"/>
            <w:hideMark/>
          </w:tcPr>
          <w:p w:rsidR="00065A51" w:rsidRPr="00C45FA4" w:rsidRDefault="00065A51" w:rsidP="00065A51">
            <w:pPr>
              <w:rPr>
                <w:rFonts w:ascii="Arial" w:hAnsi="Arial" w:cs="Arial"/>
                <w:b/>
                <w:bCs/>
                <w:sz w:val="10"/>
                <w:szCs w:val="10"/>
                <w:lang w:val="es-MX" w:eastAsia="es-MX"/>
              </w:rPr>
            </w:pP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I</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II</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III</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IV</w:t>
            </w:r>
          </w:p>
        </w:tc>
        <w:tc>
          <w:tcPr>
            <w:tcW w:w="391" w:type="dxa"/>
            <w:tcBorders>
              <w:top w:val="nil"/>
              <w:left w:val="nil"/>
              <w:bottom w:val="single" w:sz="8"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I</w:t>
            </w:r>
          </w:p>
        </w:tc>
        <w:tc>
          <w:tcPr>
            <w:tcW w:w="391" w:type="dxa"/>
            <w:tcBorders>
              <w:top w:val="nil"/>
              <w:left w:val="nil"/>
              <w:bottom w:val="single" w:sz="8"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II</w:t>
            </w:r>
          </w:p>
        </w:tc>
        <w:tc>
          <w:tcPr>
            <w:tcW w:w="391" w:type="dxa"/>
            <w:tcBorders>
              <w:top w:val="nil"/>
              <w:left w:val="nil"/>
              <w:bottom w:val="single" w:sz="8"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III</w:t>
            </w:r>
          </w:p>
        </w:tc>
        <w:tc>
          <w:tcPr>
            <w:tcW w:w="391" w:type="dxa"/>
            <w:tcBorders>
              <w:top w:val="nil"/>
              <w:left w:val="nil"/>
              <w:bottom w:val="single" w:sz="8"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IV</w:t>
            </w:r>
          </w:p>
        </w:tc>
        <w:tc>
          <w:tcPr>
            <w:tcW w:w="468" w:type="dxa"/>
            <w:tcBorders>
              <w:top w:val="nil"/>
              <w:left w:val="single" w:sz="4" w:space="0" w:color="auto"/>
              <w:bottom w:val="single" w:sz="8"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b/>
                <w:bCs/>
                <w:sz w:val="10"/>
                <w:szCs w:val="10"/>
                <w:lang w:val="es-MX" w:eastAsia="es-MX"/>
              </w:rPr>
            </w:pPr>
            <w:r w:rsidRPr="00C45FA4">
              <w:rPr>
                <w:rFonts w:ascii="Arial" w:hAnsi="Arial" w:cs="Arial"/>
                <w:b/>
                <w:bCs/>
                <w:sz w:val="10"/>
                <w:szCs w:val="10"/>
                <w:lang w:val="es-MX" w:eastAsia="es-MX"/>
              </w:rPr>
              <w:t>ACUM.</w:t>
            </w:r>
          </w:p>
        </w:tc>
        <w:tc>
          <w:tcPr>
            <w:tcW w:w="358" w:type="dxa"/>
            <w:tcBorders>
              <w:top w:val="nil"/>
              <w:left w:val="nil"/>
              <w:bottom w:val="single" w:sz="8" w:space="0" w:color="auto"/>
              <w:right w:val="single" w:sz="8" w:space="0" w:color="auto"/>
            </w:tcBorders>
            <w:shd w:val="clear" w:color="auto" w:fill="auto"/>
            <w:vAlign w:val="center"/>
            <w:hideMark/>
          </w:tcPr>
          <w:p w:rsidR="00065A51" w:rsidRPr="00C45FA4" w:rsidRDefault="00065A51" w:rsidP="00065A51">
            <w:pPr>
              <w:rPr>
                <w:rFonts w:ascii="Arial" w:hAnsi="Arial" w:cs="Arial"/>
                <w:b/>
                <w:bCs/>
                <w:sz w:val="10"/>
                <w:szCs w:val="10"/>
                <w:lang w:val="es-MX" w:eastAsia="es-MX"/>
              </w:rPr>
            </w:pPr>
            <w:r w:rsidRPr="00C45FA4">
              <w:rPr>
                <w:rFonts w:ascii="Arial" w:hAnsi="Arial" w:cs="Arial"/>
                <w:b/>
                <w:bCs/>
                <w:sz w:val="10"/>
                <w:szCs w:val="10"/>
                <w:lang w:val="es-MX" w:eastAsia="es-MX"/>
              </w:rPr>
              <w:t>AVANCE FISICO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COORDINACION GENERAL</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single" w:sz="8" w:space="0" w:color="auto"/>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single" w:sz="8" w:space="0" w:color="auto"/>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single" w:sz="8" w:space="0" w:color="auto"/>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single" w:sz="8" w:space="0" w:color="auto"/>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SOCIAL</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VIVIENDA Y SERVICIOS A LA COMUNIDAD</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Y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E4</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SONORA COMPETITIVO Y SUSTENTABLE</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56</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247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ODENAR Y REGULAR EL CRECIMIENTO URBANO DE LA ENTIDAD VINCULANDOLO A UN DESARROLLO REGIONAL SUSTENTABLE, REPLANTEANDO LOS MECANISMOS DE PLANEACION URBANA Y FORTALECER EL PAPEL DEL MUNICIPIO EN LA MATERIA COMO RESPONSABLE DE SU PLANEACION Y OPERACIÓN</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66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COORDINACIÓN Y GESTION DE LAS POLÍTICAS PARA EL DESARROLLO Y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82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lastRenderedPageBreak/>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001</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DIRECCIÓN Y COORDINACIÓN DE LAS POLÍTICAS PARA EL DESARROLLO DEL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Sesiones de Consejo Directivo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Sesiones</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100.00%</w:t>
            </w:r>
          </w:p>
        </w:tc>
      </w:tr>
      <w:tr w:rsidR="00065A51" w:rsidRPr="00C45FA4" w:rsidTr="00065A51">
        <w:trPr>
          <w:trHeight w:val="51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02</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Firma de Convenio de Coordinación con los Ayuntamientos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Convenios</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72</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72</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72</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65</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6</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71</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98.61%</w:t>
            </w:r>
          </w:p>
        </w:tc>
      </w:tr>
      <w:tr w:rsidR="00065A51"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LOS CONVENIOS SE HAN IDO FIRMANDO EN LO INDIVUDUAL POR LO QUE CONFORME SE HAN IDO PRESENTADO LOS AYUNTAMIENTOS SE HAN IDO FIRMANDO LOS CONVENIOS QUEDANDO PENDIENTE 1</w:t>
            </w:r>
          </w:p>
        </w:tc>
      </w:tr>
      <w:tr w:rsidR="00065A51" w:rsidRPr="00C45FA4" w:rsidTr="00065A51">
        <w:trPr>
          <w:trHeight w:val="51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03</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Giras de </w:t>
            </w:r>
            <w:proofErr w:type="spellStart"/>
            <w:r w:rsidRPr="00C45FA4">
              <w:rPr>
                <w:rFonts w:ascii="Arial" w:hAnsi="Arial" w:cs="Arial"/>
                <w:sz w:val="10"/>
                <w:szCs w:val="10"/>
                <w:lang w:val="es-MX" w:eastAsia="es-MX"/>
              </w:rPr>
              <w:t>Evaluacion</w:t>
            </w:r>
            <w:proofErr w:type="spellEnd"/>
            <w:r w:rsidRPr="00C45FA4">
              <w:rPr>
                <w:rFonts w:ascii="Arial" w:hAnsi="Arial" w:cs="Arial"/>
                <w:sz w:val="10"/>
                <w:szCs w:val="10"/>
                <w:lang w:val="es-MX" w:eastAsia="es-MX"/>
              </w:rPr>
              <w:t xml:space="preserve"> y Seguimiento a los Municipios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Gira</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24</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24</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6</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15</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9</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9</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36</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150.00%</w:t>
            </w:r>
          </w:p>
        </w:tc>
      </w:tr>
      <w:tr w:rsidR="00065A51"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SE REALIZARON DISTINTAS REUNIONES INFORMATIVAS CON AUTORIDADES MUNICIPALES, CIUDADANOS Y CON COMITES CIUDADANOS</w:t>
            </w:r>
          </w:p>
        </w:tc>
      </w:tr>
      <w:tr w:rsidR="00065A51" w:rsidRPr="00C45FA4" w:rsidTr="00065A51">
        <w:trPr>
          <w:trHeight w:val="115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004</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INFORMACION, PLANEACION, CONTROL Y EVALUACION DE PROGRAMAS PARA EL DESARROLLO DE PROGRAMAS PARA EL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49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proofErr w:type="spellStart"/>
            <w:r w:rsidRPr="00C45FA4">
              <w:rPr>
                <w:rFonts w:ascii="Arial" w:hAnsi="Arial" w:cs="Arial"/>
                <w:sz w:val="10"/>
                <w:szCs w:val="10"/>
                <w:lang w:val="es-MX" w:eastAsia="es-MX"/>
              </w:rPr>
              <w:t>Actualizacion</w:t>
            </w:r>
            <w:proofErr w:type="spellEnd"/>
            <w:r w:rsidRPr="00C45FA4">
              <w:rPr>
                <w:rFonts w:ascii="Arial" w:hAnsi="Arial" w:cs="Arial"/>
                <w:sz w:val="10"/>
                <w:szCs w:val="10"/>
                <w:lang w:val="es-MX" w:eastAsia="es-MX"/>
              </w:rPr>
              <w:t xml:space="preserve"> de la Pagina web</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Actualizaciones</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100.00%</w:t>
            </w:r>
          </w:p>
        </w:tc>
      </w:tr>
      <w:tr w:rsidR="00065A51" w:rsidRPr="00C45FA4" w:rsidTr="00065A51">
        <w:trPr>
          <w:trHeight w:val="34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02</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proofErr w:type="spellStart"/>
            <w:r w:rsidRPr="00C45FA4">
              <w:rPr>
                <w:rFonts w:ascii="Arial" w:hAnsi="Arial" w:cs="Arial"/>
                <w:sz w:val="10"/>
                <w:szCs w:val="10"/>
                <w:lang w:val="es-MX" w:eastAsia="es-MX"/>
              </w:rPr>
              <w:t>Atencion</w:t>
            </w:r>
            <w:proofErr w:type="spellEnd"/>
            <w:r w:rsidRPr="00C45FA4">
              <w:rPr>
                <w:rFonts w:ascii="Arial" w:hAnsi="Arial" w:cs="Arial"/>
                <w:sz w:val="10"/>
                <w:szCs w:val="10"/>
                <w:lang w:val="es-MX" w:eastAsia="es-MX"/>
              </w:rPr>
              <w:t xml:space="preserve"> a Solicitudes de Acceso a la </w:t>
            </w:r>
            <w:proofErr w:type="spellStart"/>
            <w:r w:rsidRPr="00C45FA4">
              <w:rPr>
                <w:rFonts w:ascii="Arial" w:hAnsi="Arial" w:cs="Arial"/>
                <w:sz w:val="10"/>
                <w:szCs w:val="10"/>
                <w:lang w:val="es-MX" w:eastAsia="es-MX"/>
              </w:rPr>
              <w:t>Informacion</w:t>
            </w:r>
            <w:proofErr w:type="spellEnd"/>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Solicitudes</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24</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300.00%</w:t>
            </w:r>
          </w:p>
        </w:tc>
      </w:tr>
      <w:tr w:rsidR="00065A51"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SE RECIBIERON MAS SOLICITUDES DE INFORMACIÓN DE LAS QUE SE TENIAN PREVISTAS</w:t>
            </w:r>
          </w:p>
        </w:tc>
      </w:tr>
      <w:tr w:rsidR="00065A51" w:rsidRPr="00C45FA4" w:rsidTr="00065A51">
        <w:trPr>
          <w:trHeight w:val="180"/>
        </w:trPr>
        <w:tc>
          <w:tcPr>
            <w:tcW w:w="4591" w:type="dxa"/>
            <w:gridSpan w:val="10"/>
            <w:tcBorders>
              <w:top w:val="single" w:sz="8" w:space="0" w:color="auto"/>
              <w:left w:val="single" w:sz="8" w:space="0" w:color="auto"/>
              <w:bottom w:val="single" w:sz="8" w:space="0" w:color="auto"/>
              <w:right w:val="single" w:sz="8" w:space="0" w:color="000000"/>
            </w:tcBorders>
            <w:shd w:val="clear" w:color="000000" w:fill="0F253F"/>
            <w:hideMark/>
          </w:tcPr>
          <w:p w:rsidR="00065A51" w:rsidRPr="00C45FA4" w:rsidRDefault="00065A51" w:rsidP="00065A51">
            <w:pPr>
              <w:jc w:val="right"/>
              <w:rPr>
                <w:rFonts w:ascii="Arial" w:hAnsi="Arial" w:cs="Arial"/>
                <w:color w:val="EEECE1"/>
                <w:sz w:val="10"/>
                <w:szCs w:val="10"/>
                <w:lang w:val="es-MX" w:eastAsia="es-MX"/>
              </w:rPr>
            </w:pPr>
            <w:r w:rsidRPr="00C45FA4">
              <w:rPr>
                <w:rFonts w:ascii="Arial" w:hAnsi="Arial" w:cs="Arial"/>
                <w:color w:val="EEECE1"/>
                <w:sz w:val="10"/>
                <w:szCs w:val="10"/>
                <w:lang w:val="es-MX" w:eastAsia="es-MX"/>
              </w:rPr>
              <w:t>TOTAL COORDINACION GENERAL</w:t>
            </w:r>
          </w:p>
        </w:tc>
        <w:tc>
          <w:tcPr>
            <w:tcW w:w="527" w:type="dxa"/>
            <w:tcBorders>
              <w:top w:val="single" w:sz="8" w:space="0" w:color="auto"/>
              <w:left w:val="nil"/>
              <w:bottom w:val="single" w:sz="8" w:space="0" w:color="auto"/>
              <w:right w:val="single" w:sz="8" w:space="0" w:color="auto"/>
            </w:tcBorders>
            <w:shd w:val="clear" w:color="000000" w:fill="0F253F"/>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5</w:t>
            </w:r>
          </w:p>
        </w:tc>
        <w:tc>
          <w:tcPr>
            <w:tcW w:w="440"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120</w:t>
            </w:r>
          </w:p>
        </w:tc>
        <w:tc>
          <w:tcPr>
            <w:tcW w:w="426"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120</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8</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85</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14</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12</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10</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26</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86</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25</w:t>
            </w:r>
          </w:p>
        </w:tc>
        <w:tc>
          <w:tcPr>
            <w:tcW w:w="468"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147</w:t>
            </w:r>
          </w:p>
        </w:tc>
        <w:tc>
          <w:tcPr>
            <w:tcW w:w="358"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122.50%</w:t>
            </w:r>
          </w:p>
        </w:tc>
      </w:tr>
      <w:tr w:rsidR="00065A51" w:rsidRPr="00C45FA4" w:rsidTr="00065A51">
        <w:trPr>
          <w:trHeight w:val="49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DIRECCION GENERAL DE CONCERTACION Y APOYO TECNICO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SOCIAL</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VIVIENDA Y SERVICIOS A LA COMUNIDAD</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Y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E4</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SONORA COMPETITIVO Y SUSTENTABLE</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56</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247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ORDENAR Y REGULAR EL CRECIMIENTO URBANO DE LA ENTIDAD VINCULANDOLO A UN DESARROLLO REGIONAL SUSTENTABLE, REPLANTEANDO LOS MECANISMOS DE PLANEACION URBANA Y FORTALECER EL PAPEL DEL MUNICIPIO EN LA MATERIA COMO RESPONSABLE DE SU PLANEACION Y OPERACIÓN</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82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002</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APOYO Y ASESORÍA PARA LA CONDUCCIÓN DE LAS POLÍTICAS PARA EL DESARROLLO Y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320"/>
        </w:trPr>
        <w:tc>
          <w:tcPr>
            <w:tcW w:w="582" w:type="dxa"/>
            <w:tcBorders>
              <w:top w:val="nil"/>
              <w:left w:val="single" w:sz="8" w:space="0" w:color="auto"/>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single" w:sz="4" w:space="0" w:color="auto"/>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single" w:sz="4"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1833" w:type="dxa"/>
            <w:tcBorders>
              <w:top w:val="nil"/>
              <w:left w:val="nil"/>
              <w:bottom w:val="single" w:sz="4" w:space="0" w:color="auto"/>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Concertar con la Autoridad Municipal los Proyectos de Obras </w:t>
            </w:r>
            <w:proofErr w:type="spellStart"/>
            <w:r w:rsidRPr="00C45FA4">
              <w:rPr>
                <w:rFonts w:ascii="Arial" w:hAnsi="Arial" w:cs="Arial"/>
                <w:sz w:val="10"/>
                <w:szCs w:val="10"/>
                <w:lang w:val="es-MX" w:eastAsia="es-MX"/>
              </w:rPr>
              <w:t>Suceptibes</w:t>
            </w:r>
            <w:proofErr w:type="spellEnd"/>
            <w:r w:rsidRPr="00C45FA4">
              <w:rPr>
                <w:rFonts w:ascii="Arial" w:hAnsi="Arial" w:cs="Arial"/>
                <w:sz w:val="10"/>
                <w:szCs w:val="10"/>
                <w:lang w:val="es-MX" w:eastAsia="es-MX"/>
              </w:rPr>
              <w:t xml:space="preserve"> a aprobarse y liberarse de Acuerdo a los Lineamientos de Convenio de Concertación  del Ayuntamiento con el </w:t>
            </w:r>
            <w:proofErr w:type="spellStart"/>
            <w:r w:rsidRPr="00C45FA4">
              <w:rPr>
                <w:rFonts w:ascii="Arial" w:hAnsi="Arial" w:cs="Arial"/>
                <w:sz w:val="10"/>
                <w:szCs w:val="10"/>
                <w:lang w:val="es-MX" w:eastAsia="es-MX"/>
              </w:rPr>
              <w:t>Cecop</w:t>
            </w:r>
            <w:proofErr w:type="spellEnd"/>
          </w:p>
        </w:tc>
        <w:tc>
          <w:tcPr>
            <w:tcW w:w="527" w:type="dxa"/>
            <w:tcBorders>
              <w:top w:val="nil"/>
              <w:left w:val="nil"/>
              <w:bottom w:val="single" w:sz="4"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Obra</w:t>
            </w:r>
          </w:p>
        </w:tc>
        <w:tc>
          <w:tcPr>
            <w:tcW w:w="440" w:type="dxa"/>
            <w:tcBorders>
              <w:top w:val="nil"/>
              <w:left w:val="nil"/>
              <w:bottom w:val="single" w:sz="4" w:space="0" w:color="auto"/>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550</w:t>
            </w:r>
          </w:p>
        </w:tc>
        <w:tc>
          <w:tcPr>
            <w:tcW w:w="426" w:type="dxa"/>
            <w:tcBorders>
              <w:top w:val="nil"/>
              <w:left w:val="nil"/>
              <w:bottom w:val="single" w:sz="4" w:space="0" w:color="auto"/>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550</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150</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150</w:t>
            </w:r>
          </w:p>
        </w:tc>
        <w:tc>
          <w:tcPr>
            <w:tcW w:w="391" w:type="dxa"/>
            <w:tcBorders>
              <w:top w:val="nil"/>
              <w:left w:val="nil"/>
              <w:bottom w:val="single" w:sz="4" w:space="0" w:color="auto"/>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250</w:t>
            </w:r>
          </w:p>
        </w:tc>
        <w:tc>
          <w:tcPr>
            <w:tcW w:w="391" w:type="dxa"/>
            <w:tcBorders>
              <w:top w:val="nil"/>
              <w:left w:val="nil"/>
              <w:bottom w:val="single" w:sz="4"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single" w:sz="4"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single" w:sz="4"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233</w:t>
            </w:r>
          </w:p>
        </w:tc>
        <w:tc>
          <w:tcPr>
            <w:tcW w:w="391" w:type="dxa"/>
            <w:tcBorders>
              <w:top w:val="nil"/>
              <w:left w:val="nil"/>
              <w:bottom w:val="single" w:sz="4"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183</w:t>
            </w:r>
          </w:p>
        </w:tc>
        <w:tc>
          <w:tcPr>
            <w:tcW w:w="468" w:type="dxa"/>
            <w:tcBorders>
              <w:top w:val="nil"/>
              <w:left w:val="nil"/>
              <w:bottom w:val="single" w:sz="4"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417</w:t>
            </w:r>
          </w:p>
        </w:tc>
        <w:tc>
          <w:tcPr>
            <w:tcW w:w="358" w:type="dxa"/>
            <w:tcBorders>
              <w:top w:val="nil"/>
              <w:left w:val="nil"/>
              <w:bottom w:val="single" w:sz="4"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75.82%</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nil"/>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NOSE ALCANZO LA META DEBIDO A QUE NOSE RECIBIO EN SU TOTALIDAD EL RECURSO DESTINADO AL PROGRAMA DE PISO</w:t>
            </w:r>
          </w:p>
        </w:tc>
      </w:tr>
      <w:tr w:rsidR="00065A51" w:rsidRPr="00C45FA4" w:rsidTr="00065A51">
        <w:trPr>
          <w:trHeight w:val="84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02</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Ejecutar Obra Publica Concertada de manera Directa por el </w:t>
            </w:r>
            <w:proofErr w:type="spellStart"/>
            <w:r w:rsidRPr="00C45FA4">
              <w:rPr>
                <w:rFonts w:ascii="Arial" w:hAnsi="Arial" w:cs="Arial"/>
                <w:sz w:val="10"/>
                <w:szCs w:val="10"/>
                <w:lang w:val="es-MX" w:eastAsia="es-MX"/>
              </w:rPr>
              <w:t>Cecop</w:t>
            </w:r>
            <w:proofErr w:type="spellEnd"/>
            <w:r w:rsidRPr="00C45FA4">
              <w:rPr>
                <w:rFonts w:ascii="Arial" w:hAnsi="Arial" w:cs="Arial"/>
                <w:sz w:val="10"/>
                <w:szCs w:val="10"/>
                <w:lang w:val="es-MX" w:eastAsia="es-MX"/>
              </w:rPr>
              <w:t>, de Programas Especiales del Gobierno del Estado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Obra</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100</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100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25</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50</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25</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61</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76</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142</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142.00%</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SE SUPERO LA META TANTO TRIMESTRAL COMO ANUAL DEBIDO A QUE SE RECIBIO RECURSO FEDERAL EXTRAORDINARO PARA EJECUCIÓN DE MANERA DIRECTA.</w:t>
            </w:r>
          </w:p>
        </w:tc>
      </w:tr>
      <w:tr w:rsidR="00065A51" w:rsidRPr="00C45FA4" w:rsidTr="00065A51">
        <w:trPr>
          <w:trHeight w:val="51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03</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Control y </w:t>
            </w:r>
            <w:proofErr w:type="spellStart"/>
            <w:r w:rsidRPr="00C45FA4">
              <w:rPr>
                <w:rFonts w:ascii="Arial" w:hAnsi="Arial" w:cs="Arial"/>
                <w:sz w:val="10"/>
                <w:szCs w:val="10"/>
                <w:lang w:val="es-MX" w:eastAsia="es-MX"/>
              </w:rPr>
              <w:t>Evaluacion</w:t>
            </w:r>
            <w:proofErr w:type="spellEnd"/>
            <w:r w:rsidRPr="00C45FA4">
              <w:rPr>
                <w:rFonts w:ascii="Arial" w:hAnsi="Arial" w:cs="Arial"/>
                <w:sz w:val="10"/>
                <w:szCs w:val="10"/>
                <w:lang w:val="es-MX" w:eastAsia="es-MX"/>
              </w:rPr>
              <w:t xml:space="preserve"> de Expedientes de Obra </w:t>
            </w:r>
            <w:proofErr w:type="spellStart"/>
            <w:r w:rsidRPr="00C45FA4">
              <w:rPr>
                <w:rFonts w:ascii="Arial" w:hAnsi="Arial" w:cs="Arial"/>
                <w:sz w:val="10"/>
                <w:szCs w:val="10"/>
                <w:lang w:val="es-MX" w:eastAsia="es-MX"/>
              </w:rPr>
              <w:t>Publica</w:t>
            </w:r>
            <w:proofErr w:type="spellEnd"/>
            <w:r w:rsidRPr="00C45FA4">
              <w:rPr>
                <w:rFonts w:ascii="Arial" w:hAnsi="Arial" w:cs="Arial"/>
                <w:sz w:val="10"/>
                <w:szCs w:val="10"/>
                <w:lang w:val="es-MX" w:eastAsia="es-MX"/>
              </w:rPr>
              <w:t xml:space="preserve"> Concertada</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Expediente</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675</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675</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150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250</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275</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206</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278</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148</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632</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93.63%</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LOS AYUNTAMIENTOS HAN ENVIADO SUS EXPEDIENTES A REVISIÓN PARA TENERLOS LISTOS PARA CUANDO SE CUENTEN CON LOS RECURSOS.</w:t>
            </w:r>
          </w:p>
        </w:tc>
      </w:tr>
      <w:tr w:rsidR="00065A51" w:rsidRPr="00C45FA4" w:rsidTr="00065A51">
        <w:trPr>
          <w:trHeight w:val="51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04</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Supervisar la Obra Publica Concertada de manera Directa</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Visita</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1,200</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1,200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150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475</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575</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28</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97</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87</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119</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331</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27.58%</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LA META NO SE ALCANZO DEBIDO A QUE LAS OBRAS QUE SE ESTÁN EJECUTANDO DE MANERA DIRECTA SON DE MAYOR MONTO A LO PROGRAMADO POR QUE DISMINUYO EL NUMERO DE OBRAS A SUPERVISAR</w:t>
            </w:r>
          </w:p>
        </w:tc>
      </w:tr>
      <w:tr w:rsidR="00065A51" w:rsidRPr="00C45FA4" w:rsidTr="00065A51">
        <w:trPr>
          <w:trHeight w:val="180"/>
        </w:trPr>
        <w:tc>
          <w:tcPr>
            <w:tcW w:w="4591" w:type="dxa"/>
            <w:gridSpan w:val="10"/>
            <w:tcBorders>
              <w:top w:val="single" w:sz="8" w:space="0" w:color="auto"/>
              <w:left w:val="single" w:sz="8" w:space="0" w:color="auto"/>
              <w:bottom w:val="single" w:sz="8" w:space="0" w:color="auto"/>
              <w:right w:val="single" w:sz="8" w:space="0" w:color="000000"/>
            </w:tcBorders>
            <w:shd w:val="clear" w:color="000000" w:fill="0F253F"/>
            <w:hideMark/>
          </w:tcPr>
          <w:p w:rsidR="00065A51" w:rsidRPr="00C45FA4" w:rsidRDefault="00065A51" w:rsidP="00065A51">
            <w:pPr>
              <w:jc w:val="right"/>
              <w:rPr>
                <w:rFonts w:ascii="Arial" w:hAnsi="Arial" w:cs="Arial"/>
                <w:color w:val="EEECE1"/>
                <w:sz w:val="10"/>
                <w:szCs w:val="10"/>
                <w:lang w:val="es-MX" w:eastAsia="es-MX"/>
              </w:rPr>
            </w:pPr>
            <w:r w:rsidRPr="00C45FA4">
              <w:rPr>
                <w:rFonts w:ascii="Arial" w:hAnsi="Arial" w:cs="Arial"/>
                <w:color w:val="EEECE1"/>
                <w:sz w:val="10"/>
                <w:szCs w:val="10"/>
                <w:lang w:val="es-MX" w:eastAsia="es-MX"/>
              </w:rPr>
              <w:t>TOTAL DIRECCION GENERAL DE CONCERTACION Y APOYO TECNICO</w:t>
            </w:r>
          </w:p>
        </w:tc>
        <w:tc>
          <w:tcPr>
            <w:tcW w:w="527" w:type="dxa"/>
            <w:tcBorders>
              <w:top w:val="single" w:sz="8" w:space="0" w:color="auto"/>
              <w:left w:val="nil"/>
              <w:bottom w:val="single" w:sz="8" w:space="0" w:color="auto"/>
              <w:right w:val="single" w:sz="8" w:space="0" w:color="auto"/>
            </w:tcBorders>
            <w:shd w:val="clear" w:color="000000" w:fill="0F253F"/>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w:t>
            </w:r>
          </w:p>
        </w:tc>
        <w:tc>
          <w:tcPr>
            <w:tcW w:w="440"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2,525</w:t>
            </w:r>
          </w:p>
        </w:tc>
        <w:tc>
          <w:tcPr>
            <w:tcW w:w="426"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2,525</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0</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475</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925</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1,125</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28</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309</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659</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526</w:t>
            </w:r>
          </w:p>
        </w:tc>
        <w:tc>
          <w:tcPr>
            <w:tcW w:w="468"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1,522</w:t>
            </w:r>
          </w:p>
        </w:tc>
        <w:tc>
          <w:tcPr>
            <w:tcW w:w="358"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60.28%</w:t>
            </w:r>
          </w:p>
        </w:tc>
      </w:tr>
      <w:tr w:rsidR="00065A51" w:rsidRPr="00C45FA4" w:rsidTr="00065A51">
        <w:trPr>
          <w:trHeight w:val="49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03</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single" w:sz="8" w:space="0" w:color="auto"/>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DIRECCION GENERAL DE ADMINISTRACION Y FINANZAS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lastRenderedPageBreak/>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p>
        </w:tc>
        <w:tc>
          <w:tcPr>
            <w:tcW w:w="1833" w:type="dxa"/>
            <w:tcBorders>
              <w:top w:val="nil"/>
              <w:left w:val="single" w:sz="8" w:space="0" w:color="auto"/>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SOCIAL</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VIVIENDA Y SERVICIOS A LA COMUNIDAD</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Y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E4</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SONORA COMPETITIVO Y SUSTENTABLE</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56</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247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ODENAR Y REGULAR EL CRECIMIENTO URBANO DE LA ENTIDAD VINCULANDOLO A UN DESARROLLO REGIONAL SUSTENTABLE, REPLANTEANDO LOS MECANISMOS DE PLANEACION URBANA Y FORTALECER EL PAPEL DEL MUNICIPIO EN LA MATERIA COMO RESPONSABLE DE SU PLANEACION Y OPERACIÓN</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82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003</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CONTROL Y SEGUIMIENTO ADMINISTRATIVO Y DE SERVICIOS PARA EL DESARROLLO Y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49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Coordinar la Elaboración del Presupuesto de Egresos 2014 de </w:t>
            </w:r>
            <w:proofErr w:type="spellStart"/>
            <w:r w:rsidRPr="00C45FA4">
              <w:rPr>
                <w:rFonts w:ascii="Arial" w:hAnsi="Arial" w:cs="Arial"/>
                <w:sz w:val="10"/>
                <w:szCs w:val="10"/>
                <w:lang w:val="es-MX" w:eastAsia="es-MX"/>
              </w:rPr>
              <w:t>Cecop</w:t>
            </w:r>
            <w:proofErr w:type="spellEnd"/>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Documento</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100.00%</w:t>
            </w:r>
          </w:p>
        </w:tc>
      </w:tr>
      <w:tr w:rsidR="00065A51" w:rsidRPr="00C45FA4" w:rsidTr="00065A51">
        <w:trPr>
          <w:trHeight w:val="51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02</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Liberación de los Recursos para la Obra Publica Concertada</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Reporte</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390</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390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120</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220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99</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92</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195</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50.00%</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LA META NO SE ALCANZO DEBIDO A QUE LAS OBRAS QUE SE ESTÁN EJECUTANDO DE MANERA DIRECTA SON DE MAYOR MONTO A LO PROGRAMADO POR QUE DISMINUYO EL NUMERO DE OBRAS A LIBERAR</w:t>
            </w:r>
          </w:p>
        </w:tc>
      </w:tr>
      <w:tr w:rsidR="00065A51" w:rsidRPr="00C45FA4" w:rsidTr="00065A51">
        <w:trPr>
          <w:trHeight w:val="115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004</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INFORMACION, PLANEACION, CONTROL Y EVALUACION DE PROGRAMAS PARA EL DESARROLLO DE PROGRAMAS PARA EL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1833" w:type="dxa"/>
            <w:tcBorders>
              <w:top w:val="nil"/>
              <w:left w:val="nil"/>
              <w:bottom w:val="nil"/>
              <w:right w:val="single" w:sz="8" w:space="0" w:color="auto"/>
            </w:tcBorders>
            <w:shd w:val="clear" w:color="auto" w:fill="auto"/>
            <w:noWrap/>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Analizar el Comportamiento del Presupuesto de </w:t>
            </w:r>
            <w:proofErr w:type="spellStart"/>
            <w:r w:rsidRPr="00C45FA4">
              <w:rPr>
                <w:rFonts w:ascii="Arial" w:hAnsi="Arial" w:cs="Arial"/>
                <w:sz w:val="10"/>
                <w:szCs w:val="10"/>
                <w:lang w:val="es-MX" w:eastAsia="es-MX"/>
              </w:rPr>
              <w:t>Cecop</w:t>
            </w:r>
            <w:proofErr w:type="spellEnd"/>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Informe</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100.00%</w:t>
            </w:r>
          </w:p>
        </w:tc>
      </w:tr>
      <w:tr w:rsidR="00065A51" w:rsidRPr="00C45FA4" w:rsidTr="00065A51">
        <w:trPr>
          <w:trHeight w:val="99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02</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Elaborar Informes Trimestrales de Cumplimiento de Metas y Ejercicio Presupuestal de las Unidades Administrativas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Informe</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100.00%</w:t>
            </w:r>
          </w:p>
        </w:tc>
      </w:tr>
      <w:tr w:rsidR="00065A51" w:rsidRPr="00C45FA4" w:rsidTr="00065A51">
        <w:trPr>
          <w:trHeight w:val="49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03</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Elaborar el Programa Operativo Anual 2013 de </w:t>
            </w:r>
            <w:proofErr w:type="spellStart"/>
            <w:r w:rsidRPr="00C45FA4">
              <w:rPr>
                <w:rFonts w:ascii="Arial" w:hAnsi="Arial" w:cs="Arial"/>
                <w:sz w:val="10"/>
                <w:szCs w:val="10"/>
                <w:lang w:val="es-MX" w:eastAsia="es-MX"/>
              </w:rPr>
              <w:t>Cecop</w:t>
            </w:r>
            <w:proofErr w:type="spellEnd"/>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Programa</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100.00%</w:t>
            </w:r>
          </w:p>
        </w:tc>
      </w:tr>
      <w:tr w:rsidR="00065A51" w:rsidRPr="00C45FA4" w:rsidTr="00065A51">
        <w:trPr>
          <w:trHeight w:val="34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single" w:sz="8"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04</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Evaluación y Cierre del Ejercicio 2012</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Informe</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100.00%</w:t>
            </w:r>
          </w:p>
        </w:tc>
      </w:tr>
      <w:tr w:rsidR="00065A51" w:rsidRPr="00C45FA4" w:rsidTr="00065A51">
        <w:trPr>
          <w:trHeight w:val="180"/>
        </w:trPr>
        <w:tc>
          <w:tcPr>
            <w:tcW w:w="4591" w:type="dxa"/>
            <w:gridSpan w:val="10"/>
            <w:tcBorders>
              <w:top w:val="single" w:sz="8" w:space="0" w:color="auto"/>
              <w:left w:val="single" w:sz="8" w:space="0" w:color="auto"/>
              <w:bottom w:val="single" w:sz="8" w:space="0" w:color="auto"/>
              <w:right w:val="single" w:sz="8" w:space="0" w:color="000000"/>
            </w:tcBorders>
            <w:shd w:val="clear" w:color="000000" w:fill="0F253F"/>
            <w:hideMark/>
          </w:tcPr>
          <w:p w:rsidR="00065A51" w:rsidRPr="00C45FA4" w:rsidRDefault="00065A51" w:rsidP="00065A51">
            <w:pPr>
              <w:jc w:val="right"/>
              <w:rPr>
                <w:rFonts w:ascii="Arial" w:hAnsi="Arial" w:cs="Arial"/>
                <w:color w:val="EEECE1"/>
                <w:sz w:val="10"/>
                <w:szCs w:val="10"/>
                <w:lang w:val="es-MX" w:eastAsia="es-MX"/>
              </w:rPr>
            </w:pPr>
            <w:r w:rsidRPr="00C45FA4">
              <w:rPr>
                <w:rFonts w:ascii="Arial" w:hAnsi="Arial" w:cs="Arial"/>
                <w:color w:val="EEECE1"/>
                <w:sz w:val="10"/>
                <w:szCs w:val="10"/>
                <w:lang w:val="es-MX" w:eastAsia="es-MX"/>
              </w:rPr>
              <w:t>TOTAL DIRECCION GENERAL DE ADMINISTRACION Y FINANZAS</w:t>
            </w:r>
          </w:p>
        </w:tc>
        <w:tc>
          <w:tcPr>
            <w:tcW w:w="527" w:type="dxa"/>
            <w:tcBorders>
              <w:top w:val="single" w:sz="8" w:space="0" w:color="auto"/>
              <w:left w:val="nil"/>
              <w:bottom w:val="single" w:sz="8" w:space="0" w:color="auto"/>
              <w:right w:val="single" w:sz="8" w:space="0" w:color="auto"/>
            </w:tcBorders>
            <w:shd w:val="clear" w:color="000000" w:fill="0F253F"/>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6</w:t>
            </w:r>
          </w:p>
        </w:tc>
        <w:tc>
          <w:tcPr>
            <w:tcW w:w="440"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409</w:t>
            </w:r>
          </w:p>
        </w:tc>
        <w:tc>
          <w:tcPr>
            <w:tcW w:w="426"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409</w:t>
            </w:r>
          </w:p>
        </w:tc>
        <w:tc>
          <w:tcPr>
            <w:tcW w:w="391"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6</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54</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125</w:t>
            </w:r>
          </w:p>
        </w:tc>
        <w:tc>
          <w:tcPr>
            <w:tcW w:w="391"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224</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6</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8</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104</w:t>
            </w:r>
          </w:p>
        </w:tc>
        <w:tc>
          <w:tcPr>
            <w:tcW w:w="391"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96</w:t>
            </w:r>
          </w:p>
        </w:tc>
        <w:tc>
          <w:tcPr>
            <w:tcW w:w="468"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 xml:space="preserve">             214 </w:t>
            </w:r>
          </w:p>
        </w:tc>
        <w:tc>
          <w:tcPr>
            <w:tcW w:w="358"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52.32%</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04</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DIRECCION GENERAL DE ORGANIZACIÓN SOCIAL</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SOCIAL</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VIVIENDA Y SERVICIOS A LA COMUNIDAD</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Y EQUIPAMIENTO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E4</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SONORA COMPETITIVO Y SUSTENTABLE</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56</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DESARROLLO URBANO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04</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URBANIZACION</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single" w:sz="4" w:space="0" w:color="auto"/>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002</w:t>
            </w:r>
          </w:p>
        </w:tc>
        <w:tc>
          <w:tcPr>
            <w:tcW w:w="265" w:type="dxa"/>
            <w:tcBorders>
              <w:top w:val="nil"/>
              <w:left w:val="single" w:sz="4" w:space="0" w:color="auto"/>
              <w:bottom w:val="single" w:sz="4"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single" w:sz="4" w:space="0" w:color="auto"/>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Participación Comunitaria para el </w:t>
            </w:r>
            <w:proofErr w:type="spellStart"/>
            <w:r w:rsidRPr="00C45FA4">
              <w:rPr>
                <w:rFonts w:ascii="Arial" w:hAnsi="Arial" w:cs="Arial"/>
                <w:sz w:val="10"/>
                <w:szCs w:val="10"/>
                <w:lang w:val="es-MX" w:eastAsia="es-MX"/>
              </w:rPr>
              <w:t>Mejoramieto</w:t>
            </w:r>
            <w:proofErr w:type="spellEnd"/>
            <w:r w:rsidRPr="00C45FA4">
              <w:rPr>
                <w:rFonts w:ascii="Arial" w:hAnsi="Arial" w:cs="Arial"/>
                <w:sz w:val="10"/>
                <w:szCs w:val="10"/>
                <w:lang w:val="es-MX" w:eastAsia="es-MX"/>
              </w:rPr>
              <w:t xml:space="preserve"> Urbano</w:t>
            </w:r>
          </w:p>
        </w:tc>
        <w:tc>
          <w:tcPr>
            <w:tcW w:w="527" w:type="dxa"/>
            <w:tcBorders>
              <w:top w:val="nil"/>
              <w:left w:val="nil"/>
              <w:bottom w:val="single" w:sz="4"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single" w:sz="4" w:space="0" w:color="auto"/>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single" w:sz="4" w:space="0" w:color="auto"/>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single" w:sz="4"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single" w:sz="4" w:space="0" w:color="auto"/>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67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proofErr w:type="spellStart"/>
            <w:r w:rsidRPr="00C45FA4">
              <w:rPr>
                <w:rFonts w:ascii="Arial" w:hAnsi="Arial" w:cs="Arial"/>
                <w:sz w:val="10"/>
                <w:szCs w:val="10"/>
                <w:lang w:val="es-MX" w:eastAsia="es-MX"/>
              </w:rPr>
              <w:t>Integracion</w:t>
            </w:r>
            <w:proofErr w:type="spellEnd"/>
            <w:r w:rsidRPr="00C45FA4">
              <w:rPr>
                <w:rFonts w:ascii="Arial" w:hAnsi="Arial" w:cs="Arial"/>
                <w:sz w:val="10"/>
                <w:szCs w:val="10"/>
                <w:lang w:val="es-MX" w:eastAsia="es-MX"/>
              </w:rPr>
              <w:t xml:space="preserve"> de </w:t>
            </w:r>
            <w:proofErr w:type="spellStart"/>
            <w:r w:rsidRPr="00C45FA4">
              <w:rPr>
                <w:rFonts w:ascii="Arial" w:hAnsi="Arial" w:cs="Arial"/>
                <w:sz w:val="10"/>
                <w:szCs w:val="10"/>
                <w:lang w:val="es-MX" w:eastAsia="es-MX"/>
              </w:rPr>
              <w:t>Comites</w:t>
            </w:r>
            <w:proofErr w:type="spellEnd"/>
            <w:r w:rsidRPr="00C45FA4">
              <w:rPr>
                <w:rFonts w:ascii="Arial" w:hAnsi="Arial" w:cs="Arial"/>
                <w:sz w:val="10"/>
                <w:szCs w:val="10"/>
                <w:lang w:val="es-MX" w:eastAsia="es-MX"/>
              </w:rPr>
              <w:t xml:space="preserve"> Pasos de la Obra Publica Concertada (Programa Normal)</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proofErr w:type="spellStart"/>
            <w:r w:rsidRPr="00C45FA4">
              <w:rPr>
                <w:rFonts w:ascii="Arial" w:hAnsi="Arial" w:cs="Arial"/>
                <w:sz w:val="10"/>
                <w:szCs w:val="10"/>
                <w:lang w:val="es-MX" w:eastAsia="es-MX"/>
              </w:rPr>
              <w:t>Comiites</w:t>
            </w:r>
            <w:proofErr w:type="spellEnd"/>
            <w:r w:rsidRPr="00C45FA4">
              <w:rPr>
                <w:rFonts w:ascii="Arial" w:hAnsi="Arial" w:cs="Arial"/>
                <w:sz w:val="10"/>
                <w:szCs w:val="10"/>
                <w:lang w:val="es-MX" w:eastAsia="es-MX"/>
              </w:rPr>
              <w:t xml:space="preserve">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550</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550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250</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200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217</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170</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387</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70%</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NO SE CUMPLIO LA META DEBIDO A QUE EL RECURSO QUE NO LLEGO EN TIEMPO POR LO CUAL NO SE ALCANZO A LIBERAR EN SU TOTALIDAD AFECTANDO ASÍ A LA  CONFORMACIÓN DE COMITES</w:t>
            </w:r>
          </w:p>
        </w:tc>
      </w:tr>
      <w:tr w:rsidR="00065A51" w:rsidRPr="00C45FA4" w:rsidTr="00065A51">
        <w:trPr>
          <w:trHeight w:val="67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02</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proofErr w:type="spellStart"/>
            <w:r w:rsidRPr="00C45FA4">
              <w:rPr>
                <w:rFonts w:ascii="Arial" w:hAnsi="Arial" w:cs="Arial"/>
                <w:sz w:val="10"/>
                <w:szCs w:val="10"/>
                <w:lang w:val="es-MX" w:eastAsia="es-MX"/>
              </w:rPr>
              <w:t>Integracion</w:t>
            </w:r>
            <w:proofErr w:type="spellEnd"/>
            <w:r w:rsidRPr="00C45FA4">
              <w:rPr>
                <w:rFonts w:ascii="Arial" w:hAnsi="Arial" w:cs="Arial"/>
                <w:sz w:val="10"/>
                <w:szCs w:val="10"/>
                <w:lang w:val="es-MX" w:eastAsia="es-MX"/>
              </w:rPr>
              <w:t xml:space="preserve"> de </w:t>
            </w:r>
            <w:proofErr w:type="spellStart"/>
            <w:r w:rsidRPr="00C45FA4">
              <w:rPr>
                <w:rFonts w:ascii="Arial" w:hAnsi="Arial" w:cs="Arial"/>
                <w:sz w:val="10"/>
                <w:szCs w:val="10"/>
                <w:lang w:val="es-MX" w:eastAsia="es-MX"/>
              </w:rPr>
              <w:t>Comites</w:t>
            </w:r>
            <w:proofErr w:type="spellEnd"/>
            <w:r w:rsidRPr="00C45FA4">
              <w:rPr>
                <w:rFonts w:ascii="Arial" w:hAnsi="Arial" w:cs="Arial"/>
                <w:sz w:val="10"/>
                <w:szCs w:val="10"/>
                <w:lang w:val="es-MX" w:eastAsia="es-MX"/>
              </w:rPr>
              <w:t xml:space="preserve"> Pasos de la Obra Publica Concertada (Programas Especiales)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proofErr w:type="spellStart"/>
            <w:r w:rsidRPr="00C45FA4">
              <w:rPr>
                <w:rFonts w:ascii="Arial" w:hAnsi="Arial" w:cs="Arial"/>
                <w:sz w:val="10"/>
                <w:szCs w:val="10"/>
                <w:lang w:val="es-MX" w:eastAsia="es-MX"/>
              </w:rPr>
              <w:t>Comiites</w:t>
            </w:r>
            <w:proofErr w:type="spellEnd"/>
            <w:r w:rsidRPr="00C45FA4">
              <w:rPr>
                <w:rFonts w:ascii="Arial" w:hAnsi="Arial" w:cs="Arial"/>
                <w:sz w:val="10"/>
                <w:szCs w:val="10"/>
                <w:lang w:val="es-MX" w:eastAsia="es-MX"/>
              </w:rPr>
              <w:t xml:space="preserve">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100</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100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25</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55</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54</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74</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147</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147%</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EN ESTE CASO SE CONTARON CON RECURSOS EXTRAORDINARIO QUE FUERON CANALIZADOS A ESTE ORGANISMO POR LO CUAL SE SUPERO LA META TRIMESTRAL Y ANUAL</w:t>
            </w:r>
          </w:p>
        </w:tc>
      </w:tr>
      <w:tr w:rsidR="00065A51" w:rsidRPr="00C45FA4" w:rsidTr="00065A51">
        <w:trPr>
          <w:trHeight w:val="67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03</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Asistentes a Eventos y Reuniones Informativas y de Entrega de Obras con el Coordinador y Beneficiarios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Personas</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3000</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3000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1,000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500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500</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1,000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1,632</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1,837</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479</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3948</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132%</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NO SE CUMPLIO CON LA META DEBIDO A QUE SE TENIAN PROGRAMADAS LOS EVENTOS DE ENTREGA DE OBRAS PERO LOS AYUNTAMIENTOS NO ALCANZARON A TERMINARLAS.</w:t>
            </w:r>
          </w:p>
        </w:tc>
      </w:tr>
      <w:tr w:rsidR="00065A51" w:rsidRPr="00C45FA4" w:rsidTr="00065A51">
        <w:trPr>
          <w:trHeight w:val="51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04</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Asambleas para la </w:t>
            </w:r>
            <w:proofErr w:type="spellStart"/>
            <w:r w:rsidRPr="00C45FA4">
              <w:rPr>
                <w:rFonts w:ascii="Arial" w:hAnsi="Arial" w:cs="Arial"/>
                <w:sz w:val="10"/>
                <w:szCs w:val="10"/>
                <w:lang w:val="es-MX" w:eastAsia="es-MX"/>
              </w:rPr>
              <w:t>Conformacion</w:t>
            </w:r>
            <w:proofErr w:type="spellEnd"/>
            <w:r w:rsidRPr="00C45FA4">
              <w:rPr>
                <w:rFonts w:ascii="Arial" w:hAnsi="Arial" w:cs="Arial"/>
                <w:sz w:val="10"/>
                <w:szCs w:val="10"/>
                <w:lang w:val="es-MX" w:eastAsia="es-MX"/>
              </w:rPr>
              <w:t xml:space="preserve"> de </w:t>
            </w:r>
            <w:proofErr w:type="spellStart"/>
            <w:r w:rsidRPr="00C45FA4">
              <w:rPr>
                <w:rFonts w:ascii="Arial" w:hAnsi="Arial" w:cs="Arial"/>
                <w:sz w:val="10"/>
                <w:szCs w:val="10"/>
                <w:lang w:val="es-MX" w:eastAsia="es-MX"/>
              </w:rPr>
              <w:t>Comites</w:t>
            </w:r>
            <w:proofErr w:type="spellEnd"/>
            <w:r w:rsidRPr="00C45FA4">
              <w:rPr>
                <w:rFonts w:ascii="Arial" w:hAnsi="Arial" w:cs="Arial"/>
                <w:sz w:val="10"/>
                <w:szCs w:val="10"/>
                <w:lang w:val="es-MX" w:eastAsia="es-MX"/>
              </w:rPr>
              <w:t xml:space="preserve"> de Participación Social</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Asambleas</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650</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650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125</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305</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220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271</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244</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534</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82%</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xml:space="preserve">EN ESTE CASO SE CONTARON CON RECURSOS EXTRAORDINARIO QUE FUERON CANALIZADOS A ESTE ORGANISMO POR LO CUAL SE SUPERO LA </w:t>
            </w:r>
            <w:r w:rsidRPr="00C45FA4">
              <w:rPr>
                <w:rFonts w:ascii="Arial" w:hAnsi="Arial" w:cs="Arial"/>
                <w:sz w:val="10"/>
                <w:szCs w:val="10"/>
                <w:lang w:val="es-MX" w:eastAsia="es-MX"/>
              </w:rPr>
              <w:lastRenderedPageBreak/>
              <w:t>META TRIMESTRAL</w:t>
            </w:r>
          </w:p>
        </w:tc>
      </w:tr>
      <w:tr w:rsidR="00065A51" w:rsidRPr="00C45FA4" w:rsidTr="00065A51">
        <w:trPr>
          <w:trHeight w:val="67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lastRenderedPageBreak/>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05</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xml:space="preserve">Personas Asistentes a las Asambleas Constitutivas de </w:t>
            </w:r>
            <w:proofErr w:type="spellStart"/>
            <w:r w:rsidRPr="00C45FA4">
              <w:rPr>
                <w:rFonts w:ascii="Arial" w:hAnsi="Arial" w:cs="Arial"/>
                <w:sz w:val="10"/>
                <w:szCs w:val="10"/>
                <w:lang w:val="es-MX" w:eastAsia="es-MX"/>
              </w:rPr>
              <w:t>Conformacion</w:t>
            </w:r>
            <w:proofErr w:type="spellEnd"/>
            <w:r w:rsidRPr="00C45FA4">
              <w:rPr>
                <w:rFonts w:ascii="Arial" w:hAnsi="Arial" w:cs="Arial"/>
                <w:sz w:val="10"/>
                <w:szCs w:val="10"/>
                <w:lang w:val="es-MX" w:eastAsia="es-MX"/>
              </w:rPr>
              <w:t xml:space="preserve"> de </w:t>
            </w:r>
            <w:proofErr w:type="spellStart"/>
            <w:r w:rsidRPr="00C45FA4">
              <w:rPr>
                <w:rFonts w:ascii="Arial" w:hAnsi="Arial" w:cs="Arial"/>
                <w:sz w:val="10"/>
                <w:szCs w:val="10"/>
                <w:lang w:val="es-MX" w:eastAsia="es-MX"/>
              </w:rPr>
              <w:t>Comites</w:t>
            </w:r>
            <w:proofErr w:type="spellEnd"/>
            <w:r w:rsidRPr="00C45FA4">
              <w:rPr>
                <w:rFonts w:ascii="Arial" w:hAnsi="Arial" w:cs="Arial"/>
                <w:sz w:val="10"/>
                <w:szCs w:val="10"/>
                <w:lang w:val="es-MX" w:eastAsia="es-MX"/>
              </w:rPr>
              <w:t xml:space="preserve"> de </w:t>
            </w:r>
            <w:proofErr w:type="spellStart"/>
            <w:r w:rsidRPr="00C45FA4">
              <w:rPr>
                <w:rFonts w:ascii="Arial" w:hAnsi="Arial" w:cs="Arial"/>
                <w:sz w:val="10"/>
                <w:szCs w:val="10"/>
                <w:lang w:val="es-MX" w:eastAsia="es-MX"/>
              </w:rPr>
              <w:t>Participacion</w:t>
            </w:r>
            <w:proofErr w:type="spellEnd"/>
            <w:r w:rsidRPr="00C45FA4">
              <w:rPr>
                <w:rFonts w:ascii="Arial" w:hAnsi="Arial" w:cs="Arial"/>
                <w:sz w:val="10"/>
                <w:szCs w:val="10"/>
                <w:lang w:val="es-MX" w:eastAsia="es-MX"/>
              </w:rPr>
              <w:t xml:space="preserve"> Social</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Personas</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6500</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6500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1,250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3,050</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2,200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129</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103</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2,815</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2,523</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5570</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86%</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EN ESTE CASO SE CONTARON CON RECURSOS EXTRAORDINARIO QUE FUERON CANALIZADOS A ESTE ORGANISMO POR LO CUAL SE SUPERO LA META TRIMESTRAL</w:t>
            </w:r>
          </w:p>
        </w:tc>
      </w:tr>
      <w:tr w:rsidR="00065A51" w:rsidRPr="00C45FA4" w:rsidTr="00065A51">
        <w:trPr>
          <w:trHeight w:val="51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06</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proofErr w:type="spellStart"/>
            <w:r w:rsidRPr="00C45FA4">
              <w:rPr>
                <w:rFonts w:ascii="Arial" w:hAnsi="Arial" w:cs="Arial"/>
                <w:sz w:val="10"/>
                <w:szCs w:val="10"/>
                <w:lang w:val="es-MX" w:eastAsia="es-MX"/>
              </w:rPr>
              <w:t>Comites</w:t>
            </w:r>
            <w:proofErr w:type="spellEnd"/>
            <w:r w:rsidRPr="00C45FA4">
              <w:rPr>
                <w:rFonts w:ascii="Arial" w:hAnsi="Arial" w:cs="Arial"/>
                <w:sz w:val="10"/>
                <w:szCs w:val="10"/>
                <w:lang w:val="es-MX" w:eastAsia="es-MX"/>
              </w:rPr>
              <w:t xml:space="preserve"> de </w:t>
            </w:r>
            <w:proofErr w:type="spellStart"/>
            <w:r w:rsidRPr="00C45FA4">
              <w:rPr>
                <w:rFonts w:ascii="Arial" w:hAnsi="Arial" w:cs="Arial"/>
                <w:sz w:val="10"/>
                <w:szCs w:val="10"/>
                <w:lang w:val="es-MX" w:eastAsia="es-MX"/>
              </w:rPr>
              <w:t>Participacion</w:t>
            </w:r>
            <w:proofErr w:type="spellEnd"/>
            <w:r w:rsidRPr="00C45FA4">
              <w:rPr>
                <w:rFonts w:ascii="Arial" w:hAnsi="Arial" w:cs="Arial"/>
                <w:sz w:val="10"/>
                <w:szCs w:val="10"/>
                <w:lang w:val="es-MX" w:eastAsia="es-MX"/>
              </w:rPr>
              <w:t xml:space="preserve"> Social para la Obra Publica Concertada Capacitados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proofErr w:type="spellStart"/>
            <w:r w:rsidRPr="00C45FA4">
              <w:rPr>
                <w:rFonts w:ascii="Arial" w:hAnsi="Arial" w:cs="Arial"/>
                <w:sz w:val="10"/>
                <w:szCs w:val="10"/>
                <w:lang w:val="es-MX" w:eastAsia="es-MX"/>
              </w:rPr>
              <w:t>Comiites</w:t>
            </w:r>
            <w:proofErr w:type="spellEnd"/>
            <w:r w:rsidRPr="00C45FA4">
              <w:rPr>
                <w:rFonts w:ascii="Arial" w:hAnsi="Arial" w:cs="Arial"/>
                <w:sz w:val="10"/>
                <w:szCs w:val="10"/>
                <w:lang w:val="es-MX" w:eastAsia="es-MX"/>
              </w:rPr>
              <w:t xml:space="preserve">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650</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650</w:t>
            </w:r>
          </w:p>
        </w:tc>
        <w:tc>
          <w:tcPr>
            <w:tcW w:w="391" w:type="dxa"/>
            <w:tcBorders>
              <w:top w:val="nil"/>
              <w:left w:val="nil"/>
              <w:bottom w:val="single" w:sz="8"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single" w:sz="8"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125</w:t>
            </w:r>
          </w:p>
        </w:tc>
        <w:tc>
          <w:tcPr>
            <w:tcW w:w="391" w:type="dxa"/>
            <w:tcBorders>
              <w:top w:val="nil"/>
              <w:left w:val="nil"/>
              <w:bottom w:val="single" w:sz="8"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305</w:t>
            </w:r>
          </w:p>
        </w:tc>
        <w:tc>
          <w:tcPr>
            <w:tcW w:w="391" w:type="dxa"/>
            <w:tcBorders>
              <w:top w:val="nil"/>
              <w:left w:val="nil"/>
              <w:bottom w:val="single" w:sz="8"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220</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11</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w:t>
            </w:r>
          </w:p>
        </w:tc>
        <w:tc>
          <w:tcPr>
            <w:tcW w:w="391" w:type="dxa"/>
            <w:tcBorders>
              <w:top w:val="nil"/>
              <w:left w:val="nil"/>
              <w:bottom w:val="nil"/>
              <w:right w:val="single" w:sz="4"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271</w:t>
            </w:r>
          </w:p>
        </w:tc>
        <w:tc>
          <w:tcPr>
            <w:tcW w:w="391"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244</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534</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82%</w:t>
            </w:r>
          </w:p>
        </w:tc>
      </w:tr>
      <w:tr w:rsidR="006B4A75" w:rsidRPr="00C45FA4" w:rsidTr="00065A51">
        <w:trPr>
          <w:trHeight w:val="18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54" w:type="dxa"/>
            <w:gridSpan w:val="10"/>
            <w:tcBorders>
              <w:top w:val="single" w:sz="8" w:space="0" w:color="auto"/>
              <w:left w:val="nil"/>
              <w:bottom w:val="single" w:sz="8" w:space="0" w:color="auto"/>
              <w:right w:val="single" w:sz="8" w:space="0" w:color="000000"/>
            </w:tcBorders>
            <w:shd w:val="clear" w:color="000000" w:fill="FFFF00"/>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EN ESTE CASO SE CONTARON CON RECURSOS EXTRAORDINARIO QUE FUERON CANALIZADOS A ESTE ORGANISMO POR LO CUAL SE SUPERO LA META TRIMESTRAL</w:t>
            </w:r>
          </w:p>
        </w:tc>
      </w:tr>
      <w:tr w:rsidR="00065A51" w:rsidRPr="00C45FA4" w:rsidTr="00065A51">
        <w:trPr>
          <w:trHeight w:val="180"/>
        </w:trPr>
        <w:tc>
          <w:tcPr>
            <w:tcW w:w="4591" w:type="dxa"/>
            <w:gridSpan w:val="10"/>
            <w:tcBorders>
              <w:top w:val="single" w:sz="8" w:space="0" w:color="auto"/>
              <w:left w:val="single" w:sz="8" w:space="0" w:color="auto"/>
              <w:bottom w:val="single" w:sz="8" w:space="0" w:color="auto"/>
              <w:right w:val="single" w:sz="8" w:space="0" w:color="000000"/>
            </w:tcBorders>
            <w:shd w:val="clear" w:color="000000" w:fill="0F253F"/>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TOTAL DIRECCION GENERAL DE ORGANIZACIÓN SOCIAL</w:t>
            </w:r>
          </w:p>
        </w:tc>
        <w:tc>
          <w:tcPr>
            <w:tcW w:w="527" w:type="dxa"/>
            <w:tcBorders>
              <w:top w:val="single" w:sz="8" w:space="0" w:color="auto"/>
              <w:left w:val="nil"/>
              <w:bottom w:val="single" w:sz="8" w:space="0" w:color="auto"/>
              <w:right w:val="single" w:sz="8" w:space="0" w:color="auto"/>
            </w:tcBorders>
            <w:shd w:val="clear" w:color="000000" w:fill="0F253F"/>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6</w:t>
            </w:r>
          </w:p>
        </w:tc>
        <w:tc>
          <w:tcPr>
            <w:tcW w:w="440"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 xml:space="preserve">   11,450 </w:t>
            </w:r>
          </w:p>
        </w:tc>
        <w:tc>
          <w:tcPr>
            <w:tcW w:w="426"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 xml:space="preserve">           11,450 </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 xml:space="preserve">   1,000 </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2,125</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4,465</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3,860</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1,794</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1,964</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4,107</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3,255</w:t>
            </w:r>
          </w:p>
        </w:tc>
        <w:tc>
          <w:tcPr>
            <w:tcW w:w="468"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 xml:space="preserve">     11,120 </w:t>
            </w:r>
          </w:p>
        </w:tc>
        <w:tc>
          <w:tcPr>
            <w:tcW w:w="358"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97%</w:t>
            </w:r>
          </w:p>
        </w:tc>
      </w:tr>
      <w:tr w:rsidR="00065A51" w:rsidRPr="00C45FA4" w:rsidTr="00065A51">
        <w:trPr>
          <w:trHeight w:val="180"/>
        </w:trPr>
        <w:tc>
          <w:tcPr>
            <w:tcW w:w="4591" w:type="dxa"/>
            <w:gridSpan w:val="10"/>
            <w:tcBorders>
              <w:top w:val="single" w:sz="8" w:space="0" w:color="auto"/>
              <w:left w:val="single" w:sz="8" w:space="0" w:color="auto"/>
              <w:bottom w:val="single" w:sz="8" w:space="0" w:color="auto"/>
              <w:right w:val="single" w:sz="8" w:space="0" w:color="000000"/>
            </w:tcBorders>
            <w:shd w:val="clear" w:color="000000" w:fill="0F253F"/>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TOTAL CECOP</w:t>
            </w:r>
          </w:p>
        </w:tc>
        <w:tc>
          <w:tcPr>
            <w:tcW w:w="527"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21</w:t>
            </w:r>
          </w:p>
        </w:tc>
        <w:tc>
          <w:tcPr>
            <w:tcW w:w="440"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14,504</w:t>
            </w:r>
          </w:p>
        </w:tc>
        <w:tc>
          <w:tcPr>
            <w:tcW w:w="426"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14,504</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 xml:space="preserve">    1,014 </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2,739</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5,529</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5,221</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1,838</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2,307</w:t>
            </w:r>
          </w:p>
        </w:tc>
        <w:tc>
          <w:tcPr>
            <w:tcW w:w="391" w:type="dxa"/>
            <w:tcBorders>
              <w:top w:val="nil"/>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4,956</w:t>
            </w:r>
          </w:p>
        </w:tc>
        <w:tc>
          <w:tcPr>
            <w:tcW w:w="391"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3,902</w:t>
            </w:r>
          </w:p>
        </w:tc>
        <w:tc>
          <w:tcPr>
            <w:tcW w:w="468"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 xml:space="preserve">   13,003 </w:t>
            </w:r>
          </w:p>
        </w:tc>
        <w:tc>
          <w:tcPr>
            <w:tcW w:w="358" w:type="dxa"/>
            <w:tcBorders>
              <w:top w:val="nil"/>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90%</w:t>
            </w:r>
          </w:p>
        </w:tc>
      </w:tr>
      <w:tr w:rsidR="00065A51" w:rsidRPr="00C45FA4" w:rsidTr="00065A51">
        <w:trPr>
          <w:trHeight w:val="49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05</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ORGANO DE CONTROL Y DESARROLLO ADMINISTRATIVO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6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GOBIERNO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ASUNTOS FINANCIEROS Y HACENDARIOS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04</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REGULACIÓN DE LA FUNCIÓN PÚBLICA</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E6</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SONORA CIUDADANO Y MUNICIPALISTA</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49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CONDUCCION DE LAS POLÍTICAS GENERALES DE GOBIERNO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02</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ATENCION A LA DEMANDA PUBLICA</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003</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proofErr w:type="spellStart"/>
            <w:r w:rsidRPr="00C45FA4">
              <w:rPr>
                <w:rFonts w:ascii="Arial" w:hAnsi="Arial" w:cs="Arial"/>
                <w:sz w:val="10"/>
                <w:szCs w:val="10"/>
                <w:lang w:val="es-MX" w:eastAsia="es-MX"/>
              </w:rPr>
              <w:t>Atencion</w:t>
            </w:r>
            <w:proofErr w:type="spellEnd"/>
            <w:r w:rsidRPr="00C45FA4">
              <w:rPr>
                <w:rFonts w:ascii="Arial" w:hAnsi="Arial" w:cs="Arial"/>
                <w:sz w:val="10"/>
                <w:szCs w:val="10"/>
                <w:lang w:val="es-MX" w:eastAsia="es-MX"/>
              </w:rPr>
              <w:t xml:space="preserve"> a peticiones Ciudadanas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proofErr w:type="spellStart"/>
            <w:r w:rsidRPr="00C45FA4">
              <w:rPr>
                <w:rFonts w:ascii="Arial" w:hAnsi="Arial" w:cs="Arial"/>
                <w:sz w:val="10"/>
                <w:szCs w:val="10"/>
                <w:lang w:val="es-MX" w:eastAsia="es-MX"/>
              </w:rPr>
              <w:t>Atencion</w:t>
            </w:r>
            <w:proofErr w:type="spellEnd"/>
            <w:r w:rsidRPr="00C45FA4">
              <w:rPr>
                <w:rFonts w:ascii="Arial" w:hAnsi="Arial" w:cs="Arial"/>
                <w:sz w:val="10"/>
                <w:szCs w:val="10"/>
                <w:lang w:val="es-MX" w:eastAsia="es-MX"/>
              </w:rPr>
              <w:t xml:space="preserve"> a peticiones Ciudadanas</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Reporte</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12</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12</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3</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100%</w:t>
            </w:r>
          </w:p>
        </w:tc>
      </w:tr>
      <w:tr w:rsidR="00065A51" w:rsidRPr="00C45FA4" w:rsidTr="00065A51">
        <w:trPr>
          <w:trHeight w:val="49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06</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CONTROLAR Y EVALUAR LAS FINANZAS Y LA GESTION PUBLICA</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E6</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SONORA CIUDADANO Y MUNICIPALISTA</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66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11</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MODERNIZACION DE LA ADMINISTRACION Y PASION POR EL SERVICIO PUBLICO</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330"/>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CONTROL Y EVALUACION DE LA GESTION PUBLICA</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495"/>
        </w:trPr>
        <w:tc>
          <w:tcPr>
            <w:tcW w:w="582" w:type="dxa"/>
            <w:tcBorders>
              <w:top w:val="nil"/>
              <w:left w:val="single" w:sz="8" w:space="0" w:color="auto"/>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single" w:sz="4" w:space="0" w:color="auto"/>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002</w:t>
            </w:r>
          </w:p>
        </w:tc>
        <w:tc>
          <w:tcPr>
            <w:tcW w:w="265" w:type="dxa"/>
            <w:tcBorders>
              <w:top w:val="nil"/>
              <w:left w:val="single" w:sz="4" w:space="0" w:color="auto"/>
              <w:bottom w:val="single" w:sz="4"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1833" w:type="dxa"/>
            <w:tcBorders>
              <w:top w:val="nil"/>
              <w:left w:val="nil"/>
              <w:bottom w:val="single" w:sz="4" w:space="0" w:color="auto"/>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proofErr w:type="spellStart"/>
            <w:r w:rsidRPr="00C45FA4">
              <w:rPr>
                <w:rFonts w:ascii="Arial" w:hAnsi="Arial" w:cs="Arial"/>
                <w:sz w:val="10"/>
                <w:szCs w:val="10"/>
                <w:lang w:val="es-MX" w:eastAsia="es-MX"/>
              </w:rPr>
              <w:t>Fiscalizacion</w:t>
            </w:r>
            <w:proofErr w:type="spellEnd"/>
            <w:r w:rsidRPr="00C45FA4">
              <w:rPr>
                <w:rFonts w:ascii="Arial" w:hAnsi="Arial" w:cs="Arial"/>
                <w:sz w:val="10"/>
                <w:szCs w:val="10"/>
                <w:lang w:val="es-MX" w:eastAsia="es-MX"/>
              </w:rPr>
              <w:t xml:space="preserve">, Control y </w:t>
            </w:r>
            <w:proofErr w:type="spellStart"/>
            <w:r w:rsidRPr="00C45FA4">
              <w:rPr>
                <w:rFonts w:ascii="Arial" w:hAnsi="Arial" w:cs="Arial"/>
                <w:sz w:val="10"/>
                <w:szCs w:val="10"/>
                <w:lang w:val="es-MX" w:eastAsia="es-MX"/>
              </w:rPr>
              <w:t>Evaluacion</w:t>
            </w:r>
            <w:proofErr w:type="spellEnd"/>
            <w:r w:rsidRPr="00C45FA4">
              <w:rPr>
                <w:rFonts w:ascii="Arial" w:hAnsi="Arial" w:cs="Arial"/>
                <w:sz w:val="10"/>
                <w:szCs w:val="10"/>
                <w:lang w:val="es-MX" w:eastAsia="es-MX"/>
              </w:rPr>
              <w:t xml:space="preserve"> de la  </w:t>
            </w:r>
            <w:proofErr w:type="spellStart"/>
            <w:r w:rsidRPr="00C45FA4">
              <w:rPr>
                <w:rFonts w:ascii="Arial" w:hAnsi="Arial" w:cs="Arial"/>
                <w:sz w:val="10"/>
                <w:szCs w:val="10"/>
                <w:lang w:val="es-MX" w:eastAsia="es-MX"/>
              </w:rPr>
              <w:t>gestion</w:t>
            </w:r>
            <w:proofErr w:type="spellEnd"/>
            <w:r w:rsidRPr="00C45FA4">
              <w:rPr>
                <w:rFonts w:ascii="Arial" w:hAnsi="Arial" w:cs="Arial"/>
                <w:sz w:val="10"/>
                <w:szCs w:val="10"/>
                <w:lang w:val="es-MX" w:eastAsia="es-MX"/>
              </w:rPr>
              <w:t xml:space="preserve"> publica</w:t>
            </w:r>
          </w:p>
        </w:tc>
        <w:tc>
          <w:tcPr>
            <w:tcW w:w="527" w:type="dxa"/>
            <w:tcBorders>
              <w:top w:val="nil"/>
              <w:left w:val="nil"/>
              <w:bottom w:val="single" w:sz="4"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40" w:type="dxa"/>
            <w:tcBorders>
              <w:top w:val="nil"/>
              <w:left w:val="nil"/>
              <w:bottom w:val="single" w:sz="4" w:space="0" w:color="auto"/>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426" w:type="dxa"/>
            <w:tcBorders>
              <w:top w:val="nil"/>
              <w:left w:val="nil"/>
              <w:bottom w:val="single" w:sz="4" w:space="0" w:color="auto"/>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91" w:type="dxa"/>
            <w:tcBorders>
              <w:top w:val="nil"/>
              <w:left w:val="nil"/>
              <w:bottom w:val="single" w:sz="4"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468" w:type="dxa"/>
            <w:tcBorders>
              <w:top w:val="nil"/>
              <w:left w:val="nil"/>
              <w:bottom w:val="single" w:sz="4"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58" w:type="dxa"/>
            <w:tcBorders>
              <w:top w:val="nil"/>
              <w:left w:val="nil"/>
              <w:bottom w:val="single" w:sz="4" w:space="0" w:color="auto"/>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r>
      <w:tr w:rsidR="00065A51" w:rsidRPr="00C45FA4" w:rsidTr="00065A51">
        <w:trPr>
          <w:trHeight w:val="1005"/>
        </w:trPr>
        <w:tc>
          <w:tcPr>
            <w:tcW w:w="582" w:type="dxa"/>
            <w:tcBorders>
              <w:top w:val="nil"/>
              <w:left w:val="single" w:sz="8" w:space="0" w:color="auto"/>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79"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307" w:type="dxa"/>
            <w:tcBorders>
              <w:top w:val="nil"/>
              <w:left w:val="nil"/>
              <w:bottom w:val="nil"/>
              <w:right w:val="nil"/>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 </w:t>
            </w:r>
          </w:p>
        </w:tc>
        <w:tc>
          <w:tcPr>
            <w:tcW w:w="265" w:type="dxa"/>
            <w:tcBorders>
              <w:top w:val="nil"/>
              <w:left w:val="single" w:sz="4" w:space="0" w:color="auto"/>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01</w:t>
            </w:r>
          </w:p>
        </w:tc>
        <w:tc>
          <w:tcPr>
            <w:tcW w:w="1833" w:type="dxa"/>
            <w:tcBorders>
              <w:top w:val="nil"/>
              <w:left w:val="nil"/>
              <w:bottom w:val="nil"/>
              <w:right w:val="single" w:sz="8" w:space="0" w:color="auto"/>
            </w:tcBorders>
            <w:shd w:val="clear" w:color="auto" w:fill="auto"/>
            <w:hideMark/>
          </w:tcPr>
          <w:p w:rsidR="00065A51" w:rsidRPr="00C45FA4" w:rsidRDefault="00065A51" w:rsidP="00065A51">
            <w:pPr>
              <w:rPr>
                <w:rFonts w:ascii="Arial" w:hAnsi="Arial" w:cs="Arial"/>
                <w:sz w:val="10"/>
                <w:szCs w:val="10"/>
                <w:lang w:val="es-MX" w:eastAsia="es-MX"/>
              </w:rPr>
            </w:pPr>
            <w:r w:rsidRPr="00C45FA4">
              <w:rPr>
                <w:rFonts w:ascii="Arial" w:hAnsi="Arial" w:cs="Arial"/>
                <w:sz w:val="10"/>
                <w:szCs w:val="10"/>
                <w:lang w:val="es-MX" w:eastAsia="es-MX"/>
              </w:rPr>
              <w:t>Realizar auditorías directas y dar seguimiento a las observaciones (Deben de incluir dos revisiones al cumplimiento del POA de la Entidad)</w:t>
            </w:r>
          </w:p>
        </w:tc>
        <w:tc>
          <w:tcPr>
            <w:tcW w:w="527"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Informes</w:t>
            </w:r>
          </w:p>
        </w:tc>
        <w:tc>
          <w:tcPr>
            <w:tcW w:w="440"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4</w:t>
            </w:r>
          </w:p>
        </w:tc>
        <w:tc>
          <w:tcPr>
            <w:tcW w:w="426"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4</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2</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right"/>
              <w:rPr>
                <w:rFonts w:ascii="Arial" w:hAnsi="Arial" w:cs="Arial"/>
                <w:sz w:val="10"/>
                <w:szCs w:val="10"/>
                <w:lang w:val="es-MX" w:eastAsia="es-MX"/>
              </w:rPr>
            </w:pPr>
            <w:r w:rsidRPr="00C45FA4">
              <w:rPr>
                <w:rFonts w:ascii="Arial" w:hAnsi="Arial" w:cs="Arial"/>
                <w:sz w:val="10"/>
                <w:szCs w:val="10"/>
                <w:lang w:val="es-MX" w:eastAsia="es-MX"/>
              </w:rPr>
              <w:t>1</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0</w:t>
            </w:r>
          </w:p>
        </w:tc>
        <w:tc>
          <w:tcPr>
            <w:tcW w:w="391" w:type="dxa"/>
            <w:tcBorders>
              <w:top w:val="nil"/>
              <w:left w:val="nil"/>
              <w:bottom w:val="nil"/>
              <w:right w:val="single" w:sz="4"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2</w:t>
            </w:r>
          </w:p>
        </w:tc>
        <w:tc>
          <w:tcPr>
            <w:tcW w:w="391" w:type="dxa"/>
            <w:tcBorders>
              <w:top w:val="nil"/>
              <w:left w:val="nil"/>
              <w:bottom w:val="nil"/>
              <w:right w:val="single" w:sz="8" w:space="0" w:color="auto"/>
            </w:tcBorders>
            <w:shd w:val="clear" w:color="auto" w:fill="auto"/>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w:t>
            </w:r>
          </w:p>
        </w:tc>
        <w:tc>
          <w:tcPr>
            <w:tcW w:w="46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5</w:t>
            </w:r>
          </w:p>
        </w:tc>
        <w:tc>
          <w:tcPr>
            <w:tcW w:w="358" w:type="dxa"/>
            <w:tcBorders>
              <w:top w:val="nil"/>
              <w:left w:val="nil"/>
              <w:bottom w:val="nil"/>
              <w:right w:val="single" w:sz="8" w:space="0" w:color="auto"/>
            </w:tcBorders>
            <w:shd w:val="clear" w:color="auto" w:fill="auto"/>
            <w:vAlign w:val="center"/>
            <w:hideMark/>
          </w:tcPr>
          <w:p w:rsidR="00065A51" w:rsidRPr="00C45FA4" w:rsidRDefault="00065A51" w:rsidP="00065A51">
            <w:pPr>
              <w:jc w:val="center"/>
              <w:rPr>
                <w:rFonts w:ascii="Arial" w:hAnsi="Arial" w:cs="Arial"/>
                <w:sz w:val="10"/>
                <w:szCs w:val="10"/>
                <w:lang w:val="es-MX" w:eastAsia="es-MX"/>
              </w:rPr>
            </w:pPr>
            <w:r w:rsidRPr="00C45FA4">
              <w:rPr>
                <w:rFonts w:ascii="Arial" w:hAnsi="Arial" w:cs="Arial"/>
                <w:sz w:val="10"/>
                <w:szCs w:val="10"/>
                <w:lang w:val="es-MX" w:eastAsia="es-MX"/>
              </w:rPr>
              <w:t>125%</w:t>
            </w:r>
          </w:p>
        </w:tc>
      </w:tr>
      <w:tr w:rsidR="00065A51" w:rsidRPr="00C45FA4" w:rsidTr="00065A51">
        <w:trPr>
          <w:trHeight w:val="180"/>
        </w:trPr>
        <w:tc>
          <w:tcPr>
            <w:tcW w:w="4591" w:type="dxa"/>
            <w:gridSpan w:val="10"/>
            <w:tcBorders>
              <w:top w:val="single" w:sz="8" w:space="0" w:color="auto"/>
              <w:left w:val="single" w:sz="8" w:space="0" w:color="auto"/>
              <w:bottom w:val="single" w:sz="8" w:space="0" w:color="auto"/>
              <w:right w:val="single" w:sz="8" w:space="0" w:color="000000"/>
            </w:tcBorders>
            <w:shd w:val="clear" w:color="000000" w:fill="0F253F"/>
            <w:hideMark/>
          </w:tcPr>
          <w:p w:rsidR="00065A51" w:rsidRPr="00C45FA4" w:rsidRDefault="00065A51" w:rsidP="00065A51">
            <w:pPr>
              <w:jc w:val="right"/>
              <w:rPr>
                <w:rFonts w:ascii="Arial" w:hAnsi="Arial" w:cs="Arial"/>
                <w:color w:val="EEECE1"/>
                <w:sz w:val="10"/>
                <w:szCs w:val="10"/>
                <w:lang w:val="es-MX" w:eastAsia="es-MX"/>
              </w:rPr>
            </w:pPr>
            <w:r w:rsidRPr="00C45FA4">
              <w:rPr>
                <w:rFonts w:ascii="Arial" w:hAnsi="Arial" w:cs="Arial"/>
                <w:color w:val="EEECE1"/>
                <w:sz w:val="10"/>
                <w:szCs w:val="10"/>
                <w:lang w:val="es-MX" w:eastAsia="es-MX"/>
              </w:rPr>
              <w:t>TOTAL OCDA</w:t>
            </w:r>
          </w:p>
        </w:tc>
        <w:tc>
          <w:tcPr>
            <w:tcW w:w="527" w:type="dxa"/>
            <w:tcBorders>
              <w:top w:val="single" w:sz="8" w:space="0" w:color="auto"/>
              <w:left w:val="nil"/>
              <w:bottom w:val="single" w:sz="8" w:space="0" w:color="auto"/>
              <w:right w:val="single" w:sz="8" w:space="0" w:color="auto"/>
            </w:tcBorders>
            <w:shd w:val="clear" w:color="000000" w:fill="0F253F"/>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2</w:t>
            </w:r>
          </w:p>
        </w:tc>
        <w:tc>
          <w:tcPr>
            <w:tcW w:w="440"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16</w:t>
            </w:r>
          </w:p>
        </w:tc>
        <w:tc>
          <w:tcPr>
            <w:tcW w:w="426"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16</w:t>
            </w:r>
          </w:p>
        </w:tc>
        <w:tc>
          <w:tcPr>
            <w:tcW w:w="391"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 xml:space="preserve">                5 </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3</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w:t>
            </w:r>
          </w:p>
        </w:tc>
        <w:tc>
          <w:tcPr>
            <w:tcW w:w="391"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5</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3</w:t>
            </w:r>
          </w:p>
        </w:tc>
        <w:tc>
          <w:tcPr>
            <w:tcW w:w="391" w:type="dxa"/>
            <w:tcBorders>
              <w:top w:val="single" w:sz="8" w:space="0" w:color="auto"/>
              <w:left w:val="nil"/>
              <w:bottom w:val="single" w:sz="8" w:space="0" w:color="auto"/>
              <w:right w:val="single" w:sz="4"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5</w:t>
            </w:r>
          </w:p>
        </w:tc>
        <w:tc>
          <w:tcPr>
            <w:tcW w:w="391"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4</w:t>
            </w:r>
          </w:p>
        </w:tc>
        <w:tc>
          <w:tcPr>
            <w:tcW w:w="468"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 xml:space="preserve">                 17 </w:t>
            </w:r>
          </w:p>
        </w:tc>
        <w:tc>
          <w:tcPr>
            <w:tcW w:w="358" w:type="dxa"/>
            <w:tcBorders>
              <w:top w:val="single" w:sz="8" w:space="0" w:color="auto"/>
              <w:left w:val="nil"/>
              <w:bottom w:val="single" w:sz="8" w:space="0" w:color="auto"/>
              <w:right w:val="single" w:sz="8" w:space="0" w:color="auto"/>
            </w:tcBorders>
            <w:shd w:val="clear" w:color="000000" w:fill="0F253F"/>
            <w:vAlign w:val="center"/>
            <w:hideMark/>
          </w:tcPr>
          <w:p w:rsidR="00065A51" w:rsidRPr="00C45FA4" w:rsidRDefault="00065A51" w:rsidP="00065A51">
            <w:pPr>
              <w:jc w:val="center"/>
              <w:rPr>
                <w:rFonts w:ascii="Arial" w:hAnsi="Arial" w:cs="Arial"/>
                <w:color w:val="EEECE1"/>
                <w:sz w:val="10"/>
                <w:szCs w:val="10"/>
                <w:lang w:val="es-MX" w:eastAsia="es-MX"/>
              </w:rPr>
            </w:pPr>
            <w:r w:rsidRPr="00C45FA4">
              <w:rPr>
                <w:rFonts w:ascii="Arial" w:hAnsi="Arial" w:cs="Arial"/>
                <w:color w:val="EEECE1"/>
                <w:sz w:val="10"/>
                <w:szCs w:val="10"/>
                <w:lang w:val="es-MX" w:eastAsia="es-MX"/>
              </w:rPr>
              <w:t>106%</w:t>
            </w:r>
          </w:p>
        </w:tc>
      </w:tr>
    </w:tbl>
    <w:p w:rsidR="006B4A75" w:rsidRPr="00C45FA4" w:rsidRDefault="006B4A75" w:rsidP="006B4A75">
      <w:pPr>
        <w:jc w:val="center"/>
        <w:rPr>
          <w:rFonts w:ascii="Arial" w:hAnsi="Arial" w:cs="Arial"/>
          <w:b/>
          <w:bCs/>
          <w:sz w:val="20"/>
          <w:szCs w:val="20"/>
        </w:rPr>
      </w:pPr>
      <w:r w:rsidRPr="00C45FA4">
        <w:rPr>
          <w:rFonts w:ascii="Arial" w:hAnsi="Arial" w:cs="Arial"/>
          <w:b/>
          <w:bCs/>
          <w:sz w:val="20"/>
          <w:szCs w:val="20"/>
        </w:rPr>
        <w:t xml:space="preserve">RESULTADO DE ANÁLISIS PROGRAMÁTICO – PRESUPUESTAL </w:t>
      </w:r>
    </w:p>
    <w:p w:rsidR="006B4A75" w:rsidRPr="00C45FA4" w:rsidRDefault="006B4A75" w:rsidP="006B4A75">
      <w:pPr>
        <w:spacing w:after="240"/>
        <w:jc w:val="center"/>
        <w:rPr>
          <w:rFonts w:ascii="Arial" w:hAnsi="Arial" w:cs="Arial"/>
          <w:b/>
          <w:bCs/>
          <w:sz w:val="20"/>
          <w:szCs w:val="20"/>
        </w:rPr>
      </w:pPr>
      <w:r w:rsidRPr="00C45FA4">
        <w:rPr>
          <w:rFonts w:ascii="Arial" w:hAnsi="Arial" w:cs="Arial"/>
          <w:b/>
          <w:bCs/>
          <w:sz w:val="20"/>
          <w:szCs w:val="20"/>
        </w:rPr>
        <w:t>(EJERCICIO FISCAL 2013)</w:t>
      </w:r>
    </w:p>
    <w:p w:rsidR="006B4A75" w:rsidRPr="00C45FA4" w:rsidRDefault="006B4A75" w:rsidP="006B4A75">
      <w:pPr>
        <w:spacing w:after="240"/>
        <w:jc w:val="right"/>
        <w:rPr>
          <w:rFonts w:ascii="Arial" w:hAnsi="Arial" w:cs="Arial"/>
          <w:b/>
          <w:bCs/>
          <w:sz w:val="20"/>
          <w:szCs w:val="20"/>
        </w:rPr>
      </w:pPr>
      <w:r w:rsidRPr="00C45FA4">
        <w:rPr>
          <w:rFonts w:ascii="Arial" w:hAnsi="Arial" w:cs="Arial"/>
          <w:b/>
          <w:bCs/>
          <w:sz w:val="20"/>
          <w:szCs w:val="20"/>
        </w:rPr>
        <w:t>CUARTO TRIMESTRE 2013</w:t>
      </w:r>
    </w:p>
    <w:p w:rsidR="006B4A75" w:rsidRPr="00C45FA4" w:rsidRDefault="006B4A75" w:rsidP="006B4A75">
      <w:pPr>
        <w:pBdr>
          <w:top w:val="single" w:sz="4" w:space="1" w:color="auto"/>
          <w:left w:val="single" w:sz="4" w:space="4" w:color="auto"/>
          <w:bottom w:val="single" w:sz="4" w:space="1" w:color="auto"/>
          <w:right w:val="single" w:sz="4" w:space="4" w:color="auto"/>
        </w:pBdr>
        <w:spacing w:after="240" w:line="276" w:lineRule="auto"/>
        <w:rPr>
          <w:rFonts w:ascii="Arial" w:hAnsi="Arial" w:cs="Arial"/>
          <w:b/>
          <w:sz w:val="22"/>
        </w:rPr>
      </w:pPr>
      <w:r w:rsidRPr="00C45FA4">
        <w:rPr>
          <w:rFonts w:ascii="Arial" w:hAnsi="Arial" w:cs="Arial"/>
          <w:b/>
        </w:rPr>
        <w:t xml:space="preserve">ORGANISMO: </w:t>
      </w:r>
      <w:r w:rsidRPr="00C45FA4">
        <w:rPr>
          <w:rFonts w:ascii="Arial" w:hAnsi="Arial" w:cs="Arial"/>
          <w:b/>
          <w:sz w:val="22"/>
        </w:rPr>
        <w:t xml:space="preserve">CONSEJO ESTATAL DE CONCERTACIÓN PARA </w:t>
      </w:r>
      <w:smartTag w:uri="urn:schemas-microsoft-com:office:smarttags" w:element="PersonName">
        <w:smartTagPr>
          <w:attr w:name="ProductID" w:val="LA OBRA PￚBLICA"/>
        </w:smartTagPr>
        <w:r w:rsidRPr="00C45FA4">
          <w:rPr>
            <w:rFonts w:ascii="Arial" w:hAnsi="Arial" w:cs="Arial"/>
            <w:b/>
            <w:sz w:val="22"/>
          </w:rPr>
          <w:t>LA OBRA PÚBLICA</w:t>
        </w:r>
      </w:smartTag>
    </w:p>
    <w:p w:rsidR="006B4A75" w:rsidRPr="00C45FA4" w:rsidRDefault="006B4A75" w:rsidP="006B4A75">
      <w:pPr>
        <w:pStyle w:val="Textoindependiente"/>
        <w:spacing w:after="240" w:line="276" w:lineRule="auto"/>
        <w:rPr>
          <w:sz w:val="22"/>
        </w:rPr>
      </w:pPr>
      <w:r w:rsidRPr="00C45FA4">
        <w:rPr>
          <w:sz w:val="22"/>
        </w:rPr>
        <w:t>RESULTADOS GENERALES</w:t>
      </w:r>
    </w:p>
    <w:p w:rsidR="006B4A75" w:rsidRPr="00C45FA4" w:rsidRDefault="006B4A75" w:rsidP="006B4A75">
      <w:pPr>
        <w:pStyle w:val="Textoindependiente"/>
        <w:spacing w:after="240" w:line="276" w:lineRule="auto"/>
        <w:rPr>
          <w:b w:val="0"/>
          <w:bCs w:val="0"/>
          <w:sz w:val="22"/>
        </w:rPr>
      </w:pPr>
      <w:r w:rsidRPr="00C45FA4">
        <w:rPr>
          <w:b w:val="0"/>
          <w:bCs w:val="0"/>
          <w:sz w:val="22"/>
        </w:rPr>
        <w:t>Para el Cuarto Trimestre del 2013, el CECOP contempló en su Programa Operativo, procesos con líneas de acción y metas comprometidas, dirigidas en su conjunto al cumplimiento de su misión, mismas que describimos a continuación:</w:t>
      </w:r>
    </w:p>
    <w:p w:rsidR="006B4A75" w:rsidRPr="00C45FA4" w:rsidRDefault="006B4A75" w:rsidP="006B4A75">
      <w:pPr>
        <w:pStyle w:val="Textoindependiente"/>
        <w:spacing w:after="240" w:line="276" w:lineRule="auto"/>
        <w:rPr>
          <w:sz w:val="22"/>
        </w:rPr>
      </w:pPr>
      <w:r w:rsidRPr="00C45FA4">
        <w:rPr>
          <w:sz w:val="22"/>
        </w:rPr>
        <w:t>COORDINACIÓN GENERAL DE CECOP</w:t>
      </w:r>
    </w:p>
    <w:p w:rsidR="006B4A75" w:rsidRPr="00C45FA4" w:rsidRDefault="006B4A75" w:rsidP="006B4A75">
      <w:pPr>
        <w:spacing w:after="240" w:line="276" w:lineRule="auto"/>
        <w:jc w:val="both"/>
        <w:rPr>
          <w:rFonts w:ascii="Arial" w:hAnsi="Arial" w:cs="Arial"/>
          <w:b/>
          <w:sz w:val="20"/>
        </w:rPr>
      </w:pPr>
      <w:r w:rsidRPr="00C45FA4">
        <w:rPr>
          <w:rFonts w:ascii="Arial" w:hAnsi="Arial" w:cs="Arial"/>
          <w:b/>
          <w:sz w:val="20"/>
        </w:rPr>
        <w:t>012201E45601001 DIRECCIÓN Y COORDINACIÓN DE LAS POLÍTICAS PÚBLICAS PARA EL DESARROLLO DEL EQUIPAMIENTO URBANO</w:t>
      </w:r>
    </w:p>
    <w:p w:rsidR="006B4A75" w:rsidRPr="00C45FA4" w:rsidRDefault="006B4A75" w:rsidP="006B4A75">
      <w:pPr>
        <w:spacing w:after="240" w:line="276" w:lineRule="auto"/>
        <w:jc w:val="both"/>
        <w:rPr>
          <w:rFonts w:ascii="Arial" w:hAnsi="Arial" w:cs="Arial"/>
          <w:sz w:val="20"/>
        </w:rPr>
      </w:pPr>
      <w:r w:rsidRPr="00C45FA4">
        <w:rPr>
          <w:rFonts w:ascii="Arial" w:hAnsi="Arial" w:cs="Arial"/>
          <w:sz w:val="20"/>
        </w:rPr>
        <w:t>Se programaron para el  Cuarto Trimestre del  2013 un  total de 7 acciones de las cuales se realizaron 17, con un avance trimestral del 243%, esta meta se rebaso debido a que se firmaron los Convenios con los Ayuntamientos en lo individual y si bien no se firmaron en su totalidad ayudaron a que se superara la meta trimestral, además que en este trimestre se llevaron a cabo 2 sesiones de consejo directivo, en lugar de una que se tenía programada. El avance acumulado es de 111%.</w:t>
      </w:r>
    </w:p>
    <w:p w:rsidR="006B4A75" w:rsidRPr="00C45FA4" w:rsidRDefault="006B4A75" w:rsidP="006B4A75">
      <w:pPr>
        <w:spacing w:after="240" w:line="276" w:lineRule="auto"/>
        <w:jc w:val="both"/>
        <w:rPr>
          <w:rFonts w:ascii="Arial" w:hAnsi="Arial" w:cs="Arial"/>
          <w:b/>
          <w:sz w:val="20"/>
        </w:rPr>
      </w:pPr>
      <w:r w:rsidRPr="00C45FA4">
        <w:rPr>
          <w:rFonts w:ascii="Arial" w:hAnsi="Arial" w:cs="Arial"/>
          <w:b/>
          <w:sz w:val="20"/>
        </w:rPr>
        <w:lastRenderedPageBreak/>
        <w:t>012201E45601004 INFORMACIÓN, PLANEACIÓN, CONTROL Y EVALUACIÓN DE PROGRAMAS PARA EL DESARROLLO DE PROGRAMAS</w:t>
      </w:r>
      <w:r w:rsidRPr="00C45FA4">
        <w:rPr>
          <w:rFonts w:ascii="Arial" w:hAnsi="Arial" w:cs="Arial"/>
          <w:sz w:val="20"/>
        </w:rPr>
        <w:t xml:space="preserve"> </w:t>
      </w:r>
      <w:r w:rsidRPr="00C45FA4">
        <w:rPr>
          <w:rFonts w:ascii="Arial" w:hAnsi="Arial" w:cs="Arial"/>
          <w:b/>
          <w:sz w:val="20"/>
        </w:rPr>
        <w:t>PARA EL EQUIPAMIENTO URBANO.</w:t>
      </w:r>
    </w:p>
    <w:p w:rsidR="006B4A75" w:rsidRPr="00C45FA4" w:rsidRDefault="006B4A75" w:rsidP="006B4A75">
      <w:pPr>
        <w:spacing w:after="240" w:line="276" w:lineRule="auto"/>
        <w:jc w:val="both"/>
        <w:rPr>
          <w:rFonts w:ascii="Arial" w:hAnsi="Arial" w:cs="Arial"/>
          <w:sz w:val="20"/>
        </w:rPr>
      </w:pPr>
      <w:r w:rsidRPr="00C45FA4">
        <w:rPr>
          <w:rFonts w:ascii="Arial" w:hAnsi="Arial" w:cs="Arial"/>
          <w:sz w:val="20"/>
        </w:rPr>
        <w:t>Se programaron para el Cuarto Trimestre un total de 5 acciones y se realizaron 8 que representa un avance trimestral del 160%. Siendo la meta de Atención a solicitudes de acceso a la información la que recibió 5 solicitudes en lugar de las 2 programadas.</w:t>
      </w:r>
    </w:p>
    <w:p w:rsidR="006B4A75" w:rsidRPr="00C45FA4" w:rsidRDefault="006B4A75" w:rsidP="006B4A75">
      <w:pPr>
        <w:spacing w:after="240" w:line="276" w:lineRule="auto"/>
        <w:jc w:val="both"/>
        <w:rPr>
          <w:rFonts w:ascii="Arial" w:hAnsi="Arial" w:cs="Arial"/>
          <w:sz w:val="20"/>
        </w:rPr>
      </w:pPr>
      <w:r w:rsidRPr="00C45FA4">
        <w:rPr>
          <w:rFonts w:ascii="Arial" w:hAnsi="Arial" w:cs="Arial"/>
          <w:sz w:val="20"/>
        </w:rPr>
        <w:t>De las 12 acciones que se programaron en la Coordinación General meta para el 4to Trimestre se llevaron a cabo 25 cerrando con un avance del 208% Trimestral y un avance físico acumulado del 123%.</w:t>
      </w:r>
    </w:p>
    <w:p w:rsidR="006B4A75" w:rsidRPr="00C45FA4" w:rsidRDefault="006B4A75" w:rsidP="006B4A75">
      <w:pPr>
        <w:pStyle w:val="Textoindependiente"/>
        <w:spacing w:after="240" w:line="276" w:lineRule="auto"/>
        <w:rPr>
          <w:sz w:val="22"/>
        </w:rPr>
      </w:pPr>
      <w:r w:rsidRPr="00C45FA4">
        <w:rPr>
          <w:sz w:val="22"/>
        </w:rPr>
        <w:t>DIRECCIÓN GENERAL DE PROYECTOS, APOYO TÉCNICO Y CONCERTACIÓN.</w:t>
      </w:r>
    </w:p>
    <w:p w:rsidR="006B4A75" w:rsidRPr="00C45FA4" w:rsidRDefault="006B4A75" w:rsidP="006B4A75">
      <w:pPr>
        <w:spacing w:after="240" w:line="276" w:lineRule="auto"/>
        <w:jc w:val="both"/>
        <w:rPr>
          <w:rFonts w:ascii="Arial" w:hAnsi="Arial" w:cs="Arial"/>
          <w:b/>
          <w:sz w:val="20"/>
        </w:rPr>
      </w:pPr>
      <w:r w:rsidRPr="00C45FA4">
        <w:rPr>
          <w:rFonts w:ascii="Arial" w:hAnsi="Arial" w:cs="Arial"/>
          <w:b/>
          <w:sz w:val="20"/>
        </w:rPr>
        <w:t>02201E45601002 APOYO Y ASESORÍA PARA LA CONDUCCIÓN DE LAS POLÍTICAS PARA EL DESARROLLO Y EQUIPAMIENTO URBANO.</w:t>
      </w:r>
    </w:p>
    <w:p w:rsidR="006B4A75" w:rsidRPr="00C45FA4" w:rsidRDefault="006B4A75" w:rsidP="006B4A75">
      <w:pPr>
        <w:spacing w:after="240" w:line="276" w:lineRule="auto"/>
        <w:jc w:val="both"/>
        <w:rPr>
          <w:rFonts w:ascii="Arial" w:hAnsi="Arial" w:cs="Arial"/>
          <w:sz w:val="20"/>
        </w:rPr>
      </w:pPr>
      <w:r w:rsidRPr="00C45FA4">
        <w:rPr>
          <w:rFonts w:ascii="Arial" w:hAnsi="Arial" w:cs="Arial"/>
          <w:sz w:val="20"/>
        </w:rPr>
        <w:t xml:space="preserve">En el Cuarto Trimestre se programaron 1,125 actividades de las cuales se llevaron a cabo 526,  no se alcanzaron las metas ni trimestrales ni anuales debido a que no se recibió en su totalidad el recurso asignado para este año, aun cuando se </w:t>
      </w:r>
      <w:proofErr w:type="spellStart"/>
      <w:r w:rsidRPr="00C45FA4">
        <w:rPr>
          <w:rFonts w:ascii="Arial" w:hAnsi="Arial" w:cs="Arial"/>
          <w:sz w:val="20"/>
        </w:rPr>
        <w:t>recibio</w:t>
      </w:r>
      <w:proofErr w:type="spellEnd"/>
      <w:r w:rsidRPr="00C45FA4">
        <w:rPr>
          <w:rFonts w:ascii="Arial" w:hAnsi="Arial" w:cs="Arial"/>
          <w:sz w:val="20"/>
        </w:rPr>
        <w:t xml:space="preserve"> recurso extraordinario de carácter federal no se logro alcanzar el avance general programado. Esto significo un avance trimestral de 47% y un avance acumulado de 61.28%</w:t>
      </w:r>
    </w:p>
    <w:p w:rsidR="006B4A75" w:rsidRPr="00C45FA4" w:rsidRDefault="006B4A75" w:rsidP="006B4A75">
      <w:pPr>
        <w:pStyle w:val="Textoindependiente"/>
        <w:spacing w:after="240" w:line="276" w:lineRule="auto"/>
        <w:rPr>
          <w:sz w:val="22"/>
        </w:rPr>
      </w:pPr>
      <w:r w:rsidRPr="00C45FA4">
        <w:rPr>
          <w:sz w:val="22"/>
        </w:rPr>
        <w:t>DIRECCIÓN GENERAL DE ADMINISTRACIÓN Y FINANZAS.</w:t>
      </w:r>
    </w:p>
    <w:p w:rsidR="006B4A75" w:rsidRPr="00C45FA4" w:rsidRDefault="006B4A75" w:rsidP="006B4A75">
      <w:pPr>
        <w:spacing w:after="240" w:line="276" w:lineRule="auto"/>
        <w:jc w:val="both"/>
        <w:rPr>
          <w:rFonts w:ascii="Arial" w:hAnsi="Arial" w:cs="Arial"/>
          <w:sz w:val="20"/>
        </w:rPr>
      </w:pPr>
      <w:r w:rsidRPr="00C45FA4">
        <w:rPr>
          <w:rFonts w:ascii="Arial" w:hAnsi="Arial" w:cs="Arial"/>
          <w:b/>
          <w:sz w:val="20"/>
          <w:lang w:val="es-MX"/>
        </w:rPr>
        <w:t>032201E45601003</w:t>
      </w:r>
      <w:r w:rsidRPr="00C45FA4">
        <w:rPr>
          <w:rFonts w:ascii="Arial" w:hAnsi="Arial" w:cs="Arial"/>
          <w:sz w:val="20"/>
        </w:rPr>
        <w:t xml:space="preserve"> </w:t>
      </w:r>
      <w:r w:rsidRPr="00C45FA4">
        <w:rPr>
          <w:rFonts w:ascii="Arial" w:hAnsi="Arial" w:cs="Arial"/>
          <w:b/>
          <w:sz w:val="20"/>
        </w:rPr>
        <w:t>CONTROL Y SEGUIMIENTO ADMINISTRATIVO Y DE SERVICIOS PARA EL DESARROLLO Y EQUIPAMIENTO URBANO.</w:t>
      </w:r>
    </w:p>
    <w:p w:rsidR="006B4A75" w:rsidRPr="00C45FA4" w:rsidRDefault="006B4A75" w:rsidP="006B4A75">
      <w:pPr>
        <w:spacing w:after="240" w:line="276" w:lineRule="auto"/>
        <w:jc w:val="both"/>
        <w:rPr>
          <w:rFonts w:ascii="Arial" w:hAnsi="Arial" w:cs="Arial"/>
          <w:sz w:val="20"/>
        </w:rPr>
      </w:pPr>
      <w:r w:rsidRPr="00C45FA4">
        <w:rPr>
          <w:rFonts w:ascii="Arial" w:hAnsi="Arial" w:cs="Arial"/>
          <w:sz w:val="20"/>
        </w:rPr>
        <w:t>En el Cuarto Trimestre se programaron 220 actividades de las cuales se llevaron a cabo 92, referentes a la liberación de recurso, esta meta no se llevo a cabo por que la Secretaria de Hacienda no ha liberado recursos para los programas, lo que significo un avance trimestral de 42% y un avance acumulado de 50%</w:t>
      </w:r>
    </w:p>
    <w:p w:rsidR="006B4A75" w:rsidRPr="00C45FA4" w:rsidRDefault="006B4A75" w:rsidP="006B4A75">
      <w:pPr>
        <w:spacing w:after="240" w:line="276" w:lineRule="auto"/>
        <w:jc w:val="both"/>
        <w:rPr>
          <w:rFonts w:ascii="Arial" w:hAnsi="Arial" w:cs="Arial"/>
          <w:sz w:val="20"/>
        </w:rPr>
      </w:pPr>
      <w:r w:rsidRPr="00C45FA4">
        <w:rPr>
          <w:rFonts w:ascii="Arial" w:hAnsi="Arial" w:cs="Arial"/>
          <w:b/>
          <w:sz w:val="20"/>
          <w:lang w:val="es-MX"/>
        </w:rPr>
        <w:t>032201E45601004</w:t>
      </w:r>
      <w:r w:rsidRPr="00C45FA4">
        <w:rPr>
          <w:rFonts w:ascii="Arial" w:hAnsi="Arial" w:cs="Arial"/>
          <w:sz w:val="20"/>
        </w:rPr>
        <w:t xml:space="preserve"> </w:t>
      </w:r>
      <w:r w:rsidRPr="00C45FA4">
        <w:rPr>
          <w:rFonts w:ascii="Arial" w:hAnsi="Arial" w:cs="Arial"/>
          <w:b/>
          <w:sz w:val="20"/>
        </w:rPr>
        <w:t>INFORMACIÓN, PLANEACIÓN, CONTROL Y EVALUACIÓN DE PROGRAMAS PARA EL DESARROLLO DE PROGRAMAS</w:t>
      </w:r>
      <w:r w:rsidRPr="00C45FA4">
        <w:rPr>
          <w:rFonts w:ascii="Arial" w:hAnsi="Arial" w:cs="Arial"/>
          <w:sz w:val="20"/>
        </w:rPr>
        <w:t xml:space="preserve"> </w:t>
      </w:r>
      <w:r w:rsidRPr="00C45FA4">
        <w:rPr>
          <w:rFonts w:ascii="Arial" w:hAnsi="Arial" w:cs="Arial"/>
          <w:b/>
          <w:sz w:val="20"/>
        </w:rPr>
        <w:t>PARA EL EQUIPAMIENTO URBANO.</w:t>
      </w:r>
    </w:p>
    <w:p w:rsidR="006B4A75" w:rsidRPr="00C45FA4" w:rsidRDefault="006B4A75" w:rsidP="006B4A75">
      <w:pPr>
        <w:pStyle w:val="Textoindependiente"/>
        <w:spacing w:after="240" w:line="276" w:lineRule="auto"/>
        <w:rPr>
          <w:b w:val="0"/>
          <w:bCs w:val="0"/>
          <w:sz w:val="22"/>
        </w:rPr>
      </w:pPr>
      <w:r w:rsidRPr="00C45FA4">
        <w:rPr>
          <w:b w:val="0"/>
          <w:bCs w:val="0"/>
          <w:sz w:val="22"/>
        </w:rPr>
        <w:t>Se programaron para el Cuarto Trimestre del 2013 un total de 4 acciones, llevándose a cabo en su totalidad obteniendo un 100% de avance en el Trimestre, y 100% acumulado.</w:t>
      </w:r>
    </w:p>
    <w:p w:rsidR="006B4A75" w:rsidRPr="00C45FA4" w:rsidRDefault="006B4A75" w:rsidP="006B4A75">
      <w:pPr>
        <w:spacing w:after="240" w:line="276" w:lineRule="auto"/>
        <w:jc w:val="both"/>
        <w:rPr>
          <w:rFonts w:ascii="Arial" w:hAnsi="Arial" w:cs="Arial"/>
          <w:sz w:val="20"/>
        </w:rPr>
      </w:pPr>
      <w:r w:rsidRPr="00C45FA4">
        <w:rPr>
          <w:rFonts w:ascii="Arial" w:hAnsi="Arial" w:cs="Arial"/>
          <w:sz w:val="20"/>
        </w:rPr>
        <w:t>Para el Cuarto Trimestre, la Dirección General de Administración y Finanzas programo 224 acciones, llevándose a cabo 96 con un avance acumulado de 52% y trimestral del 43%</w:t>
      </w:r>
    </w:p>
    <w:p w:rsidR="006B4A75" w:rsidRPr="00C45FA4" w:rsidRDefault="006B4A75" w:rsidP="006B4A75">
      <w:pPr>
        <w:pStyle w:val="Textoindependiente"/>
        <w:spacing w:after="240" w:line="276" w:lineRule="auto"/>
        <w:rPr>
          <w:sz w:val="22"/>
        </w:rPr>
      </w:pPr>
      <w:r w:rsidRPr="00C45FA4">
        <w:rPr>
          <w:sz w:val="22"/>
        </w:rPr>
        <w:t>DIRECCIÓN GENERAL DE ORGANIZACIÓN SOCIAL.</w:t>
      </w:r>
    </w:p>
    <w:p w:rsidR="006B4A75" w:rsidRPr="00C45FA4" w:rsidRDefault="006B4A75" w:rsidP="006B4A75">
      <w:pPr>
        <w:spacing w:after="240" w:line="276" w:lineRule="auto"/>
        <w:jc w:val="both"/>
        <w:rPr>
          <w:rFonts w:ascii="Arial" w:hAnsi="Arial" w:cs="Arial"/>
          <w:sz w:val="20"/>
        </w:rPr>
      </w:pPr>
      <w:r w:rsidRPr="00C45FA4">
        <w:rPr>
          <w:rFonts w:ascii="Arial" w:hAnsi="Arial" w:cs="Arial"/>
          <w:b/>
          <w:sz w:val="20"/>
          <w:lang w:val="es-MX"/>
        </w:rPr>
        <w:t>042201E045604644</w:t>
      </w:r>
      <w:r w:rsidRPr="00C45FA4">
        <w:rPr>
          <w:rFonts w:ascii="Arial" w:hAnsi="Arial" w:cs="Arial"/>
          <w:b/>
          <w:sz w:val="20"/>
        </w:rPr>
        <w:t xml:space="preserve"> PARTICIPACIÓN COMUNITARIA PARA EL MEJORAMIENTO URBANO</w:t>
      </w:r>
      <w:r w:rsidRPr="00C45FA4">
        <w:rPr>
          <w:rFonts w:ascii="Arial" w:hAnsi="Arial" w:cs="Arial"/>
          <w:sz w:val="20"/>
        </w:rPr>
        <w:t>.</w:t>
      </w:r>
    </w:p>
    <w:p w:rsidR="006B4A75" w:rsidRPr="00C45FA4" w:rsidRDefault="006B4A75" w:rsidP="006B4A75">
      <w:pPr>
        <w:spacing w:after="240" w:line="276" w:lineRule="auto"/>
        <w:jc w:val="both"/>
        <w:rPr>
          <w:rFonts w:ascii="Arial" w:hAnsi="Arial" w:cs="Arial"/>
          <w:b/>
          <w:sz w:val="20"/>
        </w:rPr>
      </w:pPr>
      <w:r w:rsidRPr="00C45FA4">
        <w:rPr>
          <w:rFonts w:ascii="Arial" w:hAnsi="Arial" w:cs="Arial"/>
          <w:sz w:val="20"/>
        </w:rPr>
        <w:t xml:space="preserve">Para el Cuarto Trimestre del 2013 se programaron un total de 3,860 acciones y se realizaron 3,255 lo que significa un avance trimestral del 115%,  presentando así un avance acumulado de 97%, esto debido a que se concertaron obras correspondientes </w:t>
      </w:r>
      <w:proofErr w:type="gramStart"/>
      <w:r w:rsidRPr="00C45FA4">
        <w:rPr>
          <w:rFonts w:ascii="Arial" w:hAnsi="Arial" w:cs="Arial"/>
          <w:sz w:val="20"/>
        </w:rPr>
        <w:t>al recursos extraordinarios federales</w:t>
      </w:r>
      <w:proofErr w:type="gramEnd"/>
      <w:r w:rsidRPr="00C45FA4">
        <w:rPr>
          <w:rFonts w:ascii="Arial" w:hAnsi="Arial" w:cs="Arial"/>
          <w:sz w:val="20"/>
        </w:rPr>
        <w:t xml:space="preserve"> y por otra parte no se han recibido recursos los demás programas.</w:t>
      </w:r>
    </w:p>
    <w:p w:rsidR="006B4A75" w:rsidRPr="00C45FA4" w:rsidRDefault="006B4A75" w:rsidP="006B4A75">
      <w:pPr>
        <w:spacing w:after="240" w:line="276" w:lineRule="auto"/>
        <w:jc w:val="both"/>
        <w:rPr>
          <w:rFonts w:ascii="Arial" w:hAnsi="Arial" w:cs="Arial"/>
          <w:b/>
          <w:sz w:val="20"/>
        </w:rPr>
      </w:pPr>
      <w:r w:rsidRPr="00C45FA4">
        <w:rPr>
          <w:rFonts w:ascii="Arial" w:hAnsi="Arial" w:cs="Arial"/>
          <w:b/>
          <w:sz w:val="20"/>
        </w:rPr>
        <w:t xml:space="preserve">En total para el Consejo Estatal de Concertación para </w:t>
      </w:r>
      <w:smartTag w:uri="urn:schemas-microsoft-com:office:smarttags" w:element="PersonName">
        <w:smartTagPr>
          <w:attr w:name="ProductID" w:val="la Obra P￺blica"/>
        </w:smartTagPr>
        <w:r w:rsidRPr="00C45FA4">
          <w:rPr>
            <w:rFonts w:ascii="Arial" w:hAnsi="Arial" w:cs="Arial"/>
            <w:b/>
            <w:sz w:val="20"/>
          </w:rPr>
          <w:t>la Obra Pública</w:t>
        </w:r>
      </w:smartTag>
      <w:r w:rsidRPr="00C45FA4">
        <w:rPr>
          <w:rFonts w:ascii="Arial" w:hAnsi="Arial" w:cs="Arial"/>
          <w:b/>
          <w:sz w:val="20"/>
        </w:rPr>
        <w:t xml:space="preserve"> se programaron para el Cuarto Trimestre de 2013, 5,521 acciones, de las cuales se llevaron a cabo 3,902, con avance trimestral del 75% y un avance general acumulado de 90% en un total de 21 metas.</w:t>
      </w:r>
    </w:p>
    <w:p w:rsidR="006B4A75" w:rsidRPr="00C45FA4" w:rsidRDefault="006B4A75" w:rsidP="006B4A75">
      <w:pPr>
        <w:jc w:val="both"/>
        <w:rPr>
          <w:rFonts w:ascii="Arial" w:hAnsi="Arial" w:cs="Arial"/>
          <w:sz w:val="20"/>
        </w:rPr>
      </w:pPr>
      <w:r w:rsidRPr="00C45FA4">
        <w:rPr>
          <w:rFonts w:ascii="Arial" w:hAnsi="Arial" w:cs="Arial"/>
          <w:sz w:val="20"/>
        </w:rPr>
        <w:t>En el siguiente cuadro se describen las justificaciones a las desviaciones de las metas programadas y ejercidas 2013:</w:t>
      </w:r>
    </w:p>
    <w:tbl>
      <w:tblPr>
        <w:tblW w:w="5000" w:type="pct"/>
        <w:tblCellMar>
          <w:left w:w="70" w:type="dxa"/>
          <w:right w:w="70" w:type="dxa"/>
        </w:tblCellMar>
        <w:tblLook w:val="04A0"/>
      </w:tblPr>
      <w:tblGrid>
        <w:gridCol w:w="251"/>
        <w:gridCol w:w="235"/>
        <w:gridCol w:w="235"/>
        <w:gridCol w:w="235"/>
        <w:gridCol w:w="247"/>
        <w:gridCol w:w="235"/>
        <w:gridCol w:w="235"/>
        <w:gridCol w:w="268"/>
        <w:gridCol w:w="235"/>
        <w:gridCol w:w="2011"/>
        <w:gridCol w:w="673"/>
        <w:gridCol w:w="507"/>
        <w:gridCol w:w="630"/>
        <w:gridCol w:w="332"/>
        <w:gridCol w:w="332"/>
        <w:gridCol w:w="332"/>
        <w:gridCol w:w="332"/>
        <w:gridCol w:w="332"/>
        <w:gridCol w:w="332"/>
        <w:gridCol w:w="332"/>
        <w:gridCol w:w="332"/>
        <w:gridCol w:w="387"/>
        <w:gridCol w:w="456"/>
      </w:tblGrid>
      <w:tr w:rsidR="006B4A75" w:rsidRPr="00C45FA4" w:rsidTr="00CD281A">
        <w:trPr>
          <w:trHeight w:val="20"/>
          <w:tblHeader/>
        </w:trPr>
        <w:tc>
          <w:tcPr>
            <w:tcW w:w="996" w:type="pct"/>
            <w:gridSpan w:val="9"/>
            <w:tcBorders>
              <w:top w:val="single" w:sz="8" w:space="0" w:color="auto"/>
              <w:left w:val="single" w:sz="8" w:space="0" w:color="auto"/>
              <w:bottom w:val="single" w:sz="8" w:space="0" w:color="auto"/>
              <w:right w:val="nil"/>
            </w:tcBorders>
            <w:shd w:val="clear" w:color="auto" w:fill="auto"/>
            <w:vAlign w:val="center"/>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xml:space="preserve">ORGANISMO: </w:t>
            </w:r>
          </w:p>
        </w:tc>
        <w:tc>
          <w:tcPr>
            <w:tcW w:w="2722" w:type="pct"/>
            <w:gridSpan w:val="7"/>
            <w:tcBorders>
              <w:top w:val="single" w:sz="8" w:space="0" w:color="auto"/>
              <w:left w:val="nil"/>
              <w:bottom w:val="single" w:sz="8" w:space="0" w:color="auto"/>
              <w:right w:val="nil"/>
            </w:tcBorders>
            <w:shd w:val="clear" w:color="auto" w:fill="auto"/>
            <w:vAlign w:val="center"/>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CONSEJO ESTATAL DE CONCERTACION PARA LA OBRA PUBLICA</w:t>
            </w:r>
          </w:p>
        </w:tc>
        <w:tc>
          <w:tcPr>
            <w:tcW w:w="167" w:type="pct"/>
            <w:tcBorders>
              <w:top w:val="single" w:sz="8" w:space="0" w:color="auto"/>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single" w:sz="8" w:space="0" w:color="auto"/>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single" w:sz="8" w:space="0" w:color="auto"/>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single" w:sz="8" w:space="0" w:color="auto"/>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single" w:sz="8" w:space="0" w:color="auto"/>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single" w:sz="8" w:space="0" w:color="auto"/>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blHeader/>
        </w:trPr>
        <w:tc>
          <w:tcPr>
            <w:tcW w:w="890" w:type="pct"/>
            <w:gridSpan w:val="8"/>
            <w:tcBorders>
              <w:top w:val="single" w:sz="8" w:space="0" w:color="auto"/>
              <w:left w:val="single" w:sz="8" w:space="0" w:color="auto"/>
              <w:bottom w:val="single" w:sz="8" w:space="0" w:color="auto"/>
              <w:right w:val="nil"/>
            </w:tcBorders>
            <w:shd w:val="clear" w:color="auto" w:fill="auto"/>
            <w:vAlign w:val="center"/>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ASIGNACION PRESUPUESTAL:</w:t>
            </w:r>
          </w:p>
        </w:tc>
        <w:tc>
          <w:tcPr>
            <w:tcW w:w="106" w:type="pct"/>
            <w:tcBorders>
              <w:top w:val="nil"/>
              <w:left w:val="nil"/>
              <w:bottom w:val="single" w:sz="8" w:space="0" w:color="auto"/>
              <w:right w:val="nil"/>
            </w:tcBorders>
            <w:shd w:val="clear" w:color="auto" w:fill="auto"/>
            <w:vAlign w:val="center"/>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12" w:type="pct"/>
            <w:tcBorders>
              <w:top w:val="nil"/>
              <w:left w:val="nil"/>
              <w:bottom w:val="single" w:sz="8" w:space="0" w:color="auto"/>
              <w:right w:val="nil"/>
            </w:tcBorders>
            <w:shd w:val="clear" w:color="auto" w:fill="auto"/>
            <w:vAlign w:val="center"/>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79"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76"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35" w:type="pct"/>
            <w:gridSpan w:val="2"/>
            <w:tcBorders>
              <w:top w:val="single" w:sz="8" w:space="0" w:color="auto"/>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02"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44"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r>
      <w:tr w:rsidR="006B4A75" w:rsidRPr="00C45FA4" w:rsidTr="00CD281A">
        <w:trPr>
          <w:trHeight w:val="20"/>
          <w:tblHeader/>
        </w:trPr>
        <w:tc>
          <w:tcPr>
            <w:tcW w:w="5000" w:type="pct"/>
            <w:gridSpan w:val="23"/>
            <w:tcBorders>
              <w:top w:val="nil"/>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ESTRUCTURA PROGRAMÁTICA</w:t>
            </w:r>
          </w:p>
        </w:tc>
      </w:tr>
      <w:tr w:rsidR="006B4A75" w:rsidRPr="00C45FA4" w:rsidTr="00CD281A">
        <w:trPr>
          <w:trHeight w:val="20"/>
          <w:tblHeader/>
        </w:trPr>
        <w:tc>
          <w:tcPr>
            <w:tcW w:w="996" w:type="pct"/>
            <w:gridSpan w:val="9"/>
            <w:tcBorders>
              <w:top w:val="single" w:sz="8" w:space="0" w:color="auto"/>
              <w:left w:val="single" w:sz="8" w:space="0" w:color="auto"/>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claves</w:t>
            </w:r>
          </w:p>
        </w:tc>
        <w:tc>
          <w:tcPr>
            <w:tcW w:w="1212" w:type="pct"/>
            <w:vMerge w:val="restart"/>
            <w:tcBorders>
              <w:top w:val="single" w:sz="8" w:space="0" w:color="auto"/>
              <w:left w:val="single" w:sz="8" w:space="0" w:color="auto"/>
              <w:bottom w:val="single" w:sz="8" w:space="0" w:color="000000"/>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DESCRIPCION</w:t>
            </w:r>
          </w:p>
        </w:tc>
        <w:tc>
          <w:tcPr>
            <w:tcW w:w="37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UNIDAD DE MEDIDA</w:t>
            </w:r>
          </w:p>
        </w:tc>
        <w:tc>
          <w:tcPr>
            <w:tcW w:w="276"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single" w:sz="8" w:space="0" w:color="auto"/>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blHeader/>
        </w:trPr>
        <w:tc>
          <w:tcPr>
            <w:tcW w:w="117" w:type="pct"/>
            <w:vMerge w:val="restart"/>
            <w:tcBorders>
              <w:top w:val="nil"/>
              <w:left w:val="single" w:sz="8" w:space="0" w:color="auto"/>
              <w:bottom w:val="single" w:sz="8" w:space="0" w:color="000000"/>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UR</w:t>
            </w:r>
          </w:p>
        </w:tc>
        <w:tc>
          <w:tcPr>
            <w:tcW w:w="106" w:type="pct"/>
            <w:vMerge w:val="restart"/>
            <w:tcBorders>
              <w:top w:val="nil"/>
              <w:left w:val="nil"/>
              <w:bottom w:val="single" w:sz="8" w:space="0" w:color="000000"/>
              <w:right w:val="nil"/>
            </w:tcBorders>
            <w:shd w:val="clear" w:color="auto" w:fill="auto"/>
            <w:textDirection w:val="btLr"/>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Finalidad</w:t>
            </w:r>
          </w:p>
        </w:tc>
        <w:tc>
          <w:tcPr>
            <w:tcW w:w="10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Función</w:t>
            </w:r>
          </w:p>
        </w:tc>
        <w:tc>
          <w:tcPr>
            <w:tcW w:w="10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B4A75" w:rsidRPr="00C45FA4" w:rsidRDefault="006B4A75" w:rsidP="00CD281A">
            <w:pPr>
              <w:jc w:val="center"/>
              <w:rPr>
                <w:rFonts w:ascii="Arial" w:hAnsi="Arial" w:cs="Arial"/>
                <w:bCs/>
                <w:sz w:val="12"/>
                <w:szCs w:val="14"/>
                <w:lang w:val="es-MX" w:eastAsia="es-MX"/>
              </w:rPr>
            </w:pPr>
            <w:proofErr w:type="spellStart"/>
            <w:r w:rsidRPr="00C45FA4">
              <w:rPr>
                <w:rFonts w:ascii="Arial" w:hAnsi="Arial" w:cs="Arial"/>
                <w:bCs/>
                <w:sz w:val="12"/>
                <w:szCs w:val="14"/>
                <w:lang w:val="es-MX" w:eastAsia="es-MX"/>
              </w:rPr>
              <w:t>Subfunción</w:t>
            </w:r>
            <w:proofErr w:type="spellEnd"/>
          </w:p>
        </w:tc>
        <w:tc>
          <w:tcPr>
            <w:tcW w:w="114" w:type="pct"/>
            <w:vMerge w:val="restart"/>
            <w:tcBorders>
              <w:top w:val="nil"/>
              <w:left w:val="single" w:sz="8" w:space="0" w:color="auto"/>
              <w:bottom w:val="single" w:sz="8" w:space="0" w:color="000000"/>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ER</w:t>
            </w:r>
          </w:p>
        </w:tc>
        <w:tc>
          <w:tcPr>
            <w:tcW w:w="10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Programa</w:t>
            </w:r>
          </w:p>
        </w:tc>
        <w:tc>
          <w:tcPr>
            <w:tcW w:w="10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Subprograma</w:t>
            </w:r>
          </w:p>
        </w:tc>
        <w:tc>
          <w:tcPr>
            <w:tcW w:w="127"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Actividad o Proyecto</w:t>
            </w:r>
          </w:p>
        </w:tc>
        <w:tc>
          <w:tcPr>
            <w:tcW w:w="10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Meta</w:t>
            </w:r>
          </w:p>
        </w:tc>
        <w:tc>
          <w:tcPr>
            <w:tcW w:w="1212" w:type="pct"/>
            <w:vMerge/>
            <w:tcBorders>
              <w:top w:val="single" w:sz="8" w:space="0" w:color="auto"/>
              <w:left w:val="single" w:sz="8" w:space="0" w:color="auto"/>
              <w:bottom w:val="single" w:sz="8" w:space="0" w:color="000000"/>
              <w:right w:val="nil"/>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37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276" w:type="pct"/>
            <w:vMerge w:val="restart"/>
            <w:tcBorders>
              <w:top w:val="nil"/>
              <w:left w:val="nil"/>
              <w:bottom w:val="single" w:sz="8" w:space="0" w:color="000000"/>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ORIGINAL ANUAL</w:t>
            </w:r>
          </w:p>
        </w:tc>
        <w:tc>
          <w:tcPr>
            <w:tcW w:w="353" w:type="pct"/>
            <w:vMerge w:val="restart"/>
            <w:tcBorders>
              <w:top w:val="nil"/>
              <w:left w:val="nil"/>
              <w:bottom w:val="single" w:sz="8" w:space="0" w:color="000000"/>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MODIFICADO ANUAL</w:t>
            </w:r>
          </w:p>
        </w:tc>
        <w:tc>
          <w:tcPr>
            <w:tcW w:w="669" w:type="pct"/>
            <w:gridSpan w:val="4"/>
            <w:tcBorders>
              <w:top w:val="single" w:sz="8" w:space="0" w:color="auto"/>
              <w:left w:val="nil"/>
              <w:bottom w:val="single" w:sz="8" w:space="0" w:color="auto"/>
              <w:right w:val="single" w:sz="8" w:space="0" w:color="000000"/>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CALENDARIO</w:t>
            </w:r>
          </w:p>
        </w:tc>
        <w:tc>
          <w:tcPr>
            <w:tcW w:w="669" w:type="pct"/>
            <w:gridSpan w:val="4"/>
            <w:tcBorders>
              <w:top w:val="single" w:sz="8" w:space="0" w:color="auto"/>
              <w:left w:val="nil"/>
              <w:bottom w:val="single" w:sz="8" w:space="0" w:color="auto"/>
              <w:right w:val="single" w:sz="8" w:space="0" w:color="000000"/>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REALIZADO</w:t>
            </w:r>
          </w:p>
        </w:tc>
        <w:tc>
          <w:tcPr>
            <w:tcW w:w="202" w:type="pct"/>
            <w:tcBorders>
              <w:top w:val="nil"/>
              <w:left w:val="nil"/>
              <w:bottom w:val="single" w:sz="8" w:space="0" w:color="auto"/>
              <w:right w:val="nil"/>
            </w:tcBorders>
            <w:shd w:val="clear" w:color="auto" w:fill="auto"/>
            <w:noWrap/>
            <w:vAlign w:val="bottom"/>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single" w:sz="8" w:space="0" w:color="auto"/>
              <w:right w:val="single" w:sz="8" w:space="0" w:color="auto"/>
            </w:tcBorders>
            <w:shd w:val="clear" w:color="auto" w:fill="auto"/>
            <w:noWrap/>
            <w:vAlign w:val="bottom"/>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blHeader/>
        </w:trPr>
        <w:tc>
          <w:tcPr>
            <w:tcW w:w="117" w:type="pct"/>
            <w:vMerge/>
            <w:tcBorders>
              <w:top w:val="nil"/>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06" w:type="pct"/>
            <w:vMerge/>
            <w:tcBorders>
              <w:top w:val="nil"/>
              <w:left w:val="nil"/>
              <w:bottom w:val="single" w:sz="8" w:space="0" w:color="auto"/>
              <w:right w:val="nil"/>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06" w:type="pct"/>
            <w:vMerge/>
            <w:tcBorders>
              <w:top w:val="nil"/>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06" w:type="pct"/>
            <w:vMerge/>
            <w:tcBorders>
              <w:top w:val="nil"/>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14" w:type="pct"/>
            <w:vMerge/>
            <w:tcBorders>
              <w:top w:val="nil"/>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06" w:type="pct"/>
            <w:vMerge/>
            <w:tcBorders>
              <w:top w:val="nil"/>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06" w:type="pct"/>
            <w:vMerge/>
            <w:tcBorders>
              <w:top w:val="nil"/>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27" w:type="pct"/>
            <w:vMerge/>
            <w:tcBorders>
              <w:top w:val="nil"/>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06" w:type="pct"/>
            <w:vMerge/>
            <w:tcBorders>
              <w:top w:val="nil"/>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212" w:type="pct"/>
            <w:vMerge/>
            <w:tcBorders>
              <w:top w:val="single" w:sz="8" w:space="0" w:color="auto"/>
              <w:left w:val="single" w:sz="8" w:space="0" w:color="auto"/>
              <w:bottom w:val="single" w:sz="8" w:space="0" w:color="auto"/>
              <w:right w:val="nil"/>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379"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276" w:type="pct"/>
            <w:vMerge/>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353" w:type="pct"/>
            <w:vMerge/>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I</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II</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III</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IV</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I</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II</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III</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IV</w:t>
            </w:r>
          </w:p>
        </w:tc>
        <w:tc>
          <w:tcPr>
            <w:tcW w:w="202" w:type="pct"/>
            <w:tcBorders>
              <w:top w:val="nil"/>
              <w:left w:val="single" w:sz="4" w:space="0" w:color="auto"/>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ACUM.</w:t>
            </w:r>
          </w:p>
        </w:tc>
        <w:tc>
          <w:tcPr>
            <w:tcW w:w="244"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AVANCE FISICO (%)</w:t>
            </w:r>
          </w:p>
        </w:tc>
      </w:tr>
      <w:tr w:rsidR="006B4A75" w:rsidRPr="00C45FA4" w:rsidTr="00CD281A">
        <w:trPr>
          <w:trHeight w:val="20"/>
        </w:trPr>
        <w:tc>
          <w:tcPr>
            <w:tcW w:w="117" w:type="pct"/>
            <w:tcBorders>
              <w:top w:val="single" w:sz="8" w:space="0" w:color="auto"/>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r w:rsidRPr="00C45FA4">
              <w:rPr>
                <w:rFonts w:ascii="Arial" w:hAnsi="Arial" w:cs="Arial"/>
                <w:bCs/>
                <w:sz w:val="12"/>
                <w:szCs w:val="14"/>
                <w:lang w:val="es-MX" w:eastAsia="es-MX"/>
              </w:rPr>
              <w:lastRenderedPageBreak/>
              <w:t>1</w:t>
            </w:r>
          </w:p>
        </w:tc>
        <w:tc>
          <w:tcPr>
            <w:tcW w:w="106" w:type="pct"/>
            <w:tcBorders>
              <w:top w:val="single" w:sz="8" w:space="0" w:color="auto"/>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lastRenderedPageBreak/>
              <w:t> </w:t>
            </w:r>
          </w:p>
        </w:tc>
        <w:tc>
          <w:tcPr>
            <w:tcW w:w="106" w:type="pct"/>
            <w:tcBorders>
              <w:top w:val="single" w:sz="8" w:space="0" w:color="auto"/>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single" w:sz="8" w:space="0" w:color="auto"/>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single" w:sz="8" w:space="0" w:color="auto"/>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single" w:sz="8" w:space="0" w:color="auto"/>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single" w:sz="8" w:space="0" w:color="auto"/>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single" w:sz="8" w:space="0" w:color="auto"/>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single" w:sz="8" w:space="0" w:color="auto"/>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12" w:type="pct"/>
            <w:tcBorders>
              <w:top w:val="single" w:sz="8" w:space="0" w:color="auto"/>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COORDINACION GENERAL</w:t>
            </w:r>
          </w:p>
        </w:tc>
        <w:tc>
          <w:tcPr>
            <w:tcW w:w="379" w:type="pct"/>
            <w:tcBorders>
              <w:top w:val="single" w:sz="8" w:space="0" w:color="auto"/>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76" w:type="pct"/>
            <w:tcBorders>
              <w:top w:val="single" w:sz="8" w:space="0" w:color="auto"/>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single" w:sz="8" w:space="0" w:color="auto"/>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single" w:sz="8" w:space="0" w:color="auto"/>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single" w:sz="8" w:space="0" w:color="auto"/>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single" w:sz="8" w:space="0" w:color="auto"/>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single" w:sz="8" w:space="0" w:color="auto"/>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single" w:sz="8" w:space="0" w:color="auto"/>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single" w:sz="8" w:space="0" w:color="auto"/>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single" w:sz="8" w:space="0" w:color="auto"/>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single" w:sz="8" w:space="0" w:color="auto"/>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02" w:type="pct"/>
            <w:tcBorders>
              <w:top w:val="single" w:sz="8" w:space="0" w:color="auto"/>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44" w:type="pct"/>
            <w:tcBorders>
              <w:top w:val="single" w:sz="8" w:space="0" w:color="auto"/>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lastRenderedPageBreak/>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SOCIAL</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VIVIENDA Y SERVICIOS A LA COMUNIDAD</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01</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Y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E4</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SONORA COMPETITIVO Y SUSTENTABLE</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56</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ODENAR Y REGULAR EL CRECIMIENTO URBANO DE LA ENTIDAD VINCULANDOLO A UN DESARROLLO REGIONAL SUSTENTABLE, REPLANTEANDO LOS MECANISMOS DE PLANEACION URBANA Y FORTALECER EL PAPEL DEL MUNICIPIO EN LA MATERIA COMO RESPONSABLE DE SU PLANEACION Y OPERACIÓN</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01</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COORDINACIÓN Y GESTION DE LAS POLÍTICAS PARA EL DESARROLLO Y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001</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DIRECCIÓN Y COORDINACIÓN DE LAS POLÍTICAS PARA EL DESARROLLO DEL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01</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Sesiones de Consejo Directivo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Sesiones</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4</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100.00%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02</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Firma de Convenio de Coordinación con los Ayuntamientos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Convenios</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72</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72</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72</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65</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6</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71</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98.61%</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LOS CONVENIOS SE HAN IDO FIRMANDO EN LO INDIVUDUAL POR LO QUE CONFORME SE HAN IDO PRESENTADO LOS AYUNTAMIENTOS SE HAN IDO FIRMANDO LOS CONVENIOS QUEDANDO PENDIENTE 1</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03</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xml:space="preserve">Giras de </w:t>
            </w:r>
            <w:proofErr w:type="spellStart"/>
            <w:r w:rsidRPr="00C45FA4">
              <w:rPr>
                <w:rFonts w:ascii="Arial" w:hAnsi="Arial" w:cs="Arial"/>
                <w:sz w:val="12"/>
                <w:szCs w:val="14"/>
                <w:lang w:val="es-MX" w:eastAsia="es-MX"/>
              </w:rPr>
              <w:t>Evaluacion</w:t>
            </w:r>
            <w:proofErr w:type="spellEnd"/>
            <w:r w:rsidRPr="00C45FA4">
              <w:rPr>
                <w:rFonts w:ascii="Arial" w:hAnsi="Arial" w:cs="Arial"/>
                <w:sz w:val="12"/>
                <w:szCs w:val="14"/>
                <w:lang w:val="es-MX" w:eastAsia="es-MX"/>
              </w:rPr>
              <w:t xml:space="preserve"> y Seguimiento a los Municipios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Gira</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24</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24</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7</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8</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15</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9</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9</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36</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150.00%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SE REALIZARON DISTINTAS REUNIONES INFORMATIVAS CON AUTORIDADES MUNICIPALES, CIUDADANOS Y CON COMITES CIUDADANOS</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004</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INFORMACION, PLANEACION, CONTROL Y EVALUACION DE PROGRAMAS PARA EL DESARROLLO DE PROGRAMAS PARA EL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01</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proofErr w:type="spellStart"/>
            <w:r w:rsidRPr="00C45FA4">
              <w:rPr>
                <w:rFonts w:ascii="Arial" w:hAnsi="Arial" w:cs="Arial"/>
                <w:sz w:val="12"/>
                <w:szCs w:val="14"/>
                <w:lang w:val="es-MX" w:eastAsia="es-MX"/>
              </w:rPr>
              <w:t>Actualizacion</w:t>
            </w:r>
            <w:proofErr w:type="spellEnd"/>
            <w:r w:rsidRPr="00C45FA4">
              <w:rPr>
                <w:rFonts w:ascii="Arial" w:hAnsi="Arial" w:cs="Arial"/>
                <w:sz w:val="12"/>
                <w:szCs w:val="14"/>
                <w:lang w:val="es-MX" w:eastAsia="es-MX"/>
              </w:rPr>
              <w:t xml:space="preserve"> de la Pagina web</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Actualizaciones</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12</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100.00%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02</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proofErr w:type="spellStart"/>
            <w:r w:rsidRPr="00C45FA4">
              <w:rPr>
                <w:rFonts w:ascii="Arial" w:hAnsi="Arial" w:cs="Arial"/>
                <w:sz w:val="12"/>
                <w:szCs w:val="14"/>
                <w:lang w:val="es-MX" w:eastAsia="es-MX"/>
              </w:rPr>
              <w:t>Atencion</w:t>
            </w:r>
            <w:proofErr w:type="spellEnd"/>
            <w:r w:rsidRPr="00C45FA4">
              <w:rPr>
                <w:rFonts w:ascii="Arial" w:hAnsi="Arial" w:cs="Arial"/>
                <w:sz w:val="12"/>
                <w:szCs w:val="14"/>
                <w:lang w:val="es-MX" w:eastAsia="es-MX"/>
              </w:rPr>
              <w:t xml:space="preserve"> a Solicitudes de Acceso a la </w:t>
            </w:r>
            <w:proofErr w:type="spellStart"/>
            <w:r w:rsidRPr="00C45FA4">
              <w:rPr>
                <w:rFonts w:ascii="Arial" w:hAnsi="Arial" w:cs="Arial"/>
                <w:sz w:val="12"/>
                <w:szCs w:val="14"/>
                <w:lang w:val="es-MX" w:eastAsia="es-MX"/>
              </w:rPr>
              <w:t>Informacion</w:t>
            </w:r>
            <w:proofErr w:type="spellEnd"/>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Solicitudes</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8</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8</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4</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7</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8</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5</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24</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300.00%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SE RECIBIERON MAS SOLICITUDES DE INFORMACIÓN DE LAS QUE SE TENIAN PREVISTAS</w:t>
            </w:r>
          </w:p>
        </w:tc>
      </w:tr>
      <w:tr w:rsidR="006B4A75" w:rsidRPr="00C45FA4" w:rsidTr="00CD281A">
        <w:trPr>
          <w:trHeight w:val="20"/>
        </w:trPr>
        <w:tc>
          <w:tcPr>
            <w:tcW w:w="2208" w:type="pct"/>
            <w:gridSpan w:val="10"/>
            <w:tcBorders>
              <w:top w:val="single" w:sz="8" w:space="0" w:color="auto"/>
              <w:left w:val="single" w:sz="8" w:space="0" w:color="auto"/>
              <w:bottom w:val="single" w:sz="8" w:space="0" w:color="auto"/>
              <w:right w:val="single" w:sz="8" w:space="0" w:color="000000"/>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TOTAL COORDINACION GENERAL</w:t>
            </w:r>
          </w:p>
        </w:tc>
        <w:tc>
          <w:tcPr>
            <w:tcW w:w="379" w:type="pct"/>
            <w:tcBorders>
              <w:top w:val="single" w:sz="8" w:space="0" w:color="auto"/>
              <w:left w:val="nil"/>
              <w:bottom w:val="single" w:sz="8" w:space="0" w:color="auto"/>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w:t>
            </w:r>
          </w:p>
        </w:tc>
        <w:tc>
          <w:tcPr>
            <w:tcW w:w="276"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120</w:t>
            </w:r>
          </w:p>
        </w:tc>
        <w:tc>
          <w:tcPr>
            <w:tcW w:w="353"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120</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8</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85</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14</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10</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26</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86</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25</w:t>
            </w:r>
          </w:p>
        </w:tc>
        <w:tc>
          <w:tcPr>
            <w:tcW w:w="202"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147</w:t>
            </w:r>
          </w:p>
        </w:tc>
        <w:tc>
          <w:tcPr>
            <w:tcW w:w="244"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122.50%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DIRECCION GENERAL DE CONCERTACION Y APOYO TECNICO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SOCIAL</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VIVIENDA Y SERVICIOS A LA COMUNIDAD</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01</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Y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E4</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SONORA COMPETITIVO Y SUSTENTABLE</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56</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01</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ORDENAR Y REGULAR EL CRECIMIENTO URBANO DE LA ENTIDAD VINCULANDOLO A UN DESARROLLO REGIONAL SUSTENTABLE, REPLANTEANDO LOS MECANISMOS DE PLANEACION URBANA Y FORTALECER EL PAPEL DEL MUNICIPIO EN LA MATERIA COMO RESPONSABLE DE SU PLANEACION Y OPERACIÓN</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002</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APOYO Y ASESORÍA PARA LA CONDUCCIÓN DE LAS POLÍTICAS PARA EL DESARROLLO Y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single" w:sz="4" w:space="0" w:color="auto"/>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single" w:sz="4"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01</w:t>
            </w:r>
          </w:p>
        </w:tc>
        <w:tc>
          <w:tcPr>
            <w:tcW w:w="1212" w:type="pct"/>
            <w:tcBorders>
              <w:top w:val="nil"/>
              <w:left w:val="nil"/>
              <w:bottom w:val="single" w:sz="4" w:space="0" w:color="auto"/>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xml:space="preserve">Concertar con la Autoridad Municipal los Proyectos de Obras </w:t>
            </w:r>
            <w:proofErr w:type="spellStart"/>
            <w:r w:rsidRPr="00C45FA4">
              <w:rPr>
                <w:rFonts w:ascii="Arial" w:hAnsi="Arial" w:cs="Arial"/>
                <w:sz w:val="12"/>
                <w:szCs w:val="14"/>
                <w:lang w:val="es-MX" w:eastAsia="es-MX"/>
              </w:rPr>
              <w:t>Suceptibes</w:t>
            </w:r>
            <w:proofErr w:type="spellEnd"/>
            <w:r w:rsidRPr="00C45FA4">
              <w:rPr>
                <w:rFonts w:ascii="Arial" w:hAnsi="Arial" w:cs="Arial"/>
                <w:sz w:val="12"/>
                <w:szCs w:val="14"/>
                <w:lang w:val="es-MX" w:eastAsia="es-MX"/>
              </w:rPr>
              <w:t xml:space="preserve"> a aprobarse y liberarse de Acuerdo a los Lineamientos de Convenio de Concertación  del Ayuntamiento con el </w:t>
            </w:r>
            <w:proofErr w:type="spellStart"/>
            <w:r w:rsidRPr="00C45FA4">
              <w:rPr>
                <w:rFonts w:ascii="Arial" w:hAnsi="Arial" w:cs="Arial"/>
                <w:sz w:val="12"/>
                <w:szCs w:val="14"/>
                <w:lang w:val="es-MX" w:eastAsia="es-MX"/>
              </w:rPr>
              <w:t>Cecop</w:t>
            </w:r>
            <w:proofErr w:type="spellEnd"/>
          </w:p>
        </w:tc>
        <w:tc>
          <w:tcPr>
            <w:tcW w:w="379" w:type="pct"/>
            <w:tcBorders>
              <w:top w:val="nil"/>
              <w:left w:val="nil"/>
              <w:bottom w:val="single" w:sz="4"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Obra</w:t>
            </w:r>
          </w:p>
        </w:tc>
        <w:tc>
          <w:tcPr>
            <w:tcW w:w="276" w:type="pct"/>
            <w:tcBorders>
              <w:top w:val="nil"/>
              <w:left w:val="nil"/>
              <w:bottom w:val="single" w:sz="4" w:space="0" w:color="auto"/>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550</w:t>
            </w:r>
          </w:p>
        </w:tc>
        <w:tc>
          <w:tcPr>
            <w:tcW w:w="353" w:type="pct"/>
            <w:tcBorders>
              <w:top w:val="nil"/>
              <w:left w:val="nil"/>
              <w:bottom w:val="single" w:sz="4" w:space="0" w:color="auto"/>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550</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150</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150</w:t>
            </w:r>
          </w:p>
        </w:tc>
        <w:tc>
          <w:tcPr>
            <w:tcW w:w="167" w:type="pct"/>
            <w:tcBorders>
              <w:top w:val="nil"/>
              <w:left w:val="nil"/>
              <w:bottom w:val="single" w:sz="4" w:space="0" w:color="auto"/>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250</w:t>
            </w:r>
          </w:p>
        </w:tc>
        <w:tc>
          <w:tcPr>
            <w:tcW w:w="167"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167"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233</w:t>
            </w:r>
          </w:p>
        </w:tc>
        <w:tc>
          <w:tcPr>
            <w:tcW w:w="167" w:type="pct"/>
            <w:tcBorders>
              <w:top w:val="nil"/>
              <w:left w:val="nil"/>
              <w:bottom w:val="single" w:sz="4"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183</w:t>
            </w:r>
          </w:p>
        </w:tc>
        <w:tc>
          <w:tcPr>
            <w:tcW w:w="202" w:type="pct"/>
            <w:tcBorders>
              <w:top w:val="nil"/>
              <w:left w:val="nil"/>
              <w:bottom w:val="single" w:sz="4"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417</w:t>
            </w:r>
          </w:p>
        </w:tc>
        <w:tc>
          <w:tcPr>
            <w:tcW w:w="244" w:type="pct"/>
            <w:tcBorders>
              <w:top w:val="nil"/>
              <w:left w:val="nil"/>
              <w:bottom w:val="single" w:sz="4"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75.82%</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nil"/>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NOSE ALCANZO LA META DEBIDO A QUE NOSE RECIBIO EN SU TOTALIDAD EL RECURSO DESTINADO AL PROGRAMA DE PISO</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02</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xml:space="preserve">Ejecutar Obra Publica Concertada de manera Directa por el </w:t>
            </w:r>
            <w:proofErr w:type="spellStart"/>
            <w:r w:rsidRPr="00C45FA4">
              <w:rPr>
                <w:rFonts w:ascii="Arial" w:hAnsi="Arial" w:cs="Arial"/>
                <w:sz w:val="12"/>
                <w:szCs w:val="14"/>
                <w:lang w:val="es-MX" w:eastAsia="es-MX"/>
              </w:rPr>
              <w:t>Cecop</w:t>
            </w:r>
            <w:proofErr w:type="spellEnd"/>
            <w:r w:rsidRPr="00C45FA4">
              <w:rPr>
                <w:rFonts w:ascii="Arial" w:hAnsi="Arial" w:cs="Arial"/>
                <w:sz w:val="12"/>
                <w:szCs w:val="14"/>
                <w:lang w:val="es-MX" w:eastAsia="es-MX"/>
              </w:rPr>
              <w:t>, de Programas Especiales del Gobierno del Estado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Obra</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100</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100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25</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50</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25</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5</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61</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76</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142</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142.00%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SE SUPERO LA META TANTO TRIMESTRAL COMO ANUAL DEBIDO A QUE SE RECIBIO RECURSO FEDERAL </w:t>
            </w:r>
            <w:r w:rsidRPr="00C45FA4">
              <w:rPr>
                <w:rFonts w:ascii="Arial" w:hAnsi="Arial" w:cs="Arial"/>
                <w:bCs/>
                <w:sz w:val="12"/>
                <w:szCs w:val="14"/>
                <w:lang w:val="es-MX" w:eastAsia="es-MX"/>
              </w:rPr>
              <w:lastRenderedPageBreak/>
              <w:t>EXTRAORDINARO PARA EJECUCIÓN DE MANERA DIRECTA.</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lastRenderedPageBreak/>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03</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xml:space="preserve">Control y </w:t>
            </w:r>
            <w:proofErr w:type="spellStart"/>
            <w:r w:rsidRPr="00C45FA4">
              <w:rPr>
                <w:rFonts w:ascii="Arial" w:hAnsi="Arial" w:cs="Arial"/>
                <w:sz w:val="12"/>
                <w:szCs w:val="14"/>
                <w:lang w:val="es-MX" w:eastAsia="es-MX"/>
              </w:rPr>
              <w:t>Evaluacion</w:t>
            </w:r>
            <w:proofErr w:type="spellEnd"/>
            <w:r w:rsidRPr="00C45FA4">
              <w:rPr>
                <w:rFonts w:ascii="Arial" w:hAnsi="Arial" w:cs="Arial"/>
                <w:sz w:val="12"/>
                <w:szCs w:val="14"/>
                <w:lang w:val="es-MX" w:eastAsia="es-MX"/>
              </w:rPr>
              <w:t xml:space="preserve"> de Expedientes de Obra </w:t>
            </w:r>
            <w:proofErr w:type="spellStart"/>
            <w:r w:rsidRPr="00C45FA4">
              <w:rPr>
                <w:rFonts w:ascii="Arial" w:hAnsi="Arial" w:cs="Arial"/>
                <w:sz w:val="12"/>
                <w:szCs w:val="14"/>
                <w:lang w:val="es-MX" w:eastAsia="es-MX"/>
              </w:rPr>
              <w:t>Publica</w:t>
            </w:r>
            <w:proofErr w:type="spellEnd"/>
            <w:r w:rsidRPr="00C45FA4">
              <w:rPr>
                <w:rFonts w:ascii="Arial" w:hAnsi="Arial" w:cs="Arial"/>
                <w:sz w:val="12"/>
                <w:szCs w:val="14"/>
                <w:lang w:val="es-MX" w:eastAsia="es-MX"/>
              </w:rPr>
              <w:t xml:space="preserve"> Concertada</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Expediente</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675</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675</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150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250</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275</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206</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278</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148</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632</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93.63%</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LOS AYUNTAMIENTOS HAN ENVIADO SUS EXPEDIENTES A REVISIÓN PARA TENERLOS LISTOS PARA CUANDO SE CUENTEN CON LOS RECURSOS.</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04</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Supervisar la Obra Publica Concertada de manera Directa</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Visita</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1,200</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1,200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150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475</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575</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28</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97</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87</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119</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331</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27.58%</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LA META NO SE ALCANZO DEBIDO A QUE LAS OBRAS QUE SE ESTÁN EJECUTANDO DE MANERA DIRECTA SON DE MAYOR MONTO A LO PROGRAMADO POR QUE DISMINUYO EL NUMERO DE OBRAS A SUPERVISAR</w:t>
            </w:r>
          </w:p>
        </w:tc>
      </w:tr>
      <w:tr w:rsidR="006B4A75" w:rsidRPr="00C45FA4" w:rsidTr="00CD281A">
        <w:trPr>
          <w:trHeight w:val="20"/>
        </w:trPr>
        <w:tc>
          <w:tcPr>
            <w:tcW w:w="2208" w:type="pct"/>
            <w:gridSpan w:val="10"/>
            <w:tcBorders>
              <w:top w:val="single" w:sz="8" w:space="0" w:color="auto"/>
              <w:left w:val="single" w:sz="8" w:space="0" w:color="auto"/>
              <w:bottom w:val="single" w:sz="8" w:space="0" w:color="auto"/>
              <w:right w:val="single" w:sz="8" w:space="0" w:color="000000"/>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TOTAL DIRECCION GENERAL DE CONCERTACION Y APOYO TECNICO</w:t>
            </w:r>
          </w:p>
        </w:tc>
        <w:tc>
          <w:tcPr>
            <w:tcW w:w="379" w:type="pct"/>
            <w:tcBorders>
              <w:top w:val="single" w:sz="8" w:space="0" w:color="auto"/>
              <w:left w:val="nil"/>
              <w:bottom w:val="single" w:sz="8" w:space="0" w:color="auto"/>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w:t>
            </w:r>
          </w:p>
        </w:tc>
        <w:tc>
          <w:tcPr>
            <w:tcW w:w="276"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2,525</w:t>
            </w:r>
          </w:p>
        </w:tc>
        <w:tc>
          <w:tcPr>
            <w:tcW w:w="353"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2,525</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475</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925</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1,125</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28</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309</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659</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526</w:t>
            </w:r>
          </w:p>
        </w:tc>
        <w:tc>
          <w:tcPr>
            <w:tcW w:w="202"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1,522</w:t>
            </w:r>
          </w:p>
        </w:tc>
        <w:tc>
          <w:tcPr>
            <w:tcW w:w="244"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60.28%</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03</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12" w:type="pct"/>
            <w:tcBorders>
              <w:top w:val="nil"/>
              <w:left w:val="single" w:sz="8" w:space="0" w:color="auto"/>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DIRECCION GENERAL DE ADMINISTRACION Y FINANZAS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p>
        </w:tc>
        <w:tc>
          <w:tcPr>
            <w:tcW w:w="1212" w:type="pct"/>
            <w:tcBorders>
              <w:top w:val="nil"/>
              <w:left w:val="single" w:sz="8" w:space="0" w:color="auto"/>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SOCIAL</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VIVIENDA Y SERVICIOS A LA COMUNIDAD</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01</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Y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E4</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SONORA COMPETITIVO Y SUSTENTABLE</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56</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01</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ODENAR Y REGULAR EL CRECIMIENTO URBANO DE LA ENTIDAD VINCULANDOLO A UN DESARROLLO REGIONAL SUSTENTABLE, REPLANTEANDO LOS MECANISMOS DE PLANEACION URBANA Y FORTALECER EL PAPEL DEL MUNICIPIO EN LA MATERIA COMO RESPONSABLE DE SU PLANEACION Y OPERACIÓN</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003</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CONTROL Y SEGUIMIENTO ADMINISTRATIVO Y DE SERVICIOS PARA EL DESARROLLO Y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01</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xml:space="preserve">Coordinar la Elaboración del Presupuesto de Egresos 2014 de </w:t>
            </w:r>
            <w:proofErr w:type="spellStart"/>
            <w:r w:rsidRPr="00C45FA4">
              <w:rPr>
                <w:rFonts w:ascii="Arial" w:hAnsi="Arial" w:cs="Arial"/>
                <w:sz w:val="12"/>
                <w:szCs w:val="14"/>
                <w:lang w:val="es-MX" w:eastAsia="es-MX"/>
              </w:rPr>
              <w:t>Cecop</w:t>
            </w:r>
            <w:proofErr w:type="spellEnd"/>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Documento</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100.00%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02</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Liberación de los Recursos para la Obra Publica Concertada</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Reporte</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390</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390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120</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220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4</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99</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92</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195</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50.00%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LA META NO SE ALCANZO DEBIDO A QUE LAS OBRAS QUE SE ESTÁN EJECUTANDO DE MANERA DIRECTA SON DE MAYOR MONTO A LO PROGRAMADO POR QUE DISMINUYO EL NUMERO DE OBRAS A LIBERAR</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004</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INFORMACION, PLANEACION, CONTROL Y EVALUACION DE PROGRAMAS PARA EL DESARROLLO DE PROGRAMAS PARA EL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01</w:t>
            </w:r>
          </w:p>
        </w:tc>
        <w:tc>
          <w:tcPr>
            <w:tcW w:w="1212" w:type="pct"/>
            <w:tcBorders>
              <w:top w:val="nil"/>
              <w:left w:val="nil"/>
              <w:bottom w:val="nil"/>
              <w:right w:val="single" w:sz="8" w:space="0" w:color="auto"/>
            </w:tcBorders>
            <w:shd w:val="clear" w:color="auto" w:fill="auto"/>
            <w:noWrap/>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xml:space="preserve">Analizar el Comportamiento del Presupuesto de </w:t>
            </w:r>
            <w:proofErr w:type="spellStart"/>
            <w:r w:rsidRPr="00C45FA4">
              <w:rPr>
                <w:rFonts w:ascii="Arial" w:hAnsi="Arial" w:cs="Arial"/>
                <w:sz w:val="12"/>
                <w:szCs w:val="14"/>
                <w:lang w:val="es-MX" w:eastAsia="es-MX"/>
              </w:rPr>
              <w:t>Cecop</w:t>
            </w:r>
            <w:proofErr w:type="spellEnd"/>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Informe</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12</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100.00%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02</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Elaborar Informes Trimestrales de Cumplimiento de Metas y Ejercicio Presupuestal de las Unidades Administrativas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Informe</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4</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100.00%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03</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xml:space="preserve">Elaborar el Programa Operativo Anual 2013 de </w:t>
            </w:r>
            <w:proofErr w:type="spellStart"/>
            <w:r w:rsidRPr="00C45FA4">
              <w:rPr>
                <w:rFonts w:ascii="Arial" w:hAnsi="Arial" w:cs="Arial"/>
                <w:sz w:val="12"/>
                <w:szCs w:val="14"/>
                <w:lang w:val="es-MX" w:eastAsia="es-MX"/>
              </w:rPr>
              <w:t>Cecop</w:t>
            </w:r>
            <w:proofErr w:type="spellEnd"/>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Programa</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100.00%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single" w:sz="8"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04</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Evaluación y Cierre del Ejercicio 2012</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Informe</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100.00%</w:t>
            </w:r>
          </w:p>
        </w:tc>
      </w:tr>
      <w:tr w:rsidR="006B4A75" w:rsidRPr="00C45FA4" w:rsidTr="00CD281A">
        <w:trPr>
          <w:trHeight w:val="20"/>
        </w:trPr>
        <w:tc>
          <w:tcPr>
            <w:tcW w:w="2208" w:type="pct"/>
            <w:gridSpan w:val="10"/>
            <w:tcBorders>
              <w:top w:val="single" w:sz="8" w:space="0" w:color="auto"/>
              <w:left w:val="single" w:sz="8" w:space="0" w:color="auto"/>
              <w:bottom w:val="single" w:sz="8" w:space="0" w:color="auto"/>
              <w:right w:val="single" w:sz="8" w:space="0" w:color="000000"/>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TOTAL DIRECCION GENERAL DE ADMINISTRACION Y FINANZAS</w:t>
            </w:r>
          </w:p>
        </w:tc>
        <w:tc>
          <w:tcPr>
            <w:tcW w:w="379" w:type="pct"/>
            <w:tcBorders>
              <w:top w:val="single" w:sz="8" w:space="0" w:color="auto"/>
              <w:left w:val="nil"/>
              <w:bottom w:val="single" w:sz="8" w:space="0" w:color="auto"/>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w:t>
            </w:r>
          </w:p>
        </w:tc>
        <w:tc>
          <w:tcPr>
            <w:tcW w:w="276"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409</w:t>
            </w:r>
          </w:p>
        </w:tc>
        <w:tc>
          <w:tcPr>
            <w:tcW w:w="353"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409</w:t>
            </w:r>
          </w:p>
        </w:tc>
        <w:tc>
          <w:tcPr>
            <w:tcW w:w="167"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54</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125</w:t>
            </w:r>
          </w:p>
        </w:tc>
        <w:tc>
          <w:tcPr>
            <w:tcW w:w="167"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224</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8</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104</w:t>
            </w:r>
          </w:p>
        </w:tc>
        <w:tc>
          <w:tcPr>
            <w:tcW w:w="167"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96</w:t>
            </w:r>
          </w:p>
        </w:tc>
        <w:tc>
          <w:tcPr>
            <w:tcW w:w="202"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214 </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52.32%</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04</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DIRECCION GENERAL DE ORGANIZACIÓN SOCIAL</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SOCIAL</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VIVIENDA Y SERVICIOS A LA COMUNIDAD</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01</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Y EQUIPAMIENTO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E4</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SONORA COMPETITIVO Y SUSTENTABLE</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56</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DESARROLLO URBANO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04</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URBANIZACION</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single" w:sz="4" w:space="0" w:color="auto"/>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002</w:t>
            </w:r>
          </w:p>
        </w:tc>
        <w:tc>
          <w:tcPr>
            <w:tcW w:w="106" w:type="pct"/>
            <w:tcBorders>
              <w:top w:val="nil"/>
              <w:left w:val="single" w:sz="4" w:space="0" w:color="auto"/>
              <w:bottom w:val="single" w:sz="4"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single" w:sz="4" w:space="0" w:color="auto"/>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xml:space="preserve">Participación Comunitaria para el </w:t>
            </w:r>
            <w:proofErr w:type="spellStart"/>
            <w:r w:rsidRPr="00C45FA4">
              <w:rPr>
                <w:rFonts w:ascii="Arial" w:hAnsi="Arial" w:cs="Arial"/>
                <w:bCs/>
                <w:sz w:val="12"/>
                <w:szCs w:val="14"/>
                <w:lang w:val="es-MX" w:eastAsia="es-MX"/>
              </w:rPr>
              <w:t>Mejoramieto</w:t>
            </w:r>
            <w:proofErr w:type="spellEnd"/>
            <w:r w:rsidRPr="00C45FA4">
              <w:rPr>
                <w:rFonts w:ascii="Arial" w:hAnsi="Arial" w:cs="Arial"/>
                <w:bCs/>
                <w:sz w:val="12"/>
                <w:szCs w:val="14"/>
                <w:lang w:val="es-MX" w:eastAsia="es-MX"/>
              </w:rPr>
              <w:t xml:space="preserve"> Urbano</w:t>
            </w:r>
          </w:p>
        </w:tc>
        <w:tc>
          <w:tcPr>
            <w:tcW w:w="379" w:type="pct"/>
            <w:tcBorders>
              <w:top w:val="nil"/>
              <w:left w:val="nil"/>
              <w:bottom w:val="single" w:sz="4"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single" w:sz="4" w:space="0" w:color="auto"/>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single" w:sz="4" w:space="0" w:color="auto"/>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single" w:sz="4"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single" w:sz="4"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single" w:sz="4"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01</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proofErr w:type="spellStart"/>
            <w:r w:rsidRPr="00C45FA4">
              <w:rPr>
                <w:rFonts w:ascii="Arial" w:hAnsi="Arial" w:cs="Arial"/>
                <w:sz w:val="12"/>
                <w:szCs w:val="14"/>
                <w:lang w:val="es-MX" w:eastAsia="es-MX"/>
              </w:rPr>
              <w:t>Integracion</w:t>
            </w:r>
            <w:proofErr w:type="spellEnd"/>
            <w:r w:rsidRPr="00C45FA4">
              <w:rPr>
                <w:rFonts w:ascii="Arial" w:hAnsi="Arial" w:cs="Arial"/>
                <w:sz w:val="12"/>
                <w:szCs w:val="14"/>
                <w:lang w:val="es-MX" w:eastAsia="es-MX"/>
              </w:rPr>
              <w:t xml:space="preserve"> de </w:t>
            </w:r>
            <w:proofErr w:type="spellStart"/>
            <w:r w:rsidRPr="00C45FA4">
              <w:rPr>
                <w:rFonts w:ascii="Arial" w:hAnsi="Arial" w:cs="Arial"/>
                <w:sz w:val="12"/>
                <w:szCs w:val="14"/>
                <w:lang w:val="es-MX" w:eastAsia="es-MX"/>
              </w:rPr>
              <w:t>Comites</w:t>
            </w:r>
            <w:proofErr w:type="spellEnd"/>
            <w:r w:rsidRPr="00C45FA4">
              <w:rPr>
                <w:rFonts w:ascii="Arial" w:hAnsi="Arial" w:cs="Arial"/>
                <w:sz w:val="12"/>
                <w:szCs w:val="14"/>
                <w:lang w:val="es-MX" w:eastAsia="es-MX"/>
              </w:rPr>
              <w:t xml:space="preserve"> Pasos de la Obra Publica Concertada (Programa Normal)</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proofErr w:type="spellStart"/>
            <w:r w:rsidRPr="00C45FA4">
              <w:rPr>
                <w:rFonts w:ascii="Arial" w:hAnsi="Arial" w:cs="Arial"/>
                <w:sz w:val="12"/>
                <w:szCs w:val="14"/>
                <w:lang w:val="es-MX" w:eastAsia="es-MX"/>
              </w:rPr>
              <w:t>Comiites</w:t>
            </w:r>
            <w:proofErr w:type="spellEnd"/>
            <w:r w:rsidRPr="00C45FA4">
              <w:rPr>
                <w:rFonts w:ascii="Arial" w:hAnsi="Arial" w:cs="Arial"/>
                <w:sz w:val="12"/>
                <w:szCs w:val="14"/>
                <w:lang w:val="es-MX" w:eastAsia="es-MX"/>
              </w:rPr>
              <w:t xml:space="preserve">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550</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550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100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250</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200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217</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170</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387</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70%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NO SE CUMPLIO LA META DEBIDO A QUE EL RECURSO QUE NO LLEGO EN TIEMPO POR LO CUAL NO SE ALCANZO A LIBERAR EN SU TOTALIDAD AFECTANDO ASÍ A LA  CONFORMACIÓN DE COMITES</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02</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proofErr w:type="spellStart"/>
            <w:r w:rsidRPr="00C45FA4">
              <w:rPr>
                <w:rFonts w:ascii="Arial" w:hAnsi="Arial" w:cs="Arial"/>
                <w:bCs/>
                <w:sz w:val="12"/>
                <w:szCs w:val="14"/>
                <w:lang w:val="es-MX" w:eastAsia="es-MX"/>
              </w:rPr>
              <w:t>Integracion</w:t>
            </w:r>
            <w:proofErr w:type="spellEnd"/>
            <w:r w:rsidRPr="00C45FA4">
              <w:rPr>
                <w:rFonts w:ascii="Arial" w:hAnsi="Arial" w:cs="Arial"/>
                <w:bCs/>
                <w:sz w:val="12"/>
                <w:szCs w:val="14"/>
                <w:lang w:val="es-MX" w:eastAsia="es-MX"/>
              </w:rPr>
              <w:t xml:space="preserve"> de </w:t>
            </w:r>
            <w:proofErr w:type="spellStart"/>
            <w:r w:rsidRPr="00C45FA4">
              <w:rPr>
                <w:rFonts w:ascii="Arial" w:hAnsi="Arial" w:cs="Arial"/>
                <w:bCs/>
                <w:sz w:val="12"/>
                <w:szCs w:val="14"/>
                <w:lang w:val="es-MX" w:eastAsia="es-MX"/>
              </w:rPr>
              <w:t>Comites</w:t>
            </w:r>
            <w:proofErr w:type="spellEnd"/>
            <w:r w:rsidRPr="00C45FA4">
              <w:rPr>
                <w:rFonts w:ascii="Arial" w:hAnsi="Arial" w:cs="Arial"/>
                <w:bCs/>
                <w:sz w:val="12"/>
                <w:szCs w:val="14"/>
                <w:lang w:val="es-MX" w:eastAsia="es-MX"/>
              </w:rPr>
              <w:t xml:space="preserve"> Pasos de la Obra Publica Concertada (Programas Especiales)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proofErr w:type="spellStart"/>
            <w:r w:rsidRPr="00C45FA4">
              <w:rPr>
                <w:rFonts w:ascii="Arial" w:hAnsi="Arial" w:cs="Arial"/>
                <w:sz w:val="12"/>
                <w:szCs w:val="14"/>
                <w:lang w:val="es-MX" w:eastAsia="es-MX"/>
              </w:rPr>
              <w:t>Comiites</w:t>
            </w:r>
            <w:proofErr w:type="spellEnd"/>
            <w:r w:rsidRPr="00C45FA4">
              <w:rPr>
                <w:rFonts w:ascii="Arial" w:hAnsi="Arial" w:cs="Arial"/>
                <w:sz w:val="12"/>
                <w:szCs w:val="14"/>
                <w:lang w:val="es-MX" w:eastAsia="es-MX"/>
              </w:rPr>
              <w:t xml:space="preserve">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100</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100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25</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55</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20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8</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54</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74</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147</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147%</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EN ESTE CASO SE CONTARON CON RECURSOS EXTRAORDINARIO QUE FUERON CANALIZADOS A ESTE ORGANISMO POR LO CUAL SE SUPERO LA META TRIMESTRAL Y ANUAL</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r w:rsidRPr="00C45FA4">
              <w:rPr>
                <w:rFonts w:ascii="Arial" w:hAnsi="Arial" w:cs="Arial"/>
                <w:sz w:val="12"/>
                <w:szCs w:val="14"/>
                <w:lang w:val="es-MX" w:eastAsia="es-MX"/>
              </w:rPr>
              <w:lastRenderedPageBreak/>
              <w:t>3</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lastRenderedPageBreak/>
              <w:t xml:space="preserve">Asistentes a Eventos y Reuniones </w:t>
            </w:r>
            <w:r w:rsidRPr="00C45FA4">
              <w:rPr>
                <w:rFonts w:ascii="Arial" w:hAnsi="Arial" w:cs="Arial"/>
                <w:bCs/>
                <w:sz w:val="12"/>
                <w:szCs w:val="14"/>
                <w:lang w:val="es-MX" w:eastAsia="es-MX"/>
              </w:rPr>
              <w:lastRenderedPageBreak/>
              <w:t>Informativas y de Entrega de Obras con el Coordinador y Beneficiarios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lastRenderedPageBreak/>
              <w:t>Personas</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3000</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3000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1,0</w:t>
            </w:r>
            <w:r w:rsidRPr="00C45FA4">
              <w:rPr>
                <w:rFonts w:ascii="Arial" w:hAnsi="Arial" w:cs="Arial"/>
                <w:bCs/>
                <w:sz w:val="12"/>
                <w:szCs w:val="14"/>
                <w:lang w:val="es-MX" w:eastAsia="es-MX"/>
              </w:rPr>
              <w:lastRenderedPageBreak/>
              <w:t>00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lastRenderedPageBreak/>
              <w:t>50</w:t>
            </w:r>
            <w:r w:rsidRPr="00C45FA4">
              <w:rPr>
                <w:rFonts w:ascii="Arial" w:hAnsi="Arial" w:cs="Arial"/>
                <w:bCs/>
                <w:sz w:val="12"/>
                <w:szCs w:val="14"/>
                <w:lang w:val="es-MX" w:eastAsia="es-MX"/>
              </w:rPr>
              <w:lastRenderedPageBreak/>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lastRenderedPageBreak/>
              <w:t>50</w:t>
            </w:r>
            <w:r w:rsidRPr="00C45FA4">
              <w:rPr>
                <w:rFonts w:ascii="Arial" w:hAnsi="Arial" w:cs="Arial"/>
                <w:bCs/>
                <w:sz w:val="12"/>
                <w:szCs w:val="14"/>
                <w:lang w:val="es-MX" w:eastAsia="es-MX"/>
              </w:rPr>
              <w:lastRenderedPageBreak/>
              <w:t>0</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lastRenderedPageBreak/>
              <w:t>1,0</w:t>
            </w:r>
            <w:r w:rsidRPr="00C45FA4">
              <w:rPr>
                <w:rFonts w:ascii="Arial" w:hAnsi="Arial" w:cs="Arial"/>
                <w:bCs/>
                <w:sz w:val="12"/>
                <w:szCs w:val="14"/>
                <w:lang w:val="es-MX" w:eastAsia="es-MX"/>
              </w:rPr>
              <w:lastRenderedPageBreak/>
              <w:t>00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lastRenderedPageBreak/>
              <w:t>1,6</w:t>
            </w:r>
            <w:r w:rsidRPr="00C45FA4">
              <w:rPr>
                <w:rFonts w:ascii="Arial" w:hAnsi="Arial" w:cs="Arial"/>
                <w:sz w:val="12"/>
                <w:szCs w:val="14"/>
                <w:lang w:val="es-MX" w:eastAsia="es-MX"/>
              </w:rPr>
              <w:lastRenderedPageBreak/>
              <w:t>32</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lastRenderedPageBreak/>
              <w:t>1,8</w:t>
            </w:r>
            <w:r w:rsidRPr="00C45FA4">
              <w:rPr>
                <w:rFonts w:ascii="Arial" w:hAnsi="Arial" w:cs="Arial"/>
                <w:sz w:val="12"/>
                <w:szCs w:val="14"/>
                <w:lang w:val="es-MX" w:eastAsia="es-MX"/>
              </w:rPr>
              <w:lastRenderedPageBreak/>
              <w:t>37</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lastRenderedPageBreak/>
              <w:t>47</w:t>
            </w:r>
            <w:r w:rsidRPr="00C45FA4">
              <w:rPr>
                <w:rFonts w:ascii="Arial" w:hAnsi="Arial" w:cs="Arial"/>
                <w:sz w:val="12"/>
                <w:szCs w:val="14"/>
                <w:lang w:val="es-MX" w:eastAsia="es-MX"/>
              </w:rPr>
              <w:lastRenderedPageBreak/>
              <w:t>9</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lastRenderedPageBreak/>
              <w:t>0</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394</w:t>
            </w:r>
            <w:r w:rsidRPr="00C45FA4">
              <w:rPr>
                <w:rFonts w:ascii="Arial" w:hAnsi="Arial" w:cs="Arial"/>
                <w:sz w:val="12"/>
                <w:szCs w:val="14"/>
                <w:lang w:val="es-MX" w:eastAsia="es-MX"/>
              </w:rPr>
              <w:lastRenderedPageBreak/>
              <w:t>8</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lastRenderedPageBreak/>
              <w:t>132%</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lastRenderedPageBreak/>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NO SE CUMPLIO CON LA META DEBIDO A QUE SE TENIAN PROGRAMADAS LOS EVENTOS DE ENTREGA DE OBRAS PERO LOS AYUNTAMIENTOS NO ALCANZARON A TERMINARLAS.</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04</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xml:space="preserve">Asambleas para la </w:t>
            </w:r>
            <w:proofErr w:type="spellStart"/>
            <w:r w:rsidRPr="00C45FA4">
              <w:rPr>
                <w:rFonts w:ascii="Arial" w:hAnsi="Arial" w:cs="Arial"/>
                <w:bCs/>
                <w:sz w:val="12"/>
                <w:szCs w:val="14"/>
                <w:lang w:val="es-MX" w:eastAsia="es-MX"/>
              </w:rPr>
              <w:t>Conformacion</w:t>
            </w:r>
            <w:proofErr w:type="spellEnd"/>
            <w:r w:rsidRPr="00C45FA4">
              <w:rPr>
                <w:rFonts w:ascii="Arial" w:hAnsi="Arial" w:cs="Arial"/>
                <w:bCs/>
                <w:sz w:val="12"/>
                <w:szCs w:val="14"/>
                <w:lang w:val="es-MX" w:eastAsia="es-MX"/>
              </w:rPr>
              <w:t xml:space="preserve"> de </w:t>
            </w:r>
            <w:proofErr w:type="spellStart"/>
            <w:r w:rsidRPr="00C45FA4">
              <w:rPr>
                <w:rFonts w:ascii="Arial" w:hAnsi="Arial" w:cs="Arial"/>
                <w:bCs/>
                <w:sz w:val="12"/>
                <w:szCs w:val="14"/>
                <w:lang w:val="es-MX" w:eastAsia="es-MX"/>
              </w:rPr>
              <w:t>Comites</w:t>
            </w:r>
            <w:proofErr w:type="spellEnd"/>
            <w:r w:rsidRPr="00C45FA4">
              <w:rPr>
                <w:rFonts w:ascii="Arial" w:hAnsi="Arial" w:cs="Arial"/>
                <w:bCs/>
                <w:sz w:val="12"/>
                <w:szCs w:val="14"/>
                <w:lang w:val="es-MX" w:eastAsia="es-MX"/>
              </w:rPr>
              <w:t xml:space="preserve"> de Participación Social</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Asambleas</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650</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650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125</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305</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220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8</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271</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244</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534</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82%</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EN ESTE CASO SE CONTARON CON RECURSOS EXTRAORDINARIO QUE FUERON CANALIZADOS A ESTE ORGANISMO POR LO CUAL SE SUPERO LA META TRIMESTRAL</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p>
        </w:tc>
        <w:tc>
          <w:tcPr>
            <w:tcW w:w="106"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p>
        </w:tc>
        <w:tc>
          <w:tcPr>
            <w:tcW w:w="106"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p>
        </w:tc>
        <w:tc>
          <w:tcPr>
            <w:tcW w:w="106"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p>
        </w:tc>
        <w:tc>
          <w:tcPr>
            <w:tcW w:w="114"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p>
        </w:tc>
        <w:tc>
          <w:tcPr>
            <w:tcW w:w="106"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p>
        </w:tc>
        <w:tc>
          <w:tcPr>
            <w:tcW w:w="106"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p>
        </w:tc>
        <w:tc>
          <w:tcPr>
            <w:tcW w:w="127" w:type="pct"/>
            <w:tcBorders>
              <w:top w:val="nil"/>
              <w:left w:val="nil"/>
              <w:bottom w:val="nil"/>
              <w:right w:val="nil"/>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p>
        </w:tc>
        <w:tc>
          <w:tcPr>
            <w:tcW w:w="106" w:type="pct"/>
            <w:tcBorders>
              <w:top w:val="nil"/>
              <w:left w:val="single" w:sz="4" w:space="0" w:color="auto"/>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05</w:t>
            </w:r>
          </w:p>
        </w:tc>
        <w:tc>
          <w:tcPr>
            <w:tcW w:w="121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Personas Asistentes a las Asambleas Constitutivas de </w:t>
            </w:r>
            <w:proofErr w:type="spellStart"/>
            <w:r w:rsidRPr="00C45FA4">
              <w:rPr>
                <w:rFonts w:ascii="Arial" w:hAnsi="Arial" w:cs="Arial"/>
                <w:bCs/>
                <w:sz w:val="12"/>
                <w:szCs w:val="14"/>
                <w:lang w:val="es-MX" w:eastAsia="es-MX"/>
              </w:rPr>
              <w:t>Conformacion</w:t>
            </w:r>
            <w:proofErr w:type="spellEnd"/>
            <w:r w:rsidRPr="00C45FA4">
              <w:rPr>
                <w:rFonts w:ascii="Arial" w:hAnsi="Arial" w:cs="Arial"/>
                <w:bCs/>
                <w:sz w:val="12"/>
                <w:szCs w:val="14"/>
                <w:lang w:val="es-MX" w:eastAsia="es-MX"/>
              </w:rPr>
              <w:t xml:space="preserve"> de </w:t>
            </w:r>
            <w:proofErr w:type="spellStart"/>
            <w:r w:rsidRPr="00C45FA4">
              <w:rPr>
                <w:rFonts w:ascii="Arial" w:hAnsi="Arial" w:cs="Arial"/>
                <w:bCs/>
                <w:sz w:val="12"/>
                <w:szCs w:val="14"/>
                <w:lang w:val="es-MX" w:eastAsia="es-MX"/>
              </w:rPr>
              <w:t>Comites</w:t>
            </w:r>
            <w:proofErr w:type="spellEnd"/>
            <w:r w:rsidRPr="00C45FA4">
              <w:rPr>
                <w:rFonts w:ascii="Arial" w:hAnsi="Arial" w:cs="Arial"/>
                <w:bCs/>
                <w:sz w:val="12"/>
                <w:szCs w:val="14"/>
                <w:lang w:val="es-MX" w:eastAsia="es-MX"/>
              </w:rPr>
              <w:t xml:space="preserve"> de </w:t>
            </w:r>
            <w:proofErr w:type="spellStart"/>
            <w:r w:rsidRPr="00C45FA4">
              <w:rPr>
                <w:rFonts w:ascii="Arial" w:hAnsi="Arial" w:cs="Arial"/>
                <w:bCs/>
                <w:sz w:val="12"/>
                <w:szCs w:val="14"/>
                <w:lang w:val="es-MX" w:eastAsia="es-MX"/>
              </w:rPr>
              <w:t>Participacion</w:t>
            </w:r>
            <w:proofErr w:type="spellEnd"/>
            <w:r w:rsidRPr="00C45FA4">
              <w:rPr>
                <w:rFonts w:ascii="Arial" w:hAnsi="Arial" w:cs="Arial"/>
                <w:bCs/>
                <w:sz w:val="12"/>
                <w:szCs w:val="14"/>
                <w:lang w:val="es-MX" w:eastAsia="es-MX"/>
              </w:rPr>
              <w:t xml:space="preserve"> Social</w:t>
            </w:r>
          </w:p>
        </w:tc>
        <w:tc>
          <w:tcPr>
            <w:tcW w:w="379"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Personas</w:t>
            </w:r>
          </w:p>
        </w:tc>
        <w:tc>
          <w:tcPr>
            <w:tcW w:w="276"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6500</w:t>
            </w:r>
          </w:p>
        </w:tc>
        <w:tc>
          <w:tcPr>
            <w:tcW w:w="353"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6500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1,250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3,050</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2,200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129</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103</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2,815</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2,523</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5570</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86%</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EN ESTE CASO SE CONTARON CON RECURSOS EXTRAORDINARIO QUE FUERON CANALIZADOS A ESTE ORGANISMO POR LO CUAL SE SUPERO LA META TRIMESTRAL</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06</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proofErr w:type="spellStart"/>
            <w:r w:rsidRPr="00C45FA4">
              <w:rPr>
                <w:rFonts w:ascii="Arial" w:hAnsi="Arial" w:cs="Arial"/>
                <w:sz w:val="12"/>
                <w:szCs w:val="14"/>
                <w:lang w:val="es-MX" w:eastAsia="es-MX"/>
              </w:rPr>
              <w:t>Comites</w:t>
            </w:r>
            <w:proofErr w:type="spellEnd"/>
            <w:r w:rsidRPr="00C45FA4">
              <w:rPr>
                <w:rFonts w:ascii="Arial" w:hAnsi="Arial" w:cs="Arial"/>
                <w:sz w:val="12"/>
                <w:szCs w:val="14"/>
                <w:lang w:val="es-MX" w:eastAsia="es-MX"/>
              </w:rPr>
              <w:t xml:space="preserve"> de </w:t>
            </w:r>
            <w:proofErr w:type="spellStart"/>
            <w:r w:rsidRPr="00C45FA4">
              <w:rPr>
                <w:rFonts w:ascii="Arial" w:hAnsi="Arial" w:cs="Arial"/>
                <w:sz w:val="12"/>
                <w:szCs w:val="14"/>
                <w:lang w:val="es-MX" w:eastAsia="es-MX"/>
              </w:rPr>
              <w:t>Participacion</w:t>
            </w:r>
            <w:proofErr w:type="spellEnd"/>
            <w:r w:rsidRPr="00C45FA4">
              <w:rPr>
                <w:rFonts w:ascii="Arial" w:hAnsi="Arial" w:cs="Arial"/>
                <w:sz w:val="12"/>
                <w:szCs w:val="14"/>
                <w:lang w:val="es-MX" w:eastAsia="es-MX"/>
              </w:rPr>
              <w:t xml:space="preserve"> Social para la Obra Publica Concertada Capacitados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proofErr w:type="spellStart"/>
            <w:r w:rsidRPr="00C45FA4">
              <w:rPr>
                <w:rFonts w:ascii="Arial" w:hAnsi="Arial" w:cs="Arial"/>
                <w:sz w:val="12"/>
                <w:szCs w:val="14"/>
                <w:lang w:val="es-MX" w:eastAsia="es-MX"/>
              </w:rPr>
              <w:t>Comiites</w:t>
            </w:r>
            <w:proofErr w:type="spellEnd"/>
            <w:r w:rsidRPr="00C45FA4">
              <w:rPr>
                <w:rFonts w:ascii="Arial" w:hAnsi="Arial" w:cs="Arial"/>
                <w:sz w:val="12"/>
                <w:szCs w:val="14"/>
                <w:lang w:val="es-MX" w:eastAsia="es-MX"/>
              </w:rPr>
              <w:t xml:space="preserve">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650</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650</w:t>
            </w:r>
          </w:p>
        </w:tc>
        <w:tc>
          <w:tcPr>
            <w:tcW w:w="167" w:type="pct"/>
            <w:tcBorders>
              <w:top w:val="nil"/>
              <w:left w:val="nil"/>
              <w:bottom w:val="single" w:sz="8" w:space="0" w:color="auto"/>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single" w:sz="8" w:space="0" w:color="auto"/>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125</w:t>
            </w:r>
          </w:p>
        </w:tc>
        <w:tc>
          <w:tcPr>
            <w:tcW w:w="167" w:type="pct"/>
            <w:tcBorders>
              <w:top w:val="nil"/>
              <w:left w:val="nil"/>
              <w:bottom w:val="single" w:sz="8" w:space="0" w:color="auto"/>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305</w:t>
            </w:r>
          </w:p>
        </w:tc>
        <w:tc>
          <w:tcPr>
            <w:tcW w:w="167" w:type="pct"/>
            <w:tcBorders>
              <w:top w:val="nil"/>
              <w:left w:val="nil"/>
              <w:bottom w:val="single" w:sz="8"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220</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11</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8</w:t>
            </w:r>
          </w:p>
        </w:tc>
        <w:tc>
          <w:tcPr>
            <w:tcW w:w="167" w:type="pct"/>
            <w:tcBorders>
              <w:top w:val="nil"/>
              <w:left w:val="nil"/>
              <w:bottom w:val="nil"/>
              <w:right w:val="single" w:sz="4"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271</w:t>
            </w:r>
          </w:p>
        </w:tc>
        <w:tc>
          <w:tcPr>
            <w:tcW w:w="167"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244</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534</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82%</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 </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784" w:type="pct"/>
            <w:gridSpan w:val="10"/>
            <w:tcBorders>
              <w:top w:val="single" w:sz="8" w:space="0" w:color="auto"/>
              <w:left w:val="nil"/>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EN ESTE CASO SE CONTARON CON RECURSOS EXTRAORDINARIO QUE FUERON CANALIZADOS A ESTE ORGANISMO POR LO CUAL SE SUPERO LA META TRIMESTRAL</w:t>
            </w:r>
          </w:p>
        </w:tc>
      </w:tr>
      <w:tr w:rsidR="006B4A75" w:rsidRPr="00C45FA4" w:rsidTr="00CD281A">
        <w:trPr>
          <w:trHeight w:val="20"/>
        </w:trPr>
        <w:tc>
          <w:tcPr>
            <w:tcW w:w="2208" w:type="pct"/>
            <w:gridSpan w:val="10"/>
            <w:tcBorders>
              <w:top w:val="single" w:sz="8" w:space="0" w:color="auto"/>
              <w:left w:val="single" w:sz="8" w:space="0" w:color="auto"/>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TOTAL DIRECCION GENERAL DE ORGANIZACIÓN SOCIAL</w:t>
            </w:r>
          </w:p>
        </w:tc>
        <w:tc>
          <w:tcPr>
            <w:tcW w:w="379" w:type="pct"/>
            <w:tcBorders>
              <w:top w:val="single" w:sz="8" w:space="0" w:color="auto"/>
              <w:left w:val="nil"/>
              <w:bottom w:val="single" w:sz="8" w:space="0" w:color="auto"/>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6</w:t>
            </w:r>
          </w:p>
        </w:tc>
        <w:tc>
          <w:tcPr>
            <w:tcW w:w="276"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      11,450 </w:t>
            </w:r>
          </w:p>
        </w:tc>
        <w:tc>
          <w:tcPr>
            <w:tcW w:w="353"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      11,450 </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1,000 </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2,125</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4,465</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3,860</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1,794</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1,964</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4,107</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3,255</w:t>
            </w:r>
          </w:p>
        </w:tc>
        <w:tc>
          <w:tcPr>
            <w:tcW w:w="202"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11,120 </w:t>
            </w:r>
          </w:p>
        </w:tc>
        <w:tc>
          <w:tcPr>
            <w:tcW w:w="244"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97%</w:t>
            </w:r>
          </w:p>
        </w:tc>
      </w:tr>
      <w:tr w:rsidR="006B4A75" w:rsidRPr="00C45FA4" w:rsidTr="00CD281A">
        <w:trPr>
          <w:trHeight w:val="20"/>
        </w:trPr>
        <w:tc>
          <w:tcPr>
            <w:tcW w:w="2208" w:type="pct"/>
            <w:gridSpan w:val="10"/>
            <w:tcBorders>
              <w:top w:val="single" w:sz="8" w:space="0" w:color="auto"/>
              <w:left w:val="single" w:sz="8" w:space="0" w:color="auto"/>
              <w:bottom w:val="single" w:sz="8" w:space="0" w:color="auto"/>
              <w:right w:val="single" w:sz="8" w:space="0" w:color="000000"/>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TOTAL CECOP</w:t>
            </w:r>
          </w:p>
        </w:tc>
        <w:tc>
          <w:tcPr>
            <w:tcW w:w="379"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21</w:t>
            </w:r>
          </w:p>
        </w:tc>
        <w:tc>
          <w:tcPr>
            <w:tcW w:w="276"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14,504</w:t>
            </w:r>
          </w:p>
        </w:tc>
        <w:tc>
          <w:tcPr>
            <w:tcW w:w="353"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14,504</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1,014 </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2,739</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5,529</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5,221</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1,838</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2,307</w:t>
            </w:r>
          </w:p>
        </w:tc>
        <w:tc>
          <w:tcPr>
            <w:tcW w:w="167" w:type="pct"/>
            <w:tcBorders>
              <w:top w:val="nil"/>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4,956</w:t>
            </w:r>
          </w:p>
        </w:tc>
        <w:tc>
          <w:tcPr>
            <w:tcW w:w="167"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3,902</w:t>
            </w:r>
          </w:p>
        </w:tc>
        <w:tc>
          <w:tcPr>
            <w:tcW w:w="202"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13,003 </w:t>
            </w:r>
          </w:p>
        </w:tc>
        <w:tc>
          <w:tcPr>
            <w:tcW w:w="244" w:type="pct"/>
            <w:tcBorders>
              <w:top w:val="nil"/>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90%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05</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ORGANO DE CONTROL Y DESARROLLO ADMINISTRATIVO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GOBIERNO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ASUNTOS FINANCIEROS Y HACENDARIOS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04</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REGULACIÓN DE LA FUNCIÓN PÚBLICA</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E6</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SONORA CIUDADANO Y MUNICIPALISTA</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12</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CONDUCCION DE LAS POLÍTICAS GENERALES DE GOBIERNO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02</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ATENCION A LA DEMANDA PUBLICA</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003</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proofErr w:type="spellStart"/>
            <w:r w:rsidRPr="00C45FA4">
              <w:rPr>
                <w:rFonts w:ascii="Arial" w:hAnsi="Arial" w:cs="Arial"/>
                <w:sz w:val="12"/>
                <w:szCs w:val="14"/>
                <w:lang w:val="es-MX" w:eastAsia="es-MX"/>
              </w:rPr>
              <w:t>Atencion</w:t>
            </w:r>
            <w:proofErr w:type="spellEnd"/>
            <w:r w:rsidRPr="00C45FA4">
              <w:rPr>
                <w:rFonts w:ascii="Arial" w:hAnsi="Arial" w:cs="Arial"/>
                <w:sz w:val="12"/>
                <w:szCs w:val="14"/>
                <w:lang w:val="es-MX" w:eastAsia="es-MX"/>
              </w:rPr>
              <w:t xml:space="preserve"> a peticiones Ciudadanas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01</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proofErr w:type="spellStart"/>
            <w:r w:rsidRPr="00C45FA4">
              <w:rPr>
                <w:rFonts w:ascii="Arial" w:hAnsi="Arial" w:cs="Arial"/>
                <w:sz w:val="12"/>
                <w:szCs w:val="14"/>
                <w:lang w:val="es-MX" w:eastAsia="es-MX"/>
              </w:rPr>
              <w:t>Atencion</w:t>
            </w:r>
            <w:proofErr w:type="spellEnd"/>
            <w:r w:rsidRPr="00C45FA4">
              <w:rPr>
                <w:rFonts w:ascii="Arial" w:hAnsi="Arial" w:cs="Arial"/>
                <w:sz w:val="12"/>
                <w:szCs w:val="14"/>
                <w:lang w:val="es-MX" w:eastAsia="es-MX"/>
              </w:rPr>
              <w:t xml:space="preserve"> a peticiones Ciudadanas</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Reporte</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12</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12</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3</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12</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100%</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06</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CONTROLAR Y EVALUAR LAS FINANZAS Y LA GESTION PUBLICA</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E6</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SONORA CIUDADANO Y MUNICIPALISTA</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11</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MODERNIZACION DE LA ADMINISTRACION Y PASION POR EL SERVICIO PUBLICO</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01</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CONTROL Y EVALUACION DE LA GESTION PUBLICA</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single" w:sz="4" w:space="0" w:color="auto"/>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002</w:t>
            </w:r>
          </w:p>
        </w:tc>
        <w:tc>
          <w:tcPr>
            <w:tcW w:w="106" w:type="pct"/>
            <w:tcBorders>
              <w:top w:val="nil"/>
              <w:left w:val="single" w:sz="4" w:space="0" w:color="auto"/>
              <w:bottom w:val="single" w:sz="4"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212" w:type="pct"/>
            <w:tcBorders>
              <w:top w:val="nil"/>
              <w:left w:val="nil"/>
              <w:bottom w:val="single" w:sz="4" w:space="0" w:color="auto"/>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proofErr w:type="spellStart"/>
            <w:r w:rsidRPr="00C45FA4">
              <w:rPr>
                <w:rFonts w:ascii="Arial" w:hAnsi="Arial" w:cs="Arial"/>
                <w:sz w:val="12"/>
                <w:szCs w:val="14"/>
                <w:lang w:val="es-MX" w:eastAsia="es-MX"/>
              </w:rPr>
              <w:t>Fiscalizacion</w:t>
            </w:r>
            <w:proofErr w:type="spellEnd"/>
            <w:r w:rsidRPr="00C45FA4">
              <w:rPr>
                <w:rFonts w:ascii="Arial" w:hAnsi="Arial" w:cs="Arial"/>
                <w:sz w:val="12"/>
                <w:szCs w:val="14"/>
                <w:lang w:val="es-MX" w:eastAsia="es-MX"/>
              </w:rPr>
              <w:t xml:space="preserve">, Control y </w:t>
            </w:r>
            <w:proofErr w:type="spellStart"/>
            <w:r w:rsidRPr="00C45FA4">
              <w:rPr>
                <w:rFonts w:ascii="Arial" w:hAnsi="Arial" w:cs="Arial"/>
                <w:sz w:val="12"/>
                <w:szCs w:val="14"/>
                <w:lang w:val="es-MX" w:eastAsia="es-MX"/>
              </w:rPr>
              <w:t>Evaluacion</w:t>
            </w:r>
            <w:proofErr w:type="spellEnd"/>
            <w:r w:rsidRPr="00C45FA4">
              <w:rPr>
                <w:rFonts w:ascii="Arial" w:hAnsi="Arial" w:cs="Arial"/>
                <w:sz w:val="12"/>
                <w:szCs w:val="14"/>
                <w:lang w:val="es-MX" w:eastAsia="es-MX"/>
              </w:rPr>
              <w:t xml:space="preserve"> de la  </w:t>
            </w:r>
            <w:proofErr w:type="spellStart"/>
            <w:r w:rsidRPr="00C45FA4">
              <w:rPr>
                <w:rFonts w:ascii="Arial" w:hAnsi="Arial" w:cs="Arial"/>
                <w:sz w:val="12"/>
                <w:szCs w:val="14"/>
                <w:lang w:val="es-MX" w:eastAsia="es-MX"/>
              </w:rPr>
              <w:t>gestion</w:t>
            </w:r>
            <w:proofErr w:type="spellEnd"/>
            <w:r w:rsidRPr="00C45FA4">
              <w:rPr>
                <w:rFonts w:ascii="Arial" w:hAnsi="Arial" w:cs="Arial"/>
                <w:sz w:val="12"/>
                <w:szCs w:val="14"/>
                <w:lang w:val="es-MX" w:eastAsia="es-MX"/>
              </w:rPr>
              <w:t xml:space="preserve"> publica</w:t>
            </w:r>
          </w:p>
        </w:tc>
        <w:tc>
          <w:tcPr>
            <w:tcW w:w="379" w:type="pct"/>
            <w:tcBorders>
              <w:top w:val="nil"/>
              <w:left w:val="nil"/>
              <w:bottom w:val="single" w:sz="4"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76" w:type="pct"/>
            <w:tcBorders>
              <w:top w:val="nil"/>
              <w:left w:val="nil"/>
              <w:bottom w:val="single" w:sz="4" w:space="0" w:color="auto"/>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353" w:type="pct"/>
            <w:tcBorders>
              <w:top w:val="nil"/>
              <w:left w:val="nil"/>
              <w:bottom w:val="single" w:sz="4" w:space="0" w:color="auto"/>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8" w:space="0" w:color="auto"/>
            </w:tcBorders>
            <w:shd w:val="clear" w:color="auto" w:fill="auto"/>
            <w:hideMark/>
          </w:tcPr>
          <w:p w:rsidR="006B4A75" w:rsidRPr="00C45FA4" w:rsidRDefault="006B4A75" w:rsidP="00CD281A">
            <w:pPr>
              <w:rPr>
                <w:rFonts w:ascii="Arial" w:hAnsi="Arial" w:cs="Arial"/>
                <w:bCs/>
                <w:sz w:val="12"/>
                <w:szCs w:val="14"/>
                <w:lang w:val="es-MX" w:eastAsia="es-MX"/>
              </w:rPr>
            </w:pPr>
            <w:r w:rsidRPr="00C45FA4">
              <w:rPr>
                <w:rFonts w:ascii="Arial" w:hAnsi="Arial" w:cs="Arial"/>
                <w:bCs/>
                <w:sz w:val="12"/>
                <w:szCs w:val="14"/>
                <w:lang w:val="es-MX" w:eastAsia="es-MX"/>
              </w:rPr>
              <w:t> </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single" w:sz="4" w:space="0" w:color="auto"/>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67" w:type="pct"/>
            <w:tcBorders>
              <w:top w:val="nil"/>
              <w:left w:val="nil"/>
              <w:bottom w:val="single" w:sz="4"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02" w:type="pct"/>
            <w:tcBorders>
              <w:top w:val="nil"/>
              <w:left w:val="nil"/>
              <w:bottom w:val="single" w:sz="4"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244" w:type="pct"/>
            <w:tcBorders>
              <w:top w:val="nil"/>
              <w:left w:val="nil"/>
              <w:bottom w:val="single" w:sz="4" w:space="0" w:color="auto"/>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r>
      <w:tr w:rsidR="006B4A75" w:rsidRPr="00C45FA4" w:rsidTr="00CD281A">
        <w:trPr>
          <w:trHeight w:val="20"/>
        </w:trPr>
        <w:tc>
          <w:tcPr>
            <w:tcW w:w="117" w:type="pct"/>
            <w:tcBorders>
              <w:top w:val="nil"/>
              <w:left w:val="single" w:sz="8" w:space="0" w:color="auto"/>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14"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06"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w:t>
            </w:r>
          </w:p>
        </w:tc>
        <w:tc>
          <w:tcPr>
            <w:tcW w:w="127" w:type="pct"/>
            <w:tcBorders>
              <w:top w:val="nil"/>
              <w:left w:val="nil"/>
              <w:bottom w:val="nil"/>
              <w:right w:val="nil"/>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 </w:t>
            </w:r>
          </w:p>
        </w:tc>
        <w:tc>
          <w:tcPr>
            <w:tcW w:w="106" w:type="pct"/>
            <w:tcBorders>
              <w:top w:val="nil"/>
              <w:left w:val="single" w:sz="4" w:space="0" w:color="auto"/>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01</w:t>
            </w:r>
          </w:p>
        </w:tc>
        <w:tc>
          <w:tcPr>
            <w:tcW w:w="1212" w:type="pct"/>
            <w:tcBorders>
              <w:top w:val="nil"/>
              <w:left w:val="nil"/>
              <w:bottom w:val="nil"/>
              <w:right w:val="single" w:sz="8" w:space="0" w:color="auto"/>
            </w:tcBorders>
            <w:shd w:val="clear" w:color="auto" w:fill="auto"/>
            <w:hideMark/>
          </w:tcPr>
          <w:p w:rsidR="006B4A75" w:rsidRPr="00C45FA4" w:rsidRDefault="006B4A75" w:rsidP="00CD281A">
            <w:pPr>
              <w:rPr>
                <w:rFonts w:ascii="Arial" w:hAnsi="Arial" w:cs="Arial"/>
                <w:sz w:val="12"/>
                <w:szCs w:val="14"/>
                <w:lang w:val="es-MX" w:eastAsia="es-MX"/>
              </w:rPr>
            </w:pPr>
            <w:r w:rsidRPr="00C45FA4">
              <w:rPr>
                <w:rFonts w:ascii="Arial" w:hAnsi="Arial" w:cs="Arial"/>
                <w:sz w:val="12"/>
                <w:szCs w:val="14"/>
                <w:lang w:val="es-MX" w:eastAsia="es-MX"/>
              </w:rPr>
              <w:t>Realizar auditorías directas y dar seguimiento a las observaciones (Deben de incluir dos revisiones al cumplimiento del POA de la Entidad)</w:t>
            </w:r>
          </w:p>
        </w:tc>
        <w:tc>
          <w:tcPr>
            <w:tcW w:w="379"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Informes</w:t>
            </w:r>
          </w:p>
        </w:tc>
        <w:tc>
          <w:tcPr>
            <w:tcW w:w="276"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4</w:t>
            </w:r>
          </w:p>
        </w:tc>
        <w:tc>
          <w:tcPr>
            <w:tcW w:w="353"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4</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2</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1</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0</w:t>
            </w:r>
          </w:p>
        </w:tc>
        <w:tc>
          <w:tcPr>
            <w:tcW w:w="167" w:type="pct"/>
            <w:tcBorders>
              <w:top w:val="nil"/>
              <w:left w:val="nil"/>
              <w:bottom w:val="nil"/>
              <w:right w:val="single" w:sz="4"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2</w:t>
            </w:r>
          </w:p>
        </w:tc>
        <w:tc>
          <w:tcPr>
            <w:tcW w:w="167" w:type="pct"/>
            <w:tcBorders>
              <w:top w:val="nil"/>
              <w:left w:val="nil"/>
              <w:bottom w:val="nil"/>
              <w:right w:val="single" w:sz="8" w:space="0" w:color="auto"/>
            </w:tcBorders>
            <w:shd w:val="clear" w:color="auto" w:fill="auto"/>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w:t>
            </w:r>
          </w:p>
        </w:tc>
        <w:tc>
          <w:tcPr>
            <w:tcW w:w="202"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5</w:t>
            </w:r>
          </w:p>
        </w:tc>
        <w:tc>
          <w:tcPr>
            <w:tcW w:w="244" w:type="pct"/>
            <w:tcBorders>
              <w:top w:val="nil"/>
              <w:left w:val="nil"/>
              <w:bottom w:val="nil"/>
              <w:right w:val="single" w:sz="8" w:space="0" w:color="auto"/>
            </w:tcBorders>
            <w:shd w:val="clear" w:color="auto" w:fill="auto"/>
            <w:vAlign w:val="center"/>
            <w:hideMark/>
          </w:tcPr>
          <w:p w:rsidR="006B4A75" w:rsidRPr="00C45FA4" w:rsidRDefault="006B4A75" w:rsidP="00CD281A">
            <w:pPr>
              <w:jc w:val="center"/>
              <w:rPr>
                <w:rFonts w:ascii="Arial" w:hAnsi="Arial" w:cs="Arial"/>
                <w:sz w:val="12"/>
                <w:szCs w:val="14"/>
                <w:lang w:val="es-MX" w:eastAsia="es-MX"/>
              </w:rPr>
            </w:pPr>
            <w:r w:rsidRPr="00C45FA4">
              <w:rPr>
                <w:rFonts w:ascii="Arial" w:hAnsi="Arial" w:cs="Arial"/>
                <w:sz w:val="12"/>
                <w:szCs w:val="14"/>
                <w:lang w:val="es-MX" w:eastAsia="es-MX"/>
              </w:rPr>
              <w:t>125%</w:t>
            </w:r>
          </w:p>
        </w:tc>
      </w:tr>
      <w:tr w:rsidR="006B4A75" w:rsidRPr="00C45FA4" w:rsidTr="00CD281A">
        <w:trPr>
          <w:trHeight w:val="20"/>
        </w:trPr>
        <w:tc>
          <w:tcPr>
            <w:tcW w:w="2208" w:type="pct"/>
            <w:gridSpan w:val="10"/>
            <w:tcBorders>
              <w:top w:val="single" w:sz="8" w:space="0" w:color="auto"/>
              <w:left w:val="single" w:sz="8" w:space="0" w:color="auto"/>
              <w:bottom w:val="single" w:sz="8" w:space="0" w:color="auto"/>
              <w:right w:val="single" w:sz="8" w:space="0" w:color="000000"/>
            </w:tcBorders>
            <w:shd w:val="clear" w:color="auto" w:fill="auto"/>
            <w:hideMark/>
          </w:tcPr>
          <w:p w:rsidR="006B4A75" w:rsidRPr="00C45FA4" w:rsidRDefault="006B4A75" w:rsidP="00CD281A">
            <w:pPr>
              <w:jc w:val="right"/>
              <w:rPr>
                <w:rFonts w:ascii="Arial" w:hAnsi="Arial" w:cs="Arial"/>
                <w:bCs/>
                <w:sz w:val="12"/>
                <w:szCs w:val="14"/>
                <w:lang w:val="es-MX" w:eastAsia="es-MX"/>
              </w:rPr>
            </w:pPr>
            <w:r w:rsidRPr="00C45FA4">
              <w:rPr>
                <w:rFonts w:ascii="Arial" w:hAnsi="Arial" w:cs="Arial"/>
                <w:bCs/>
                <w:sz w:val="12"/>
                <w:szCs w:val="14"/>
                <w:lang w:val="es-MX" w:eastAsia="es-MX"/>
              </w:rPr>
              <w:t>TOTAL OCDA</w:t>
            </w:r>
          </w:p>
        </w:tc>
        <w:tc>
          <w:tcPr>
            <w:tcW w:w="379" w:type="pct"/>
            <w:tcBorders>
              <w:top w:val="single" w:sz="8" w:space="0" w:color="auto"/>
              <w:left w:val="nil"/>
              <w:bottom w:val="single" w:sz="8" w:space="0" w:color="auto"/>
              <w:right w:val="single" w:sz="8" w:space="0" w:color="auto"/>
            </w:tcBorders>
            <w:shd w:val="clear" w:color="auto" w:fill="auto"/>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2</w:t>
            </w:r>
          </w:p>
        </w:tc>
        <w:tc>
          <w:tcPr>
            <w:tcW w:w="276"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16</w:t>
            </w:r>
          </w:p>
        </w:tc>
        <w:tc>
          <w:tcPr>
            <w:tcW w:w="353"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16</w:t>
            </w:r>
          </w:p>
        </w:tc>
        <w:tc>
          <w:tcPr>
            <w:tcW w:w="167"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5 </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w:t>
            </w:r>
          </w:p>
        </w:tc>
        <w:tc>
          <w:tcPr>
            <w:tcW w:w="167"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3</w:t>
            </w:r>
          </w:p>
        </w:tc>
        <w:tc>
          <w:tcPr>
            <w:tcW w:w="167" w:type="pct"/>
            <w:tcBorders>
              <w:top w:val="single" w:sz="8" w:space="0" w:color="auto"/>
              <w:left w:val="nil"/>
              <w:bottom w:val="single" w:sz="8" w:space="0" w:color="auto"/>
              <w:right w:val="single" w:sz="4"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5</w:t>
            </w:r>
          </w:p>
        </w:tc>
        <w:tc>
          <w:tcPr>
            <w:tcW w:w="167"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4</w:t>
            </w:r>
          </w:p>
        </w:tc>
        <w:tc>
          <w:tcPr>
            <w:tcW w:w="202"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 xml:space="preserve">17 </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6B4A75" w:rsidRPr="00C45FA4" w:rsidRDefault="006B4A75" w:rsidP="00CD281A">
            <w:pPr>
              <w:jc w:val="center"/>
              <w:rPr>
                <w:rFonts w:ascii="Arial" w:hAnsi="Arial" w:cs="Arial"/>
                <w:bCs/>
                <w:sz w:val="12"/>
                <w:szCs w:val="14"/>
                <w:lang w:val="es-MX" w:eastAsia="es-MX"/>
              </w:rPr>
            </w:pPr>
            <w:r w:rsidRPr="00C45FA4">
              <w:rPr>
                <w:rFonts w:ascii="Arial" w:hAnsi="Arial" w:cs="Arial"/>
                <w:bCs/>
                <w:sz w:val="12"/>
                <w:szCs w:val="14"/>
                <w:lang w:val="es-MX" w:eastAsia="es-MX"/>
              </w:rPr>
              <w:t>106%</w:t>
            </w:r>
          </w:p>
        </w:tc>
      </w:tr>
    </w:tbl>
    <w:p w:rsidR="006B4A75" w:rsidRPr="00C45FA4" w:rsidRDefault="006B4A75" w:rsidP="00C45FA4">
      <w:pPr>
        <w:jc w:val="both"/>
        <w:rPr>
          <w:rFonts w:ascii="Arial" w:hAnsi="Arial" w:cs="Arial"/>
          <w:sz w:val="10"/>
        </w:rPr>
      </w:pPr>
    </w:p>
    <w:p w:rsidR="006B4A75" w:rsidRPr="00C45FA4" w:rsidRDefault="006B4A75" w:rsidP="006B4A75">
      <w:pPr>
        <w:ind w:left="-1080" w:right="-856"/>
        <w:jc w:val="center"/>
        <w:rPr>
          <w:rFonts w:ascii="Arial" w:hAnsi="Arial" w:cs="Arial"/>
          <w:b/>
          <w:sz w:val="22"/>
          <w:szCs w:val="28"/>
        </w:rPr>
      </w:pPr>
      <w:r w:rsidRPr="00C45FA4">
        <w:rPr>
          <w:rFonts w:ascii="Arial" w:hAnsi="Arial" w:cs="Arial"/>
          <w:b/>
          <w:sz w:val="22"/>
          <w:szCs w:val="28"/>
        </w:rPr>
        <w:t>AL EJERCICIO PRESUPUESTAL OCTUBRE - DICIEMBRE 2013</w:t>
      </w:r>
    </w:p>
    <w:p w:rsidR="006B4A75" w:rsidRPr="00C45FA4" w:rsidRDefault="006B4A75" w:rsidP="006B4A75">
      <w:pPr>
        <w:pStyle w:val="Textoindependiente"/>
        <w:spacing w:line="276" w:lineRule="auto"/>
        <w:rPr>
          <w:sz w:val="22"/>
        </w:rPr>
      </w:pPr>
      <w:r w:rsidRPr="00C45FA4">
        <w:rPr>
          <w:sz w:val="22"/>
        </w:rPr>
        <w:t>Capítulo 1000 Servicios Personales.</w:t>
      </w:r>
    </w:p>
    <w:p w:rsidR="006B4A75" w:rsidRPr="00C45FA4" w:rsidRDefault="006B4A75" w:rsidP="006B4A75">
      <w:pPr>
        <w:jc w:val="both"/>
        <w:rPr>
          <w:rFonts w:ascii="Arial" w:hAnsi="Arial" w:cs="Arial"/>
          <w:sz w:val="20"/>
        </w:rPr>
      </w:pPr>
      <w:r w:rsidRPr="00C45FA4">
        <w:rPr>
          <w:rFonts w:ascii="Arial" w:hAnsi="Arial" w:cs="Arial"/>
          <w:sz w:val="20"/>
        </w:rPr>
        <w:t>Como se ha explicado con anterioridad, el presupuesto para asignar el recurso para el pago de los servicios personales se realiza en el mes de septiembre sin considerar el PRT (Programa de Remuneración Total), pero el gasto se efectúa de acuerdo a las condiciones establecidas en el mismo, esto a partir del mes de febrero del 2008 cuando La Dirección General de Recursos Humanos, dependiente de la Secretaría de Hacienda, tomó bajo su responsabilidad el cálculo y pago de la nómina; lo anterior origina que se tengan que estar haciendo ajustes en las partidas presupuestales específicas, por tal motivo cada trimestre se efectúan las ajustes necesarios para dar suficiencia presupuestal, pero respetando la asignación global del capítulo 1000 de Servicios Personales.</w:t>
      </w:r>
    </w:p>
    <w:p w:rsidR="006B4A75" w:rsidRPr="00C45FA4" w:rsidRDefault="006B4A75" w:rsidP="006B4A75">
      <w:pPr>
        <w:jc w:val="both"/>
        <w:rPr>
          <w:rFonts w:ascii="Arial" w:hAnsi="Arial" w:cs="Arial"/>
          <w:sz w:val="10"/>
        </w:rPr>
      </w:pPr>
    </w:p>
    <w:p w:rsidR="006B4A75" w:rsidRPr="00C45FA4" w:rsidRDefault="006B4A75" w:rsidP="006B4A75">
      <w:pPr>
        <w:pStyle w:val="Textoindependiente"/>
        <w:spacing w:line="276" w:lineRule="auto"/>
        <w:rPr>
          <w:sz w:val="22"/>
        </w:rPr>
      </w:pPr>
      <w:r w:rsidRPr="00C45FA4">
        <w:rPr>
          <w:sz w:val="22"/>
        </w:rPr>
        <w:t>Capítulo 2000 Servicios Generales.</w:t>
      </w:r>
    </w:p>
    <w:p w:rsidR="006B4A75" w:rsidRPr="00C45FA4" w:rsidRDefault="006B4A75" w:rsidP="006B4A75">
      <w:pPr>
        <w:jc w:val="both"/>
        <w:rPr>
          <w:rFonts w:ascii="Arial" w:hAnsi="Arial" w:cs="Arial"/>
          <w:sz w:val="20"/>
        </w:rPr>
      </w:pPr>
      <w:r w:rsidRPr="00C45FA4">
        <w:rPr>
          <w:rFonts w:ascii="Arial" w:hAnsi="Arial" w:cs="Arial"/>
          <w:sz w:val="20"/>
        </w:rPr>
        <w:t>De igual forma y con el fin de dar suficiencia a las partidas que tienen un gasto superior a lo presupuestado, se efectuaron transferencias dando ampliación y una reducción de $ 56,268.38, las cuales se efectuaron de partidas del mismo capítulo y capitulo 5000.</w:t>
      </w:r>
    </w:p>
    <w:p w:rsidR="006B4A75" w:rsidRPr="00C45FA4" w:rsidRDefault="006B4A75" w:rsidP="006B4A75">
      <w:pPr>
        <w:jc w:val="both"/>
        <w:rPr>
          <w:rFonts w:ascii="Arial" w:hAnsi="Arial" w:cs="Arial"/>
          <w:sz w:val="10"/>
        </w:rPr>
      </w:pPr>
    </w:p>
    <w:p w:rsidR="006B4A75" w:rsidRPr="00C45FA4" w:rsidRDefault="006B4A75" w:rsidP="006B4A75">
      <w:pPr>
        <w:pStyle w:val="Textoindependiente"/>
        <w:spacing w:line="276" w:lineRule="auto"/>
        <w:rPr>
          <w:sz w:val="22"/>
        </w:rPr>
      </w:pPr>
      <w:r w:rsidRPr="00C45FA4">
        <w:rPr>
          <w:sz w:val="22"/>
        </w:rPr>
        <w:t>Capítulo 3000 Servicios Generales.</w:t>
      </w:r>
    </w:p>
    <w:p w:rsidR="006B4A75" w:rsidRPr="00C45FA4" w:rsidRDefault="006B4A75" w:rsidP="006B4A75">
      <w:pPr>
        <w:jc w:val="both"/>
        <w:rPr>
          <w:rFonts w:ascii="Arial" w:hAnsi="Arial" w:cs="Arial"/>
          <w:sz w:val="20"/>
        </w:rPr>
      </w:pPr>
      <w:r w:rsidRPr="00C45FA4">
        <w:rPr>
          <w:rFonts w:ascii="Arial" w:hAnsi="Arial" w:cs="Arial"/>
          <w:sz w:val="20"/>
        </w:rPr>
        <w:lastRenderedPageBreak/>
        <w:t>De igual forma y con el fin de dar suficiencia a las partidas que tienen un gasto superior a lo presupuestado, se efectuaron transferencias dando ampliación y una reducción de $ 269,544.99, las cuales se efectuaron de partidas del mismo capítulo y a la partida 5000.</w:t>
      </w:r>
    </w:p>
    <w:p w:rsidR="006B4A75" w:rsidRPr="00C45FA4" w:rsidRDefault="006B4A75" w:rsidP="006B4A75">
      <w:pPr>
        <w:jc w:val="both"/>
        <w:rPr>
          <w:rFonts w:ascii="Arial" w:hAnsi="Arial" w:cs="Arial"/>
          <w:sz w:val="10"/>
        </w:rPr>
      </w:pPr>
    </w:p>
    <w:p w:rsidR="006B4A75" w:rsidRPr="00C45FA4" w:rsidRDefault="006B4A75" w:rsidP="006B4A75">
      <w:pPr>
        <w:jc w:val="center"/>
        <w:rPr>
          <w:rFonts w:ascii="Arial" w:hAnsi="Arial" w:cs="Arial"/>
          <w:b/>
          <w:sz w:val="22"/>
          <w:szCs w:val="28"/>
        </w:rPr>
      </w:pPr>
      <w:r w:rsidRPr="00C45FA4">
        <w:rPr>
          <w:rFonts w:ascii="Arial" w:hAnsi="Arial" w:cs="Arial"/>
          <w:b/>
          <w:sz w:val="22"/>
          <w:szCs w:val="28"/>
        </w:rPr>
        <w:t>AMPLIACIONES Y REDUCCIONES AL EJERCICIO PRESUPUESTAL</w:t>
      </w:r>
    </w:p>
    <w:p w:rsidR="006B4A75" w:rsidRPr="00C45FA4" w:rsidRDefault="006B4A75" w:rsidP="006B4A75">
      <w:pPr>
        <w:jc w:val="center"/>
        <w:rPr>
          <w:rFonts w:ascii="Arial" w:hAnsi="Arial" w:cs="Arial"/>
          <w:b/>
          <w:sz w:val="22"/>
          <w:szCs w:val="28"/>
        </w:rPr>
      </w:pPr>
      <w:r w:rsidRPr="00C45FA4">
        <w:rPr>
          <w:rFonts w:ascii="Arial" w:hAnsi="Arial" w:cs="Arial"/>
          <w:b/>
          <w:sz w:val="22"/>
          <w:szCs w:val="28"/>
        </w:rPr>
        <w:t>OCTUBRE – DICIEMBRE 2013</w:t>
      </w:r>
    </w:p>
    <w:p w:rsidR="006B4A75" w:rsidRPr="00C45FA4" w:rsidRDefault="006B4A75" w:rsidP="006B4A75">
      <w:pPr>
        <w:jc w:val="both"/>
        <w:rPr>
          <w:rFonts w:ascii="Arial" w:hAnsi="Arial" w:cs="Arial"/>
          <w:sz w:val="20"/>
        </w:rPr>
      </w:pPr>
    </w:p>
    <w:p w:rsidR="006B4A75" w:rsidRPr="00C45FA4" w:rsidRDefault="006B4A75" w:rsidP="006B4A75">
      <w:pPr>
        <w:numPr>
          <w:ilvl w:val="0"/>
          <w:numId w:val="33"/>
        </w:numPr>
        <w:ind w:left="426"/>
        <w:jc w:val="both"/>
        <w:rPr>
          <w:rFonts w:ascii="Arial" w:hAnsi="Arial" w:cs="Arial"/>
          <w:sz w:val="20"/>
        </w:rPr>
      </w:pPr>
      <w:r w:rsidRPr="00C45FA4">
        <w:rPr>
          <w:rFonts w:ascii="Arial" w:hAnsi="Arial" w:cs="Arial"/>
          <w:sz w:val="20"/>
        </w:rPr>
        <w:t>En el mes de Diciembre del 2013 hubo afectación a la cuenta de resultados de ejercicios anteriores, por la cantidad de $110,584.97   las cuales son cancelaciones de contratos de ejercicios anteriores.</w:t>
      </w:r>
    </w:p>
    <w:p w:rsidR="006B4A75" w:rsidRPr="00C45FA4" w:rsidRDefault="006B4A75" w:rsidP="00C45FA4">
      <w:pPr>
        <w:jc w:val="both"/>
        <w:rPr>
          <w:rFonts w:ascii="Arial" w:hAnsi="Arial" w:cs="Arial"/>
          <w:sz w:val="10"/>
        </w:rPr>
      </w:pPr>
    </w:p>
    <w:p w:rsidR="006B4A75" w:rsidRPr="00C45FA4" w:rsidRDefault="006B4A75" w:rsidP="006B4A75">
      <w:pPr>
        <w:numPr>
          <w:ilvl w:val="0"/>
          <w:numId w:val="33"/>
        </w:numPr>
        <w:ind w:left="426"/>
        <w:jc w:val="both"/>
        <w:rPr>
          <w:rFonts w:ascii="Arial" w:hAnsi="Arial" w:cs="Arial"/>
          <w:sz w:val="20"/>
        </w:rPr>
      </w:pPr>
      <w:r w:rsidRPr="00C45FA4">
        <w:rPr>
          <w:rFonts w:ascii="Arial" w:hAnsi="Arial" w:cs="Arial"/>
          <w:sz w:val="20"/>
        </w:rPr>
        <w:t>En los meses de  Octubre, Noviembre y Diciembre se recibieron  Órdenes de Pago   por la cantidad de $48</w:t>
      </w:r>
      <w:proofErr w:type="gramStart"/>
      <w:r w:rsidRPr="00C45FA4">
        <w:rPr>
          <w:rFonts w:ascii="Arial" w:hAnsi="Arial" w:cs="Arial"/>
          <w:sz w:val="20"/>
        </w:rPr>
        <w:t>,950,999.71</w:t>
      </w:r>
      <w:proofErr w:type="gramEnd"/>
      <w:r w:rsidRPr="00C45FA4">
        <w:rPr>
          <w:rFonts w:ascii="Arial" w:hAnsi="Arial" w:cs="Arial"/>
          <w:sz w:val="20"/>
        </w:rPr>
        <w:t xml:space="preserve">  por concepto de Recursos Federales.</w:t>
      </w:r>
    </w:p>
    <w:p w:rsidR="006B4A75" w:rsidRPr="00C45FA4" w:rsidRDefault="006B4A75" w:rsidP="00C45FA4">
      <w:pPr>
        <w:jc w:val="both"/>
        <w:rPr>
          <w:rFonts w:ascii="Arial" w:hAnsi="Arial" w:cs="Arial"/>
          <w:sz w:val="10"/>
        </w:rPr>
      </w:pPr>
    </w:p>
    <w:p w:rsidR="006B4A75" w:rsidRPr="00C45FA4" w:rsidRDefault="006B4A75" w:rsidP="006B4A75">
      <w:pPr>
        <w:numPr>
          <w:ilvl w:val="0"/>
          <w:numId w:val="33"/>
        </w:numPr>
        <w:ind w:left="426"/>
        <w:jc w:val="both"/>
        <w:rPr>
          <w:rFonts w:ascii="Arial" w:hAnsi="Arial" w:cs="Arial"/>
          <w:sz w:val="20"/>
        </w:rPr>
      </w:pPr>
      <w:r w:rsidRPr="00C45FA4">
        <w:rPr>
          <w:rFonts w:ascii="Arial" w:hAnsi="Arial" w:cs="Arial"/>
          <w:sz w:val="20"/>
        </w:rPr>
        <w:t>En el mes de Octubre se adquirió  1 cámara fotográfica  por las necesidades de trabajo de la Dirección de Órgano de Control y Dirección de Organización Social</w:t>
      </w:r>
    </w:p>
    <w:p w:rsidR="006B4A75" w:rsidRPr="00C45FA4" w:rsidRDefault="006B4A75" w:rsidP="00C45FA4">
      <w:pPr>
        <w:jc w:val="both"/>
        <w:rPr>
          <w:rFonts w:ascii="Arial" w:hAnsi="Arial" w:cs="Arial"/>
          <w:sz w:val="10"/>
        </w:rPr>
      </w:pPr>
    </w:p>
    <w:p w:rsidR="006B4A75" w:rsidRPr="00C45FA4" w:rsidRDefault="006B4A75" w:rsidP="006B4A75">
      <w:pPr>
        <w:numPr>
          <w:ilvl w:val="0"/>
          <w:numId w:val="33"/>
        </w:numPr>
        <w:ind w:left="426"/>
        <w:jc w:val="both"/>
        <w:rPr>
          <w:rFonts w:ascii="Arial" w:hAnsi="Arial" w:cs="Arial"/>
          <w:sz w:val="20"/>
        </w:rPr>
      </w:pPr>
      <w:r w:rsidRPr="00C45FA4">
        <w:rPr>
          <w:rFonts w:ascii="Arial" w:hAnsi="Arial" w:cs="Arial"/>
          <w:sz w:val="20"/>
        </w:rPr>
        <w:t>En el mes de Diciembre se realizo un traspaso de la cuenta de intereses del banco Santander con terminación 7757, de los meses de Enero a Septiembre del 2013, por concepto de pago de comisiones bancarias , dándole suficiencia presupuestal a la partida 34101 servicios financieros.</w:t>
      </w:r>
    </w:p>
    <w:p w:rsidR="006B4A75" w:rsidRPr="00C45FA4" w:rsidRDefault="006B4A75" w:rsidP="00C45FA4">
      <w:pPr>
        <w:jc w:val="both"/>
        <w:rPr>
          <w:rFonts w:ascii="Arial" w:hAnsi="Arial" w:cs="Arial"/>
          <w:sz w:val="10"/>
        </w:rPr>
      </w:pPr>
    </w:p>
    <w:p w:rsidR="006B4A75" w:rsidRPr="00C45FA4" w:rsidRDefault="006B4A75" w:rsidP="006B4A75">
      <w:pPr>
        <w:numPr>
          <w:ilvl w:val="0"/>
          <w:numId w:val="33"/>
        </w:numPr>
        <w:ind w:left="426"/>
        <w:jc w:val="both"/>
        <w:rPr>
          <w:rFonts w:ascii="Arial" w:hAnsi="Arial" w:cs="Arial"/>
          <w:sz w:val="20"/>
        </w:rPr>
      </w:pPr>
      <w:r w:rsidRPr="00C45FA4">
        <w:rPr>
          <w:rFonts w:ascii="Arial" w:hAnsi="Arial" w:cs="Arial"/>
          <w:sz w:val="20"/>
        </w:rPr>
        <w:t>En la partida 33605 se realizo una ampliación del recurso federal por la cantidad de 44,197.15</w:t>
      </w:r>
    </w:p>
    <w:p w:rsidR="006B4A75" w:rsidRPr="00C45FA4" w:rsidRDefault="006B4A75" w:rsidP="00C45FA4">
      <w:pPr>
        <w:jc w:val="both"/>
        <w:rPr>
          <w:rFonts w:ascii="Arial" w:hAnsi="Arial" w:cs="Arial"/>
          <w:sz w:val="10"/>
        </w:rPr>
      </w:pPr>
    </w:p>
    <w:p w:rsidR="006B4A75" w:rsidRPr="00C45FA4" w:rsidRDefault="006B4A75" w:rsidP="006B4A75">
      <w:pPr>
        <w:numPr>
          <w:ilvl w:val="0"/>
          <w:numId w:val="33"/>
        </w:numPr>
        <w:ind w:left="426"/>
        <w:jc w:val="both"/>
        <w:rPr>
          <w:rFonts w:ascii="Arial" w:hAnsi="Arial" w:cs="Arial"/>
          <w:sz w:val="20"/>
        </w:rPr>
      </w:pPr>
      <w:r w:rsidRPr="00C45FA4">
        <w:rPr>
          <w:rFonts w:ascii="Arial" w:hAnsi="Arial" w:cs="Arial"/>
          <w:sz w:val="20"/>
        </w:rPr>
        <w:t>En los meses de Octubre y Diciembre se realizaron bajas al patrimonio.</w:t>
      </w:r>
    </w:p>
    <w:p w:rsidR="006B4A75" w:rsidRPr="00C45FA4" w:rsidRDefault="006B4A75" w:rsidP="00C45FA4">
      <w:pPr>
        <w:jc w:val="both"/>
        <w:rPr>
          <w:rFonts w:ascii="Arial" w:hAnsi="Arial" w:cs="Arial"/>
          <w:sz w:val="10"/>
        </w:rPr>
      </w:pPr>
    </w:p>
    <w:p w:rsidR="006B4A75" w:rsidRPr="00C45FA4" w:rsidRDefault="006B4A75" w:rsidP="006B4A75">
      <w:pPr>
        <w:numPr>
          <w:ilvl w:val="0"/>
          <w:numId w:val="33"/>
        </w:numPr>
        <w:ind w:left="426"/>
        <w:jc w:val="both"/>
        <w:rPr>
          <w:rFonts w:ascii="Arial" w:hAnsi="Arial" w:cs="Arial"/>
          <w:sz w:val="20"/>
        </w:rPr>
      </w:pPr>
      <w:r w:rsidRPr="00C45FA4">
        <w:rPr>
          <w:rFonts w:ascii="Arial" w:hAnsi="Arial" w:cs="Arial"/>
          <w:sz w:val="20"/>
        </w:rPr>
        <w:t xml:space="preserve">En </w:t>
      </w:r>
      <w:proofErr w:type="spellStart"/>
      <w:r w:rsidRPr="00C45FA4">
        <w:rPr>
          <w:rFonts w:ascii="Arial" w:hAnsi="Arial" w:cs="Arial"/>
          <w:sz w:val="20"/>
        </w:rPr>
        <w:t>en</w:t>
      </w:r>
      <w:proofErr w:type="spellEnd"/>
      <w:r w:rsidRPr="00C45FA4">
        <w:rPr>
          <w:rFonts w:ascii="Arial" w:hAnsi="Arial" w:cs="Arial"/>
          <w:sz w:val="20"/>
        </w:rPr>
        <w:t xml:space="preserve"> mes de diciembre Pd 165 por error involuntario no se percato la fecha de vencimiento de la factura y se comprometió en dicho mes, mas sin embargo habiéndose percatado a tiempo en el mes de Enero del 2014 se hizo la corrección, entregándonos el prestador de servicios la factura con la vigencia actual.</w:t>
      </w:r>
    </w:p>
    <w:p w:rsidR="006B4A75" w:rsidRPr="00C45FA4" w:rsidRDefault="006B4A75" w:rsidP="006B4A75">
      <w:pPr>
        <w:ind w:left="426"/>
        <w:jc w:val="both"/>
        <w:rPr>
          <w:rFonts w:ascii="Arial" w:hAnsi="Arial" w:cs="Arial"/>
          <w:sz w:val="20"/>
        </w:rPr>
      </w:pPr>
    </w:p>
    <w:p w:rsidR="006B4A75" w:rsidRPr="00C45FA4" w:rsidRDefault="006B4A75" w:rsidP="006B4A75">
      <w:pPr>
        <w:numPr>
          <w:ilvl w:val="0"/>
          <w:numId w:val="33"/>
        </w:numPr>
        <w:ind w:left="426"/>
        <w:jc w:val="both"/>
        <w:rPr>
          <w:rFonts w:ascii="Arial" w:hAnsi="Arial" w:cs="Arial"/>
          <w:sz w:val="20"/>
          <w:lang w:val="es-MX" w:bidi="ar-EG"/>
        </w:rPr>
      </w:pPr>
      <w:r w:rsidRPr="00C45FA4">
        <w:rPr>
          <w:rFonts w:ascii="Arial" w:hAnsi="Arial" w:cs="Arial"/>
          <w:sz w:val="20"/>
          <w:lang w:val="es-MX" w:bidi="ar-EG"/>
        </w:rPr>
        <w:t>En el mes de Diciembre en la 4ta Junta de Consejo Directivo del CECOP se solicito autorización para la aplicación de intereses de los meses de Enero a Noviembre del 2013 en el gasto corriente de la dependencia.</w:t>
      </w:r>
    </w:p>
    <w:p w:rsidR="006B4A75" w:rsidRPr="00C45FA4" w:rsidRDefault="006B4A75" w:rsidP="00C45FA4">
      <w:pPr>
        <w:jc w:val="both"/>
        <w:rPr>
          <w:rFonts w:ascii="Arial" w:hAnsi="Arial" w:cs="Arial"/>
          <w:sz w:val="10"/>
        </w:rPr>
      </w:pPr>
    </w:p>
    <w:p w:rsidR="006B4A75" w:rsidRPr="00C45FA4" w:rsidRDefault="006B4A75" w:rsidP="006B4A75">
      <w:pPr>
        <w:ind w:right="-856"/>
        <w:rPr>
          <w:rFonts w:ascii="Arial" w:hAnsi="Arial" w:cs="Arial"/>
          <w:sz w:val="20"/>
        </w:rPr>
      </w:pPr>
      <w:r w:rsidRPr="00C45FA4">
        <w:rPr>
          <w:rFonts w:ascii="Arial" w:hAnsi="Arial" w:cs="Arial"/>
          <w:sz w:val="20"/>
        </w:rPr>
        <w:t>En el siguiente cuadro se muestran las transferencias efectuadas Octubre-Diciembre 2013</w:t>
      </w:r>
    </w:p>
    <w:tbl>
      <w:tblPr>
        <w:tblW w:w="5000" w:type="pct"/>
        <w:jc w:val="center"/>
        <w:tblLayout w:type="fixed"/>
        <w:tblCellMar>
          <w:left w:w="70" w:type="dxa"/>
          <w:right w:w="70" w:type="dxa"/>
        </w:tblCellMar>
        <w:tblLook w:val="04A0"/>
      </w:tblPr>
      <w:tblGrid>
        <w:gridCol w:w="933"/>
        <w:gridCol w:w="1398"/>
        <w:gridCol w:w="927"/>
        <w:gridCol w:w="970"/>
        <w:gridCol w:w="961"/>
        <w:gridCol w:w="4307"/>
      </w:tblGrid>
      <w:tr w:rsidR="006B4A75" w:rsidRPr="00C45FA4" w:rsidTr="00C45FA4">
        <w:trPr>
          <w:trHeight w:val="225"/>
          <w:tblHeader/>
          <w:jc w:val="center"/>
        </w:trPr>
        <w:tc>
          <w:tcPr>
            <w:tcW w:w="1227" w:type="pct"/>
            <w:gridSpan w:val="2"/>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6B4A75" w:rsidRPr="00C45FA4" w:rsidRDefault="006B4A75" w:rsidP="00CD281A">
            <w:pPr>
              <w:jc w:val="cente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TRASPASO DE LA PARTIDA</w:t>
            </w:r>
          </w:p>
        </w:tc>
        <w:tc>
          <w:tcPr>
            <w:tcW w:w="999" w:type="pct"/>
            <w:gridSpan w:val="2"/>
            <w:tcBorders>
              <w:top w:val="single" w:sz="4" w:space="0" w:color="auto"/>
              <w:left w:val="nil"/>
              <w:bottom w:val="single" w:sz="4" w:space="0" w:color="auto"/>
              <w:right w:val="single" w:sz="4" w:space="0" w:color="auto"/>
            </w:tcBorders>
            <w:shd w:val="clear" w:color="auto" w:fill="808080"/>
            <w:noWrap/>
            <w:vAlign w:val="center"/>
            <w:hideMark/>
          </w:tcPr>
          <w:p w:rsidR="006B4A75" w:rsidRPr="00C45FA4" w:rsidRDefault="006B4A75" w:rsidP="00CD281A">
            <w:pPr>
              <w:jc w:val="cente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A LA PARTIDA</w:t>
            </w:r>
          </w:p>
        </w:tc>
        <w:tc>
          <w:tcPr>
            <w:tcW w:w="506" w:type="pct"/>
            <w:tcBorders>
              <w:top w:val="single" w:sz="4" w:space="0" w:color="auto"/>
              <w:left w:val="nil"/>
              <w:bottom w:val="single" w:sz="4" w:space="0" w:color="auto"/>
              <w:right w:val="single" w:sz="4" w:space="0" w:color="auto"/>
            </w:tcBorders>
            <w:shd w:val="clear" w:color="auto" w:fill="808080"/>
            <w:noWrap/>
            <w:vAlign w:val="center"/>
            <w:hideMark/>
          </w:tcPr>
          <w:p w:rsidR="006B4A75" w:rsidRPr="00C45FA4" w:rsidRDefault="006B4A75" w:rsidP="00CD281A">
            <w:pPr>
              <w:jc w:val="cente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TRASPASO</w:t>
            </w:r>
          </w:p>
        </w:tc>
        <w:tc>
          <w:tcPr>
            <w:tcW w:w="2269" w:type="pct"/>
            <w:tcBorders>
              <w:top w:val="single" w:sz="4" w:space="0" w:color="auto"/>
              <w:left w:val="nil"/>
              <w:bottom w:val="single" w:sz="4" w:space="0" w:color="auto"/>
              <w:right w:val="single" w:sz="4" w:space="0" w:color="auto"/>
            </w:tcBorders>
            <w:shd w:val="clear" w:color="auto" w:fill="808080"/>
            <w:noWrap/>
            <w:vAlign w:val="center"/>
            <w:hideMark/>
          </w:tcPr>
          <w:p w:rsidR="006B4A75" w:rsidRPr="00C45FA4" w:rsidRDefault="006B4A75" w:rsidP="00CD281A">
            <w:pPr>
              <w:jc w:val="cente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MOTIVO</w:t>
            </w:r>
          </w:p>
        </w:tc>
      </w:tr>
      <w:tr w:rsidR="006B4A75" w:rsidRPr="00C45FA4" w:rsidTr="00C45FA4">
        <w:trPr>
          <w:trHeight w:val="50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11301</w:t>
            </w:r>
          </w:p>
        </w:tc>
        <w:tc>
          <w:tcPr>
            <w:tcW w:w="735"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color w:val="000000"/>
                <w:sz w:val="14"/>
                <w:szCs w:val="14"/>
                <w:lang w:val="es-MX" w:eastAsia="es-MX"/>
              </w:rPr>
            </w:pPr>
            <w:r w:rsidRPr="00C45FA4">
              <w:rPr>
                <w:rFonts w:ascii="Arial Narrow" w:hAnsi="Arial Narrow" w:cs="Arial"/>
                <w:color w:val="000000"/>
                <w:sz w:val="14"/>
                <w:szCs w:val="14"/>
                <w:lang w:val="es-MX" w:eastAsia="es-MX"/>
              </w:rPr>
              <w:t>SUELDOS</w:t>
            </w:r>
          </w:p>
        </w:tc>
        <w:tc>
          <w:tcPr>
            <w:tcW w:w="488"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12101</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color w:val="000000"/>
                <w:sz w:val="14"/>
                <w:szCs w:val="14"/>
                <w:lang w:val="es-MX" w:eastAsia="es-MX"/>
              </w:rPr>
            </w:pPr>
            <w:r w:rsidRPr="00C45FA4">
              <w:rPr>
                <w:rFonts w:ascii="Arial Narrow" w:hAnsi="Arial Narrow" w:cs="Arial"/>
                <w:color w:val="000000"/>
                <w:sz w:val="14"/>
                <w:szCs w:val="14"/>
                <w:lang w:val="es-MX" w:eastAsia="es-MX"/>
              </w:rPr>
              <w:t>HONORARIOS</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369,569.91</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11301</w:t>
            </w:r>
          </w:p>
        </w:tc>
        <w:tc>
          <w:tcPr>
            <w:tcW w:w="735"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color w:val="000000"/>
                <w:sz w:val="14"/>
                <w:szCs w:val="14"/>
                <w:lang w:val="es-MX" w:eastAsia="es-MX"/>
              </w:rPr>
            </w:pPr>
            <w:r w:rsidRPr="00C45FA4">
              <w:rPr>
                <w:rFonts w:ascii="Arial Narrow" w:hAnsi="Arial Narrow" w:cs="Arial"/>
                <w:color w:val="000000"/>
                <w:sz w:val="14"/>
                <w:szCs w:val="14"/>
                <w:lang w:val="es-MX" w:eastAsia="es-MX"/>
              </w:rPr>
              <w:t>SUELDOS</w:t>
            </w:r>
          </w:p>
        </w:tc>
        <w:tc>
          <w:tcPr>
            <w:tcW w:w="488"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11305</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COMPENSACION POR RIESGO PROFESIONAL</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1,680,975.14</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13403</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ESTIMULOS AL PERSONAL DE CONFIANZA</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11305</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COMPENSACION POR RIESGO PROFESIONAL</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471,726.31</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13403</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ESTIMULOS AL PERSONAL DE CONFIANZA</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11307</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HABITACION</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375,040.38</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13403</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ESTIMULOS AL PERSONAL DE CONFIANZA</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11308</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DESPENSA</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303,685.27</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45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14301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PAGAS DE DEFUNSION, PENSIONES Y JUBILACIONES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14101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CUOTAS POR SERVICIO MEDICO DEL ISSSTESON</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9,700.69</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DICHA PARTIDA RESULTO CON INSUFICIENCIA PRESUPUESTAL POR LO CUAL , SE LE HIZO EL TRASPASO PARA QUE CONTARA CON SUFICIENCIA</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lastRenderedPageBreak/>
              <w:t>13201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PRIMA VACACIONAL</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11305</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COMPENSACION POR RIESGO PROFESIONAL</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189,300.98</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13202</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GRATIFICACION POR FIN DE AÑO</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11305</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COMPENSACION POR RIESGO PROFESIONAL</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62,344.02</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13203</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COMPENSACION POR AJUSTE DE CALENDARIO</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11307</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HABITACION</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83,471.91</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13204</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COMPENSACION POR BONO NAVIDEÑO</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11307</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HABITACION</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115,216.30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PRIMAS Y ACREDITACIONES POR AÑOS DE SERVICIO EFECTIVOS PRESTADOS AL PERSONAL</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11307</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HABITACION</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10,095.12</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13201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PRIMA VACACIONAL</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11307</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HABITACION</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96,096.36</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13202</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GRATIFICACION POR FIN DE AÑO</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11307</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HABITACION</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86,734.40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PRIMAS Y ACREDITACIONES POR AÑOS DE SERVICIO EFECTIVOS PRESTADOS AL PERSONAL</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11305</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COMPENSACION POR RIESGO PROFESIONAL</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15,172.31</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13203</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COMPENSACION POR AJUSTE DE CALENDARIO</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11305</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COMPENSACION POR RIESGO PROFESIONAL</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32,493.97</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13204</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COMPENSACION POR BONO NAVIDEÑO</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11305</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COMPENSACION POR RIESGO PROFESIONAL</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15,860.06</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lastRenderedPageBreak/>
              <w:t>13101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PRIMAS Y ACREDITACIONES POR AÑOS DE SERVICIO EFECTIVOS PRESTADOS AL PERSONAL</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11308</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DESPENSA</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4,474.71</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13201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PRIMA VACACIONAL</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11308</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DESPENSA</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22,031.67</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148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13203</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COMPENSACION POR AJUSTE DE CALENDARIO</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11308</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olor w:val="000000"/>
                <w:sz w:val="14"/>
                <w:szCs w:val="14"/>
                <w:lang w:val="es-MX" w:eastAsia="es-MX"/>
              </w:rPr>
            </w:pPr>
            <w:r w:rsidRPr="00C45FA4">
              <w:rPr>
                <w:rFonts w:ascii="Arial Narrow" w:hAnsi="Arial Narrow"/>
                <w:color w:val="000000"/>
                <w:sz w:val="14"/>
                <w:szCs w:val="14"/>
                <w:lang w:val="es-MX" w:eastAsia="es-MX"/>
              </w:rPr>
              <w:t>AYUDA DESPENSA</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15,110.48</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 DICHAS PARTIDAS RESULTAN CON INSUFICIENCIA PRESUPUESTAL POR MOTIVO DE QUE LA DIRECCION GENERAL DE POLITICA Y CONTROL PRESUPUESTAL DE LA SUBSECRETARIA DE EGRESOS NO LAS CONSIDERA EN EL PRESUPUESTO Y LA CEDULA QUE ENVIA LA DIRECCION GENERAL DE RECURSOS HUMANOS SI LAS AFECTA, POR LO CONSIGUIENTE AL MOMENTO DE CONTABILIZARLA NOS VEMOS EN LA NECESIDAD DE DARLES SUFICIENCIA POR MEDIO DE TRASPASOS ENTRE PARTIDAS  DEL MISMO CAPITULO, CABE ACLARAR QUE EL RECURSO DE LA 1000 LO MANEJA RECURSOS HUMANOS</w:t>
            </w:r>
          </w:p>
        </w:tc>
      </w:tr>
      <w:tr w:rsidR="006B4A75" w:rsidRPr="00C45FA4" w:rsidTr="00C45FA4">
        <w:trPr>
          <w:trHeight w:val="225"/>
          <w:jc w:val="center"/>
        </w:trPr>
        <w:tc>
          <w:tcPr>
            <w:tcW w:w="491" w:type="pct"/>
            <w:tcBorders>
              <w:top w:val="nil"/>
              <w:left w:val="single" w:sz="4" w:space="0" w:color="auto"/>
              <w:bottom w:val="single" w:sz="4" w:space="0" w:color="auto"/>
              <w:right w:val="single" w:sz="4" w:space="0" w:color="auto"/>
            </w:tcBorders>
            <w:shd w:val="clear" w:color="000000" w:fill="C0C0C0"/>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 </w:t>
            </w:r>
          </w:p>
        </w:tc>
        <w:tc>
          <w:tcPr>
            <w:tcW w:w="735"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SERVICIOS PERSONALES</w:t>
            </w:r>
          </w:p>
        </w:tc>
        <w:tc>
          <w:tcPr>
            <w:tcW w:w="488"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 </w:t>
            </w:r>
          </w:p>
        </w:tc>
        <w:tc>
          <w:tcPr>
            <w:tcW w:w="511"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SERVICIOS PERSONALES</w:t>
            </w:r>
          </w:p>
        </w:tc>
        <w:tc>
          <w:tcPr>
            <w:tcW w:w="506" w:type="pct"/>
            <w:tcBorders>
              <w:top w:val="nil"/>
              <w:left w:val="nil"/>
              <w:bottom w:val="single" w:sz="4" w:space="0" w:color="auto"/>
              <w:right w:val="single" w:sz="4" w:space="0" w:color="auto"/>
            </w:tcBorders>
            <w:shd w:val="clear" w:color="000000" w:fill="C0C0C0"/>
            <w:noWrap/>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3,959,099.99</w:t>
            </w:r>
          </w:p>
        </w:tc>
        <w:tc>
          <w:tcPr>
            <w:tcW w:w="2269"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r>
      <w:tr w:rsidR="006B4A75" w:rsidRPr="00C45FA4" w:rsidTr="00C45FA4">
        <w:trPr>
          <w:trHeight w:val="67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21101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Tahoma"/>
                <w:sz w:val="14"/>
                <w:szCs w:val="14"/>
                <w:lang w:val="es-MX" w:eastAsia="es-MX"/>
              </w:rPr>
            </w:pPr>
            <w:r w:rsidRPr="00C45FA4">
              <w:rPr>
                <w:rFonts w:ascii="Arial Narrow" w:hAnsi="Arial Narrow" w:cs="Tahoma"/>
                <w:sz w:val="14"/>
                <w:szCs w:val="14"/>
                <w:lang w:val="es-MX" w:eastAsia="es-MX"/>
              </w:rPr>
              <w:t>MATERIALES, UTILES Y EQUIPOS MENORES DE OFICINA</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21201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MATERIALES Y UTILES DE IMPESION Y REPRODUCCION</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48,833.68</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DICHOS TRASPASOS SE REALIZARON DEBIDO A LA NECESIDAD DE LA COMPRA DE TONERS Y TINTAS PARA LAS DIFERENTES AREAS DEL ORGANISMO ,  YA QUE LA PARTIDA 21201 NO TIENE SUFICIENCIA PRESPUESTAL POR LO TANTO SE HICIERON TRASPASOS DE LA 21101</w:t>
            </w:r>
          </w:p>
        </w:tc>
      </w:tr>
      <w:tr w:rsidR="006B4A75" w:rsidRPr="00C45FA4" w:rsidTr="00C45FA4">
        <w:trPr>
          <w:trHeight w:val="354"/>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22101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PRODUCTOS ALIMENTICIOS PARA EL PERSONAL EN LAS INSTALACIONES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29101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HERRAMIENTAS MENORES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1,069.50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REALIZO , YA QUE NO SE CONTABA CON SUFICIENCIA PRESUPUESTAL EN DICHA PARTIDA </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22101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PRODUCTOS ALIMENTICIOS PARA EL PERSONAL EN LAS INSTALACIONES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22106</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ADQUISICION DE AGUA POTABLE</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2,448.20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ADQUIRIO AGUA PURIFICADA PARA LAS OFICINAS DE CECOP</w:t>
            </w:r>
          </w:p>
        </w:tc>
      </w:tr>
      <w:tr w:rsidR="006B4A75" w:rsidRPr="00C45FA4" w:rsidTr="00C45FA4">
        <w:trPr>
          <w:trHeight w:val="84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21101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Tahoma"/>
                <w:sz w:val="14"/>
                <w:szCs w:val="14"/>
                <w:lang w:val="es-MX" w:eastAsia="es-MX"/>
              </w:rPr>
            </w:pPr>
            <w:r w:rsidRPr="00C45FA4">
              <w:rPr>
                <w:rFonts w:ascii="Arial Narrow" w:hAnsi="Arial Narrow" w:cs="Tahoma"/>
                <w:sz w:val="14"/>
                <w:szCs w:val="14"/>
                <w:lang w:val="es-MX" w:eastAsia="es-MX"/>
              </w:rPr>
              <w:t>MATERIALES, UTILES Y EQUIPOS MENORES DE OFICINA</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51501</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color w:val="000000"/>
                <w:sz w:val="14"/>
                <w:szCs w:val="14"/>
                <w:lang w:val="es-MX" w:eastAsia="es-MX"/>
              </w:rPr>
            </w:pPr>
            <w:r w:rsidRPr="00C45FA4">
              <w:rPr>
                <w:rFonts w:ascii="Arial Narrow" w:hAnsi="Arial Narrow" w:cs="Arial"/>
                <w:color w:val="000000"/>
                <w:sz w:val="14"/>
                <w:szCs w:val="14"/>
                <w:lang w:val="es-MX" w:eastAsia="es-MX"/>
              </w:rPr>
              <w:t>EQUIPO DE COMPUTO Y DE TECNOLOGIA DE LA INFORMACION</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1,566.00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DEBIDO A LA NECESIDAD DEL TRABAJO QUE SE LLEVA ACABO EN EL ORGANISMO SE ADQUIRIO UNA IMPRESORA PARA EL AREA DE COORDINACION , POR LO CUAL SE REALIZARON TRASPASOS A DICHA PARTIDA YA QUE NO SE CONTABA CON ESTA PARTIDA PRESUPUESTADA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21501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MATERIAL PARA INFORMACION</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29201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Tahoma"/>
                <w:sz w:val="14"/>
                <w:szCs w:val="14"/>
                <w:lang w:val="es-MX" w:eastAsia="es-MX"/>
              </w:rPr>
            </w:pPr>
            <w:r w:rsidRPr="00C45FA4">
              <w:rPr>
                <w:rFonts w:ascii="Arial Narrow" w:hAnsi="Arial Narrow" w:cs="Tahoma"/>
                <w:sz w:val="14"/>
                <w:szCs w:val="14"/>
                <w:lang w:val="es-MX" w:eastAsia="es-MX"/>
              </w:rPr>
              <w:t>REFACCIONES Y ACCESORIOS MENORES DE EDIFICIOS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553.00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w:t>
            </w:r>
            <w:proofErr w:type="gramStart"/>
            <w:r w:rsidRPr="00C45FA4">
              <w:rPr>
                <w:rFonts w:ascii="Arial Narrow" w:hAnsi="Arial Narrow" w:cs="Arial"/>
                <w:sz w:val="14"/>
                <w:szCs w:val="14"/>
                <w:lang w:val="es-MX" w:eastAsia="es-MX"/>
              </w:rPr>
              <w:t>REALIZO ,</w:t>
            </w:r>
            <w:proofErr w:type="gramEnd"/>
            <w:r w:rsidRPr="00C45FA4">
              <w:rPr>
                <w:rFonts w:ascii="Arial Narrow" w:hAnsi="Arial Narrow" w:cs="Arial"/>
                <w:sz w:val="14"/>
                <w:szCs w:val="14"/>
                <w:lang w:val="es-MX" w:eastAsia="es-MX"/>
              </w:rPr>
              <w:t xml:space="preserve"> YA QUE NO SE CONTABA CON ESTA PARTIDA PRESUPUESTADA EN EL EJERCICIO Y SE REALIZARON MOVIMIENTOS QUE IMPLICABA AFECTACION A DICHA PARTIDA.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21501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MATERIAL PARA INFORMACION</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29601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REFACC Y ACCS MENORES DE EQ DE TRANSPORTE</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1,450.00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w:t>
            </w:r>
            <w:proofErr w:type="gramStart"/>
            <w:r w:rsidRPr="00C45FA4">
              <w:rPr>
                <w:rFonts w:ascii="Arial Narrow" w:hAnsi="Arial Narrow" w:cs="Arial"/>
                <w:sz w:val="14"/>
                <w:szCs w:val="14"/>
                <w:lang w:val="es-MX" w:eastAsia="es-MX"/>
              </w:rPr>
              <w:t>REALIZO ,</w:t>
            </w:r>
            <w:proofErr w:type="gramEnd"/>
            <w:r w:rsidRPr="00C45FA4">
              <w:rPr>
                <w:rFonts w:ascii="Arial Narrow" w:hAnsi="Arial Narrow" w:cs="Arial"/>
                <w:sz w:val="14"/>
                <w:szCs w:val="14"/>
                <w:lang w:val="es-MX" w:eastAsia="es-MX"/>
              </w:rPr>
              <w:t xml:space="preserve"> YA QUE NO SE CONTABA CON ESTA PARTIDA PRESUPUESTADA EN EL EJERCICIO Y SE REALIZARON MOVIMIENTOS QUE IMPLICABA AFECTACION A DICHA PARTIDA.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21101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Tahoma"/>
                <w:sz w:val="14"/>
                <w:szCs w:val="14"/>
                <w:lang w:val="es-MX" w:eastAsia="es-MX"/>
              </w:rPr>
            </w:pPr>
            <w:r w:rsidRPr="00C45FA4">
              <w:rPr>
                <w:rFonts w:ascii="Arial Narrow" w:hAnsi="Arial Narrow" w:cs="Tahoma"/>
                <w:sz w:val="14"/>
                <w:szCs w:val="14"/>
                <w:lang w:val="es-MX" w:eastAsia="es-MX"/>
              </w:rPr>
              <w:t>MATERIALES, UTILES Y EQUIPOS MENORES DE OFICINA</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29201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Tahoma"/>
                <w:sz w:val="14"/>
                <w:szCs w:val="14"/>
                <w:lang w:val="es-MX" w:eastAsia="es-MX"/>
              </w:rPr>
            </w:pPr>
            <w:r w:rsidRPr="00C45FA4">
              <w:rPr>
                <w:rFonts w:ascii="Arial Narrow" w:hAnsi="Arial Narrow" w:cs="Tahoma"/>
                <w:sz w:val="14"/>
                <w:szCs w:val="14"/>
                <w:lang w:val="es-MX" w:eastAsia="es-MX"/>
              </w:rPr>
              <w:t>REFACCIONES Y ACCESORIOS MENORES DE EDIFICIOS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348.00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w:t>
            </w:r>
            <w:proofErr w:type="gramStart"/>
            <w:r w:rsidRPr="00C45FA4">
              <w:rPr>
                <w:rFonts w:ascii="Arial Narrow" w:hAnsi="Arial Narrow" w:cs="Arial"/>
                <w:sz w:val="14"/>
                <w:szCs w:val="14"/>
                <w:lang w:val="es-MX" w:eastAsia="es-MX"/>
              </w:rPr>
              <w:t>REALIZO ,</w:t>
            </w:r>
            <w:proofErr w:type="gramEnd"/>
            <w:r w:rsidRPr="00C45FA4">
              <w:rPr>
                <w:rFonts w:ascii="Arial Narrow" w:hAnsi="Arial Narrow" w:cs="Arial"/>
                <w:sz w:val="14"/>
                <w:szCs w:val="14"/>
                <w:lang w:val="es-MX" w:eastAsia="es-MX"/>
              </w:rPr>
              <w:t xml:space="preserve"> YA QUE NO SE CONTABA CON ESTA PARTIDA PRESUPUESTADA EN EL EJERCICIO Y SE REALIZARON MOVIMIENTOS QUE IMPLICABA AFECTACION A DICHA PARTIDA.</w:t>
            </w:r>
          </w:p>
        </w:tc>
      </w:tr>
      <w:tr w:rsidR="006B4A75" w:rsidRPr="00C45FA4" w:rsidTr="00C45FA4">
        <w:trPr>
          <w:trHeight w:val="225"/>
          <w:jc w:val="center"/>
        </w:trPr>
        <w:tc>
          <w:tcPr>
            <w:tcW w:w="491" w:type="pct"/>
            <w:tcBorders>
              <w:top w:val="nil"/>
              <w:left w:val="single" w:sz="4" w:space="0" w:color="auto"/>
              <w:bottom w:val="single" w:sz="4" w:space="0" w:color="auto"/>
              <w:right w:val="single" w:sz="4" w:space="0" w:color="auto"/>
            </w:tcBorders>
            <w:shd w:val="clear" w:color="000000" w:fill="C0C0C0"/>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 </w:t>
            </w:r>
          </w:p>
        </w:tc>
        <w:tc>
          <w:tcPr>
            <w:tcW w:w="735"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MATERIALES Y SUMINISTROS</w:t>
            </w:r>
          </w:p>
        </w:tc>
        <w:tc>
          <w:tcPr>
            <w:tcW w:w="488"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 </w:t>
            </w:r>
          </w:p>
        </w:tc>
        <w:tc>
          <w:tcPr>
            <w:tcW w:w="511"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MATERIALES Y SUMINISTROS</w:t>
            </w:r>
          </w:p>
        </w:tc>
        <w:tc>
          <w:tcPr>
            <w:tcW w:w="506" w:type="pct"/>
            <w:tcBorders>
              <w:top w:val="nil"/>
              <w:left w:val="nil"/>
              <w:bottom w:val="single" w:sz="4" w:space="0" w:color="auto"/>
              <w:right w:val="single" w:sz="4" w:space="0" w:color="auto"/>
            </w:tcBorders>
            <w:shd w:val="clear" w:color="000000" w:fill="C0C0C0"/>
            <w:noWrap/>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56,268.38</w:t>
            </w:r>
          </w:p>
        </w:tc>
        <w:tc>
          <w:tcPr>
            <w:tcW w:w="2269"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r>
      <w:tr w:rsidR="006B4A75" w:rsidRPr="00C45FA4" w:rsidTr="00C45FA4">
        <w:trPr>
          <w:trHeight w:val="84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35701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CONSERVACION DE MAQUINARIA Y EQUIPO</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52301</w:t>
            </w:r>
          </w:p>
        </w:tc>
        <w:tc>
          <w:tcPr>
            <w:tcW w:w="511"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CAMARAS FOTOGRAFICAS Y VIDEOS</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2,766.60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DEBIDO A LA NECESIDAD DEL TRABAJO QUE SE LLEVA ACABO EN EL ORGANISMO SE ADQUIRIO UNA CAMARA PARA EL AREA DE ORGANO DE CONTROL  , POR LO CUAL SE REALIZARON TRASPASOS A DICHA PARTIDA YA QUE NO SE CONTABA CON ESTA PARTIDA PRESUPUESTADA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35201</w:t>
            </w:r>
          </w:p>
        </w:tc>
        <w:tc>
          <w:tcPr>
            <w:tcW w:w="735"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CONSEVACION DE MOBILIARIO Y EQUIPO</w:t>
            </w:r>
          </w:p>
        </w:tc>
        <w:tc>
          <w:tcPr>
            <w:tcW w:w="488"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CONSERVACION DE INMUEBLES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696.00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REALIZO , YA QUE NO SE CONTABA CON SUFICIENCIA PRESUPUESTAL EN DICHA PARTIDA Y SE REALIZARON ARREGLOS Y MANTENIMIENTO DEL EDIFICIO </w:t>
            </w:r>
          </w:p>
        </w:tc>
      </w:tr>
      <w:tr w:rsidR="006B4A75" w:rsidRPr="00C45FA4" w:rsidTr="00C45FA4">
        <w:trPr>
          <w:trHeight w:val="67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VIATICOS EN EL PAIS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37502</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GASTOS DE CAMINO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11,340.00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REALIZARON SALIDAS DE SUPERVISION DE OBRA QUE IMPLICA LA AFECTACION DE DICHA PARTIDA</w:t>
            </w:r>
          </w:p>
        </w:tc>
      </w:tr>
      <w:tr w:rsidR="006B4A75" w:rsidRPr="00C45FA4" w:rsidTr="00C45FA4">
        <w:trPr>
          <w:trHeight w:val="67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VIATICOS EN EL PAIS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37901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CUOTAS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2,491.00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REALIZARON SALIDAS DE SUPERVISION DE OBRA QUE IMPLICA LA AFECTACION DE DICHA PARTIDA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31601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SERVICIO DE TELECOMUNICACIONES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31301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AGUA</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7,006.09</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TENIA QUE PAGAR EL CONSUMO DE AGUA DE LA DEPENDENCIA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31601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SERVICIO DE TELECOMUNICACIONES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31701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SERV DE ACCESO A INTERNET, REDES Y PROC DE INFORMACION</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1,392.00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PAGA EL SITIO WEB DE LA PAGINA DEL ORGANISMO</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lastRenderedPageBreak/>
              <w:t>32501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ARRENDAMIENTO DE EQUIPO DE TRANSPORTE</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32701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PATENTES, REGALIAS Y OTROS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850.00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PAGA RENOVACION DE MEMBRESIAS</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35701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CONSERVACION DE MAQUINARIA Y EQUIPO</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CONSERVACION DE INMUEBLES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32,746.80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REALIZO , YA QUE NO SE CONTABA CON SUFICIENCIA PRESUPUESTAL EN DICHA PARTIDA Y SE REALIZARON ARREGLOS Y MANTENIMIENTO DEL EDIFICIO </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CONSERVACION DE EQUIPO DE TRANSPORTE</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CONSERVACION DE INMUEBLES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6,090.00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REALIZO , YA QUE NO SE CONTABA CON SUFICIENCIA PRESUPUESTAL EN DICHA PARTIDA Y SE REALIZARON ARREGLOS Y MANTENIMIENTO DEL EDIFICIO </w:t>
            </w:r>
          </w:p>
        </w:tc>
      </w:tr>
      <w:tr w:rsidR="006B4A75" w:rsidRPr="00C45FA4" w:rsidTr="00C45FA4">
        <w:trPr>
          <w:trHeight w:val="34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31401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TELEFONIA TRADICIONAL</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38301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CONGRESOS Y CONVENCIONES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3,000.00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REALIZO , YA QUE NO SE CONTABA CON SUFICIENCIA PRESUPUESTAL EN DICHA PARTIDA </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31701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SERV DE ACCESO A INTERNET, REDES Y PROC DE INFORMACION</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38301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CONGRESOS Y CONVENCIONES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1,000.00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REALIZO , YA QUE NO SE CONTABA CON SUFICIENCIA PRESUPUESTAL EN DICHA PARTIDA Y SE REALIZARON ARREGLOS Y MANTENIMIENTO DEL EDIFICIO </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VIATICOS EN EL PAIS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38301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CONGRESOS Y CONVENCIONES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11,000.00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REALIZO , YA QUE NO SE CONTABA CON SUFICIENCIA PRESUPUESTAL EN DICHA PARTIDA Y SE REALIZARON ARREGLOS Y MANTENIMIENTO DEL EDIFICIO </w:t>
            </w:r>
          </w:p>
        </w:tc>
      </w:tr>
      <w:tr w:rsidR="006B4A75" w:rsidRPr="00C45FA4" w:rsidTr="00C45FA4">
        <w:trPr>
          <w:trHeight w:val="67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PASAJES AEREOS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36101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DIFUSION POR RADIO, TELEVISION Y OTROS MEDIOS DE MENSAJES SOBRE PROGRAMAS Y ACTIVIDADES GUBERNAMENTALES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10,408.00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w:t>
            </w:r>
          </w:p>
        </w:tc>
      </w:tr>
      <w:tr w:rsidR="006B4A75" w:rsidRPr="00C45FA4" w:rsidTr="00C45FA4">
        <w:trPr>
          <w:trHeight w:val="67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37201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PASAJES TERRESTRES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36101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DIFUSION POR RADIO, TELEVISION Y OTROS MEDIOS DE MENSAJES SOBRE PROGRAMAS Y ACTIVIDADES GUBERNAMENTALES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1,165.00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w:t>
            </w:r>
          </w:p>
        </w:tc>
      </w:tr>
      <w:tr w:rsidR="006B4A75" w:rsidRPr="00C45FA4" w:rsidTr="00C45FA4">
        <w:trPr>
          <w:trHeight w:val="67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VIATICOS EN EL PAIS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37502</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GASTOS DE CAMINO</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300.00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REALIZARON SALIDAS DE SUPERVISION DE OBRA QUE IMPLICA LA AFECTACION DE DICHA PARTIDA</w:t>
            </w:r>
          </w:p>
        </w:tc>
      </w:tr>
      <w:tr w:rsidR="006B4A75" w:rsidRPr="00C45FA4" w:rsidTr="00C45FA4">
        <w:trPr>
          <w:trHeight w:val="34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38101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GASTOS CEREMONIALES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38301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CONGRESOS Y CONVENCIONES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2,699.02</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38101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GASTOS CEREMONIALES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39101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SERVICIOS FUNERARIOS Y DE CEMENTERIOS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638.00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w:t>
            </w:r>
            <w:proofErr w:type="gramStart"/>
            <w:r w:rsidRPr="00C45FA4">
              <w:rPr>
                <w:rFonts w:ascii="Arial Narrow" w:hAnsi="Arial Narrow" w:cs="Arial"/>
                <w:sz w:val="14"/>
                <w:szCs w:val="14"/>
                <w:lang w:val="es-MX" w:eastAsia="es-MX"/>
              </w:rPr>
              <w:t>REALIZO ,</w:t>
            </w:r>
            <w:proofErr w:type="gramEnd"/>
            <w:r w:rsidRPr="00C45FA4">
              <w:rPr>
                <w:rFonts w:ascii="Arial Narrow" w:hAnsi="Arial Narrow" w:cs="Arial"/>
                <w:sz w:val="14"/>
                <w:szCs w:val="14"/>
                <w:lang w:val="es-MX" w:eastAsia="es-MX"/>
              </w:rPr>
              <w:t xml:space="preserve"> YA QUE NO SE CONTABA CON ESTA PARTIDA PRESUPUESTADA EN EL EJERCICIO Y SE REALIZARON MOVIMIENTOS QUE IMPLICABA AFECTACION A DICHA PARTIDA.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34801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COMISIONES POR VENTA</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34701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FLETES Y MANIOBRAS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200.00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w:t>
            </w:r>
            <w:proofErr w:type="gramStart"/>
            <w:r w:rsidRPr="00C45FA4">
              <w:rPr>
                <w:rFonts w:ascii="Arial Narrow" w:hAnsi="Arial Narrow" w:cs="Arial"/>
                <w:sz w:val="14"/>
                <w:szCs w:val="14"/>
                <w:lang w:val="es-MX" w:eastAsia="es-MX"/>
              </w:rPr>
              <w:t>REALIZO ,</w:t>
            </w:r>
            <w:proofErr w:type="gramEnd"/>
            <w:r w:rsidRPr="00C45FA4">
              <w:rPr>
                <w:rFonts w:ascii="Arial Narrow" w:hAnsi="Arial Narrow" w:cs="Arial"/>
                <w:sz w:val="14"/>
                <w:szCs w:val="14"/>
                <w:lang w:val="es-MX" w:eastAsia="es-MX"/>
              </w:rPr>
              <w:t xml:space="preserve"> YA QUE NO SE CONTABA CON ESTA PARTIDA PRESUPUESTADA EN EL EJERCICIO Y SE REALIZARON MOVIMIENTOS QUE IMPLICABA AFECTACION A DICHA PARTIDA.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31101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ENERGIA ELECTRICA</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31301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AGUA</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526.00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TENIA QUE PAGAR EL CONSUMO DE AGUA DE LA DEPENDENCIA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33801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COMISIONES POR VENTA</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CONSERVACION DE INMUEBLES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56,654.40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REALIZO , YA QUE NO SE CONTABA CON SUFICIENCIA PRESUPUESTAL EN DICHA PARTIDA Y SE REALIZARON ARREGLOS Y MANTENIMIENTO DEL EDIFICIO </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34501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SEGURO DE BIENES PATRIMONIALES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33101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SERVICIOS LEGALES, DE CONTABILIDAD, AUDITORIAS RELACIONADOS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41,326.68</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REALIZARON TRABAJOS  QUE IMPLICA LA AFECTACION DE DICHA PARTIDA</w:t>
            </w:r>
          </w:p>
        </w:tc>
      </w:tr>
      <w:tr w:rsidR="006B4A75" w:rsidRPr="00C45FA4" w:rsidTr="00C45FA4">
        <w:trPr>
          <w:trHeight w:val="67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VIATICOS EN EL PAIS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37901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CUOTAS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35.00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REALIZARON SALIDAS DE SUPERVISION DE OBRA QUE IMPLICA LA AFECTACION DE DICHA PARTIDA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35501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CONSERVACION DE EQUIPO DE TRANSPORTE</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33101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SERVICIOS LEGALES, DE CONTABILIDAD, AUDITORIAS RELACIONADOS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8,004.00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REALIZARON TRABAJOS  QUE IMPLICA LA AFECTACION DE DICHA PARTIDA</w:t>
            </w:r>
          </w:p>
        </w:tc>
      </w:tr>
      <w:tr w:rsidR="006B4A75" w:rsidRPr="00C45FA4" w:rsidTr="00C45FA4">
        <w:trPr>
          <w:trHeight w:val="84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lastRenderedPageBreak/>
              <w:t>35701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VIATICOS EN EL PAIS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51501</w:t>
            </w:r>
          </w:p>
        </w:tc>
        <w:tc>
          <w:tcPr>
            <w:tcW w:w="511"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color w:val="000000"/>
                <w:sz w:val="14"/>
                <w:szCs w:val="14"/>
                <w:lang w:val="es-MX" w:eastAsia="es-MX"/>
              </w:rPr>
            </w:pPr>
            <w:r w:rsidRPr="00C45FA4">
              <w:rPr>
                <w:rFonts w:ascii="Arial Narrow" w:hAnsi="Arial Narrow" w:cs="Arial"/>
                <w:color w:val="000000"/>
                <w:sz w:val="14"/>
                <w:szCs w:val="14"/>
                <w:lang w:val="es-MX" w:eastAsia="es-MX"/>
              </w:rPr>
              <w:t>EQUIPO DE COMPUTO Y DE TECNOLOGIA DE LA INFORMACION</w:t>
            </w:r>
          </w:p>
        </w:tc>
        <w:tc>
          <w:tcPr>
            <w:tcW w:w="506" w:type="pct"/>
            <w:tcBorders>
              <w:top w:val="nil"/>
              <w:left w:val="nil"/>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3,364.00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DEBIDO A LA NECESIDAD DEL TRABAJO QUE SE LLEVA ACABO EN EL ORGANISMO SE ADQUIRIO UNA IMPRESORA PARA EL AREA DE ORGANIZACION SOCIAL  , POR LO CUAL SE REALIZARON TRASPASOS A DICHA PARTIDA YA QUE NO SE CONTABA CON ESTA PARTIDA PRESUPUESTADA</w:t>
            </w:r>
          </w:p>
        </w:tc>
      </w:tr>
      <w:tr w:rsidR="006B4A75" w:rsidRPr="00C45FA4" w:rsidTr="00C45FA4">
        <w:trPr>
          <w:trHeight w:val="100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35701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SERV DE ACCESO A INTERNET, REDES Y PROC DE INFORMACION</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35101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MANTENIMIENTO Y CONSERVACION DE INMUEBLES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27,004.80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xml:space="preserve">DICHO TRASPASO SE </w:t>
            </w:r>
            <w:proofErr w:type="gramStart"/>
            <w:r w:rsidRPr="00C45FA4">
              <w:rPr>
                <w:rFonts w:ascii="Arial Narrow" w:hAnsi="Arial Narrow" w:cs="Arial"/>
                <w:sz w:val="14"/>
                <w:szCs w:val="14"/>
                <w:lang w:val="es-MX" w:eastAsia="es-MX"/>
              </w:rPr>
              <w:t>REALIZO ,</w:t>
            </w:r>
            <w:proofErr w:type="gramEnd"/>
            <w:r w:rsidRPr="00C45FA4">
              <w:rPr>
                <w:rFonts w:ascii="Arial Narrow" w:hAnsi="Arial Narrow" w:cs="Arial"/>
                <w:sz w:val="14"/>
                <w:szCs w:val="14"/>
                <w:lang w:val="es-MX" w:eastAsia="es-MX"/>
              </w:rPr>
              <w:t xml:space="preserve"> YA QUE NO SE CONTABA CON SUFICIENCIA PRESUPUESTAL EN DICHA PARTIDA Y SE REALIZO REALIZARON TRABAJOS DE MANTENIMIENTO A VARIAS AREAS DEL ORGANISMO. AQUI YA SE HABIA INFORMADO EN EL TRIMESTRE PASADO , SOLAMENTE QUE POR ERROR INVOLUNTARIO SE PUSO OTRA PARTIDA 31701 SIENDO ESTA LA CORRECTA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32201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ARRENDAMIENTO DE EDIFICIOS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33101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SERVICIOS LEGALES, DE CONTABILIDAD, AUDITORIAS RELACIONADOS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11,841.60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REALIZARON TRABAJOS  QUE IMPLICA LA AFECTACION DE DICHA PARTIDA</w:t>
            </w:r>
          </w:p>
        </w:tc>
      </w:tr>
      <w:tr w:rsidR="006B4A75" w:rsidRPr="00C45FA4" w:rsidTr="00C45FA4">
        <w:trPr>
          <w:trHeight w:val="510"/>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33201</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SERVICIOS DE DISEÑO , ARQUITECTURA, INGENIERIA Y SERVICOS RELACIONADOS</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31101</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SERVICIOS LEGALES, DE CONTABILIDAD, AUDITORIAS RELACIONADOS</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25,000.00</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DICHO TRASPASO SE REALIZO , YA QUE NO SE CONTABA CON SUFICIENCIA PRESUPUESTAL EN DICHA PARTIDA Y SE REALIZARON TRABAJOS  QUE IMPLICA LA AFECTACION DE DICHA PARTIDA</w:t>
            </w:r>
          </w:p>
        </w:tc>
      </w:tr>
      <w:tr w:rsidR="006B4A75" w:rsidRPr="00C45FA4" w:rsidTr="00C45FA4">
        <w:trPr>
          <w:trHeight w:val="22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r>
      <w:tr w:rsidR="006B4A75" w:rsidRPr="00C45FA4" w:rsidTr="00C45FA4">
        <w:trPr>
          <w:trHeight w:val="225"/>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735" w:type="pct"/>
            <w:tcBorders>
              <w:top w:val="nil"/>
              <w:left w:val="nil"/>
              <w:bottom w:val="single" w:sz="4" w:space="0" w:color="auto"/>
              <w:right w:val="nil"/>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511" w:type="pct"/>
            <w:tcBorders>
              <w:top w:val="nil"/>
              <w:left w:val="nil"/>
              <w:bottom w:val="single" w:sz="4" w:space="0" w:color="auto"/>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2269" w:type="pct"/>
            <w:tcBorders>
              <w:top w:val="nil"/>
              <w:left w:val="nil"/>
              <w:bottom w:val="single" w:sz="4" w:space="0" w:color="auto"/>
              <w:right w:val="single" w:sz="4" w:space="0" w:color="auto"/>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r>
      <w:tr w:rsidR="006B4A75" w:rsidRPr="00C45FA4" w:rsidTr="00C45FA4">
        <w:trPr>
          <w:trHeight w:val="225"/>
          <w:jc w:val="center"/>
        </w:trPr>
        <w:tc>
          <w:tcPr>
            <w:tcW w:w="491" w:type="pct"/>
            <w:tcBorders>
              <w:top w:val="nil"/>
              <w:left w:val="single" w:sz="4" w:space="0" w:color="auto"/>
              <w:bottom w:val="single" w:sz="4" w:space="0" w:color="auto"/>
              <w:right w:val="single" w:sz="4" w:space="0" w:color="auto"/>
            </w:tcBorders>
            <w:shd w:val="clear" w:color="000000" w:fill="C0C0C0"/>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 </w:t>
            </w:r>
          </w:p>
        </w:tc>
        <w:tc>
          <w:tcPr>
            <w:tcW w:w="735"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SERVICIOS GENERALES</w:t>
            </w:r>
          </w:p>
        </w:tc>
        <w:tc>
          <w:tcPr>
            <w:tcW w:w="488"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 </w:t>
            </w:r>
          </w:p>
        </w:tc>
        <w:tc>
          <w:tcPr>
            <w:tcW w:w="511"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SERVICIOS GENERALES</w:t>
            </w:r>
          </w:p>
        </w:tc>
        <w:tc>
          <w:tcPr>
            <w:tcW w:w="506" w:type="pct"/>
            <w:tcBorders>
              <w:top w:val="nil"/>
              <w:left w:val="nil"/>
              <w:bottom w:val="single" w:sz="4" w:space="0" w:color="auto"/>
              <w:right w:val="single" w:sz="4" w:space="0" w:color="auto"/>
            </w:tcBorders>
            <w:shd w:val="clear" w:color="000000" w:fill="C0C0C0"/>
            <w:noWrap/>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269,544.99</w:t>
            </w:r>
          </w:p>
        </w:tc>
        <w:tc>
          <w:tcPr>
            <w:tcW w:w="2269" w:type="pct"/>
            <w:tcBorders>
              <w:top w:val="nil"/>
              <w:left w:val="nil"/>
              <w:bottom w:val="single" w:sz="4" w:space="0" w:color="auto"/>
              <w:right w:val="single" w:sz="4" w:space="0" w:color="auto"/>
            </w:tcBorders>
            <w:shd w:val="clear" w:color="000000" w:fill="C0C0C0"/>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r>
      <w:tr w:rsidR="006B4A75" w:rsidRPr="00C45FA4" w:rsidTr="00C45FA4">
        <w:trPr>
          <w:trHeight w:val="285"/>
          <w:jc w:val="center"/>
        </w:trPr>
        <w:tc>
          <w:tcPr>
            <w:tcW w:w="2226" w:type="pct"/>
            <w:gridSpan w:val="4"/>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TOTAL</w:t>
            </w:r>
          </w:p>
        </w:tc>
        <w:tc>
          <w:tcPr>
            <w:tcW w:w="506" w:type="pct"/>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4,284,913.36</w:t>
            </w:r>
          </w:p>
        </w:tc>
        <w:tc>
          <w:tcPr>
            <w:tcW w:w="2269" w:type="pct"/>
            <w:tcBorders>
              <w:top w:val="nil"/>
              <w:left w:val="nil"/>
              <w:bottom w:val="nil"/>
              <w:right w:val="nil"/>
            </w:tcBorders>
            <w:shd w:val="clear" w:color="auto" w:fill="auto"/>
            <w:vAlign w:val="center"/>
            <w:hideMark/>
          </w:tcPr>
          <w:p w:rsidR="006B4A75" w:rsidRPr="00C45FA4" w:rsidRDefault="006B4A75" w:rsidP="00CD281A">
            <w:pPr>
              <w:jc w:val="both"/>
              <w:rPr>
                <w:rFonts w:ascii="Arial Narrow" w:hAnsi="Arial Narrow" w:cs="Arial"/>
                <w:sz w:val="14"/>
                <w:szCs w:val="14"/>
                <w:lang w:val="es-MX" w:eastAsia="es-MX"/>
              </w:rPr>
            </w:pPr>
          </w:p>
        </w:tc>
      </w:tr>
      <w:tr w:rsidR="006B4A75" w:rsidRPr="00C45FA4" w:rsidTr="00C45FA4">
        <w:trPr>
          <w:trHeight w:val="180"/>
          <w:jc w:val="center"/>
        </w:trPr>
        <w:tc>
          <w:tcPr>
            <w:tcW w:w="2731" w:type="pct"/>
            <w:gridSpan w:val="5"/>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 xml:space="preserve">NOTA: DICHOS TRASPASOS NO IMPLICAN NINGUNA MODIFICACION EN NUESTRA ESTRUCTURA PROGRAMATICA, POR LO QUE NUESTRAS METAS </w:t>
            </w:r>
          </w:p>
        </w:tc>
        <w:tc>
          <w:tcPr>
            <w:tcW w:w="2269" w:type="pct"/>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r>
      <w:tr w:rsidR="006B4A75" w:rsidRPr="00C45FA4" w:rsidTr="00C45FA4">
        <w:trPr>
          <w:trHeight w:val="180"/>
          <w:jc w:val="center"/>
        </w:trPr>
        <w:tc>
          <w:tcPr>
            <w:tcW w:w="1227" w:type="pct"/>
            <w:gridSpan w:val="2"/>
            <w:tcBorders>
              <w:top w:val="nil"/>
              <w:left w:val="nil"/>
              <w:bottom w:val="nil"/>
              <w:right w:val="nil"/>
            </w:tcBorders>
            <w:shd w:val="clear" w:color="000000" w:fill="C0C0C0"/>
            <w:noWrap/>
            <w:vAlign w:val="center"/>
            <w:hideMark/>
          </w:tcPr>
          <w:p w:rsidR="006B4A75" w:rsidRPr="00C45FA4" w:rsidRDefault="006B4A75" w:rsidP="00CD281A">
            <w:pPr>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NO SE VEN AFECTADAS EN SU PROGRAMACION</w:t>
            </w:r>
          </w:p>
        </w:tc>
        <w:tc>
          <w:tcPr>
            <w:tcW w:w="488" w:type="pct"/>
            <w:tcBorders>
              <w:top w:val="nil"/>
              <w:left w:val="nil"/>
              <w:bottom w:val="nil"/>
              <w:right w:val="nil"/>
            </w:tcBorders>
            <w:shd w:val="clear" w:color="000000" w:fill="C0C0C0"/>
            <w:noWrap/>
            <w:vAlign w:val="center"/>
            <w:hideMark/>
          </w:tcPr>
          <w:p w:rsidR="006B4A75" w:rsidRPr="00C45FA4" w:rsidRDefault="006B4A75" w:rsidP="00CD281A">
            <w:pPr>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511" w:type="pct"/>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506" w:type="pct"/>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c>
          <w:tcPr>
            <w:tcW w:w="2269" w:type="pct"/>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r>
      <w:tr w:rsidR="006B4A75" w:rsidRPr="00C45FA4" w:rsidTr="00C45FA4">
        <w:trPr>
          <w:trHeight w:val="180"/>
          <w:jc w:val="center"/>
        </w:trPr>
        <w:tc>
          <w:tcPr>
            <w:tcW w:w="491" w:type="pct"/>
            <w:tcBorders>
              <w:top w:val="nil"/>
              <w:left w:val="nil"/>
              <w:bottom w:val="nil"/>
              <w:right w:val="nil"/>
            </w:tcBorders>
            <w:shd w:val="clear" w:color="auto" w:fill="auto"/>
            <w:noWrap/>
            <w:vAlign w:val="center"/>
            <w:hideMark/>
          </w:tcPr>
          <w:p w:rsidR="006B4A75" w:rsidRPr="00C45FA4" w:rsidRDefault="006B4A75" w:rsidP="00CD281A">
            <w:pPr>
              <w:rPr>
                <w:rFonts w:ascii="Arial Narrow" w:hAnsi="Arial Narrow" w:cs="Arial"/>
                <w:sz w:val="14"/>
                <w:szCs w:val="14"/>
                <w:lang w:val="es-MX" w:eastAsia="es-MX"/>
              </w:rPr>
            </w:pPr>
          </w:p>
        </w:tc>
        <w:tc>
          <w:tcPr>
            <w:tcW w:w="735" w:type="pct"/>
            <w:tcBorders>
              <w:top w:val="nil"/>
              <w:left w:val="nil"/>
              <w:bottom w:val="nil"/>
              <w:right w:val="nil"/>
            </w:tcBorders>
            <w:shd w:val="clear" w:color="auto" w:fill="auto"/>
            <w:noWrap/>
            <w:vAlign w:val="center"/>
            <w:hideMark/>
          </w:tcPr>
          <w:p w:rsidR="006B4A75" w:rsidRPr="00C45FA4" w:rsidRDefault="006B4A75" w:rsidP="00CD281A">
            <w:pPr>
              <w:rPr>
                <w:rFonts w:ascii="Arial Narrow" w:hAnsi="Arial Narrow" w:cs="Arial"/>
                <w:sz w:val="14"/>
                <w:szCs w:val="14"/>
                <w:lang w:val="es-MX" w:eastAsia="es-MX"/>
              </w:rPr>
            </w:pPr>
          </w:p>
        </w:tc>
        <w:tc>
          <w:tcPr>
            <w:tcW w:w="488" w:type="pct"/>
            <w:tcBorders>
              <w:top w:val="nil"/>
              <w:left w:val="nil"/>
              <w:bottom w:val="nil"/>
              <w:right w:val="nil"/>
            </w:tcBorders>
            <w:shd w:val="clear" w:color="auto" w:fill="auto"/>
            <w:noWrap/>
            <w:vAlign w:val="center"/>
            <w:hideMark/>
          </w:tcPr>
          <w:p w:rsidR="006B4A75" w:rsidRPr="00C45FA4" w:rsidRDefault="006B4A75" w:rsidP="00CD281A">
            <w:pPr>
              <w:rPr>
                <w:rFonts w:ascii="Arial Narrow" w:hAnsi="Arial Narrow" w:cs="Arial"/>
                <w:sz w:val="14"/>
                <w:szCs w:val="14"/>
                <w:lang w:val="es-MX" w:eastAsia="es-MX"/>
              </w:rPr>
            </w:pPr>
          </w:p>
        </w:tc>
        <w:tc>
          <w:tcPr>
            <w:tcW w:w="511" w:type="pct"/>
            <w:tcBorders>
              <w:top w:val="nil"/>
              <w:left w:val="nil"/>
              <w:bottom w:val="nil"/>
              <w:right w:val="nil"/>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p>
        </w:tc>
        <w:tc>
          <w:tcPr>
            <w:tcW w:w="506" w:type="pct"/>
            <w:tcBorders>
              <w:top w:val="nil"/>
              <w:left w:val="nil"/>
              <w:bottom w:val="nil"/>
              <w:right w:val="nil"/>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p>
        </w:tc>
        <w:tc>
          <w:tcPr>
            <w:tcW w:w="2269" w:type="pct"/>
            <w:tcBorders>
              <w:top w:val="nil"/>
              <w:left w:val="nil"/>
              <w:bottom w:val="nil"/>
              <w:right w:val="nil"/>
            </w:tcBorders>
            <w:shd w:val="clear" w:color="auto" w:fill="auto"/>
            <w:noWrap/>
            <w:vAlign w:val="center"/>
            <w:hideMark/>
          </w:tcPr>
          <w:p w:rsidR="006B4A75" w:rsidRPr="00C45FA4" w:rsidRDefault="006B4A75" w:rsidP="00CD281A">
            <w:pPr>
              <w:jc w:val="both"/>
              <w:rPr>
                <w:rFonts w:ascii="Arial Narrow" w:hAnsi="Arial Narrow" w:cs="Arial"/>
                <w:sz w:val="14"/>
                <w:szCs w:val="14"/>
                <w:lang w:val="es-MX" w:eastAsia="es-MX"/>
              </w:rPr>
            </w:pPr>
          </w:p>
        </w:tc>
      </w:tr>
      <w:tr w:rsidR="006B4A75" w:rsidRPr="00C45FA4" w:rsidTr="00C45FA4">
        <w:trPr>
          <w:trHeight w:val="180"/>
          <w:jc w:val="center"/>
        </w:trPr>
        <w:tc>
          <w:tcPr>
            <w:tcW w:w="2731" w:type="pct"/>
            <w:gridSpan w:val="5"/>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 xml:space="preserve">NOTA: LA PARTIDA 1000 LA MANEJA RECURSOS HUMANOS , POR LO QUE LA DEPENDENCIA NO REALIZA AUMENTOS NI DISMINUCIONES </w:t>
            </w:r>
          </w:p>
        </w:tc>
        <w:tc>
          <w:tcPr>
            <w:tcW w:w="2269" w:type="pct"/>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r>
      <w:tr w:rsidR="006B4A75" w:rsidRPr="00C45FA4" w:rsidTr="00C45FA4">
        <w:trPr>
          <w:trHeight w:val="180"/>
          <w:jc w:val="center"/>
        </w:trPr>
        <w:tc>
          <w:tcPr>
            <w:tcW w:w="2731" w:type="pct"/>
            <w:gridSpan w:val="5"/>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b/>
                <w:bCs/>
                <w:sz w:val="14"/>
                <w:szCs w:val="14"/>
                <w:lang w:val="es-MX" w:eastAsia="es-MX"/>
              </w:rPr>
            </w:pPr>
            <w:r w:rsidRPr="00C45FA4">
              <w:rPr>
                <w:rFonts w:ascii="Arial Narrow" w:hAnsi="Arial Narrow" w:cs="Arial"/>
                <w:b/>
                <w:bCs/>
                <w:sz w:val="14"/>
                <w:szCs w:val="14"/>
                <w:lang w:val="es-MX" w:eastAsia="es-MX"/>
              </w:rPr>
              <w:t>PRESUPUESTALES MAS SOLO TRANSFERENCIA ENTRE PARTIDAS DERIVADAS DE LO QUE REPORTA RECURSOS HUMANOS A LA DEPENDENCIA</w:t>
            </w:r>
          </w:p>
        </w:tc>
        <w:tc>
          <w:tcPr>
            <w:tcW w:w="2269" w:type="pct"/>
            <w:tcBorders>
              <w:top w:val="nil"/>
              <w:left w:val="nil"/>
              <w:bottom w:val="nil"/>
              <w:right w:val="nil"/>
            </w:tcBorders>
            <w:shd w:val="clear" w:color="000000" w:fill="C0C0C0"/>
            <w:noWrap/>
            <w:vAlign w:val="center"/>
            <w:hideMark/>
          </w:tcPr>
          <w:p w:rsidR="006B4A75" w:rsidRPr="00C45FA4" w:rsidRDefault="006B4A75" w:rsidP="00CD281A">
            <w:pPr>
              <w:jc w:val="both"/>
              <w:rPr>
                <w:rFonts w:ascii="Arial Narrow" w:hAnsi="Arial Narrow" w:cs="Arial"/>
                <w:sz w:val="14"/>
                <w:szCs w:val="14"/>
                <w:lang w:val="es-MX" w:eastAsia="es-MX"/>
              </w:rPr>
            </w:pPr>
            <w:r w:rsidRPr="00C45FA4">
              <w:rPr>
                <w:rFonts w:ascii="Arial Narrow" w:hAnsi="Arial Narrow" w:cs="Arial"/>
                <w:sz w:val="14"/>
                <w:szCs w:val="14"/>
                <w:lang w:val="es-MX" w:eastAsia="es-MX"/>
              </w:rPr>
              <w:t> </w:t>
            </w:r>
          </w:p>
        </w:tc>
      </w:tr>
    </w:tbl>
    <w:p w:rsidR="006B4A75" w:rsidRPr="00C45FA4" w:rsidRDefault="006B4A75" w:rsidP="006B4A75">
      <w:pPr>
        <w:ind w:right="-856"/>
        <w:rPr>
          <w:rFonts w:ascii="Arial" w:hAnsi="Arial" w:cs="Arial"/>
          <w:b/>
          <w:sz w:val="10"/>
          <w:szCs w:val="32"/>
          <w:lang w:val="es-MX"/>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245"/>
        <w:gridCol w:w="1195"/>
        <w:gridCol w:w="1174"/>
        <w:gridCol w:w="940"/>
        <w:gridCol w:w="942"/>
      </w:tblGrid>
      <w:tr w:rsidR="006B4A75" w:rsidRPr="00C45FA4" w:rsidTr="00CD281A">
        <w:trPr>
          <w:trHeight w:val="20"/>
        </w:trPr>
        <w:tc>
          <w:tcPr>
            <w:tcW w:w="5000" w:type="pct"/>
            <w:gridSpan w:val="5"/>
            <w:shd w:val="clear" w:color="auto" w:fill="auto"/>
            <w:noWrap/>
            <w:vAlign w:val="bottom"/>
            <w:hideMark/>
          </w:tcPr>
          <w:p w:rsidR="006B4A75" w:rsidRPr="00C45FA4" w:rsidRDefault="006B4A75" w:rsidP="00CD281A">
            <w:pPr>
              <w:jc w:val="center"/>
              <w:rPr>
                <w:rFonts w:ascii="Arial" w:hAnsi="Arial" w:cs="Arial"/>
                <w:b/>
                <w:bCs/>
                <w:sz w:val="12"/>
                <w:szCs w:val="16"/>
                <w:lang w:val="es-MX" w:eastAsia="es-MX"/>
              </w:rPr>
            </w:pPr>
            <w:r w:rsidRPr="00C45FA4">
              <w:rPr>
                <w:rFonts w:ascii="Arial" w:hAnsi="Arial" w:cs="Arial"/>
                <w:b/>
                <w:bCs/>
                <w:sz w:val="12"/>
                <w:szCs w:val="16"/>
                <w:lang w:val="es-MX" w:eastAsia="es-MX"/>
              </w:rPr>
              <w:t>ESTADO DE ORIGEN Y APLICACIÓN DE RECURSOS</w:t>
            </w:r>
          </w:p>
        </w:tc>
      </w:tr>
      <w:tr w:rsidR="006B4A75" w:rsidRPr="00C45FA4" w:rsidTr="00CD281A">
        <w:trPr>
          <w:trHeight w:val="20"/>
        </w:trPr>
        <w:tc>
          <w:tcPr>
            <w:tcW w:w="5000" w:type="pct"/>
            <w:gridSpan w:val="5"/>
            <w:shd w:val="clear" w:color="auto" w:fill="auto"/>
            <w:noWrap/>
            <w:vAlign w:val="bottom"/>
            <w:hideMark/>
          </w:tcPr>
          <w:p w:rsidR="006B4A75" w:rsidRPr="00C45FA4" w:rsidRDefault="006B4A75" w:rsidP="00CD281A">
            <w:pPr>
              <w:jc w:val="center"/>
              <w:rPr>
                <w:rFonts w:ascii="Arial" w:hAnsi="Arial" w:cs="Arial"/>
                <w:b/>
                <w:bCs/>
                <w:sz w:val="12"/>
                <w:szCs w:val="16"/>
                <w:lang w:val="es-MX" w:eastAsia="es-MX"/>
              </w:rPr>
            </w:pPr>
            <w:r w:rsidRPr="00C45FA4">
              <w:rPr>
                <w:rFonts w:ascii="Arial" w:hAnsi="Arial" w:cs="Arial"/>
                <w:b/>
                <w:bCs/>
                <w:sz w:val="12"/>
                <w:szCs w:val="16"/>
                <w:lang w:val="es-MX" w:eastAsia="es-MX"/>
              </w:rPr>
              <w:t>POR EL PERIODO COMPRENDIDO DEL 1 DE OCTUBRE AL 30 DE OCTUBRE DE 2013</w:t>
            </w:r>
          </w:p>
        </w:tc>
      </w:tr>
      <w:tr w:rsidR="006B4A75" w:rsidRPr="00C45FA4" w:rsidTr="006B4A75">
        <w:trPr>
          <w:trHeight w:val="20"/>
        </w:trPr>
        <w:tc>
          <w:tcPr>
            <w:tcW w:w="3391" w:type="pct"/>
            <w:gridSpan w:val="2"/>
            <w:shd w:val="clear" w:color="auto" w:fill="auto"/>
            <w:noWrap/>
            <w:vAlign w:val="bottom"/>
            <w:hideMark/>
          </w:tcPr>
          <w:p w:rsidR="006B4A75" w:rsidRPr="00C45FA4" w:rsidRDefault="006B4A75" w:rsidP="00CD281A">
            <w:pPr>
              <w:jc w:val="center"/>
              <w:rPr>
                <w:rFonts w:ascii="Arial" w:hAnsi="Arial" w:cs="Arial"/>
                <w:b/>
                <w:bCs/>
                <w:sz w:val="12"/>
                <w:szCs w:val="16"/>
                <w:lang w:val="es-MX" w:eastAsia="es-MX"/>
              </w:rPr>
            </w:pPr>
            <w:r w:rsidRPr="00C45FA4">
              <w:rPr>
                <w:rFonts w:ascii="Arial" w:hAnsi="Arial" w:cs="Arial"/>
                <w:b/>
                <w:bCs/>
                <w:sz w:val="12"/>
                <w:szCs w:val="16"/>
                <w:lang w:val="es-MX" w:eastAsia="es-MX"/>
              </w:rPr>
              <w:t>SALDO EN CAJA Y BANCOS AL 1 DE OCTUBRE DE 2013</w:t>
            </w:r>
          </w:p>
        </w:tc>
        <w:tc>
          <w:tcPr>
            <w:tcW w:w="61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31,160,502</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jc w:val="center"/>
              <w:rPr>
                <w:rFonts w:ascii="Arial" w:hAnsi="Arial" w:cs="Arial"/>
                <w:b/>
                <w:bCs/>
                <w:sz w:val="12"/>
                <w:szCs w:val="16"/>
                <w:u w:val="single"/>
                <w:lang w:val="es-MX" w:eastAsia="es-MX"/>
              </w:rPr>
            </w:pPr>
            <w:r w:rsidRPr="00C45FA4">
              <w:rPr>
                <w:rFonts w:ascii="Arial" w:hAnsi="Arial" w:cs="Arial"/>
                <w:b/>
                <w:bCs/>
                <w:sz w:val="12"/>
                <w:szCs w:val="16"/>
                <w:u w:val="single"/>
                <w:lang w:val="es-MX" w:eastAsia="es-MX"/>
              </w:rPr>
              <w:t>ORIGENES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CONTRIBUCIONES ESPECIALES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39,782,754</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INGRESOS POR OBRA CONCERTADA</w:t>
            </w:r>
          </w:p>
        </w:tc>
        <w:tc>
          <w:tcPr>
            <w:tcW w:w="629" w:type="pct"/>
            <w:shd w:val="clear" w:color="auto" w:fill="auto"/>
            <w:noWrap/>
            <w:vAlign w:val="bottom"/>
            <w:hideMark/>
          </w:tcPr>
          <w:p w:rsidR="006B4A75" w:rsidRPr="00C45FA4" w:rsidRDefault="006B4A75" w:rsidP="00CD281A">
            <w:pPr>
              <w:rPr>
                <w:rFonts w:ascii="Arial" w:hAnsi="Arial" w:cs="Arial"/>
                <w:color w:val="FF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PRODUCTOS FINANCIEROS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16,321</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OTROS PRODUCTOS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OTROS INGRESOS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39,799,074</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IMPUESTOS Y CONTRIBUCIONES POR PAGAR</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CONTRATISTAS POR PAGAR</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1,165,348</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OTRAS CUENTAS POR PAGAR</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1,947</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RESULTADO DE EJERCICIOS ANTERIORES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ACREEDORES Y PROVEEDORES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DEUDORES DIVERSOS Y DEUDORES POR OBRA CONCERTADA</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98,651</w:t>
            </w: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1,265,947</w:t>
            </w:r>
          </w:p>
        </w:tc>
        <w:tc>
          <w:tcPr>
            <w:tcW w:w="49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 </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41,065,021</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jc w:val="center"/>
              <w:rPr>
                <w:rFonts w:ascii="Arial" w:hAnsi="Arial" w:cs="Arial"/>
                <w:b/>
                <w:bCs/>
                <w:sz w:val="12"/>
                <w:szCs w:val="16"/>
                <w:u w:val="single"/>
                <w:lang w:val="es-MX" w:eastAsia="es-MX"/>
              </w:rPr>
            </w:pPr>
            <w:r w:rsidRPr="00C45FA4">
              <w:rPr>
                <w:rFonts w:ascii="Arial" w:hAnsi="Arial" w:cs="Arial"/>
                <w:b/>
                <w:bCs/>
                <w:sz w:val="12"/>
                <w:szCs w:val="16"/>
                <w:u w:val="single"/>
                <w:lang w:val="es-MX" w:eastAsia="es-MX"/>
              </w:rPr>
              <w:t>APLICACIONES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A) OPERACIÓN CECOP</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SERVICIOS PERSONALES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1,450,859</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MATERIALES Y SUMINISTROS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127,990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SERVICIOS GENERALES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336,876</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BIENES MUEBLES E INMUEBLES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2,767</w:t>
            </w: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1,918,492</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DEPOSITOS EN GARANTIA</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CONTRATISTAS POR PAGAR</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OTRAS CUENTAS POR PAGAR</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IMPUESTOS Y CONTRIBUCIONES POR PAGAR</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44,584</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RESULTADO DE EJERCICIOS ANTERIORES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DEUDORES DIVERSOS Y DEUDORES POR OBRA CONCERTADA</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ACREEDORES Y PROVEEDORES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jc w:val="center"/>
              <w:rPr>
                <w:rFonts w:ascii="Arial" w:hAnsi="Arial" w:cs="Arial"/>
                <w:b/>
                <w:bCs/>
                <w:sz w:val="12"/>
                <w:szCs w:val="16"/>
                <w:lang w:val="es-MX" w:eastAsia="es-MX"/>
              </w:rPr>
            </w:pPr>
            <w:r w:rsidRPr="00C45FA4">
              <w:rPr>
                <w:rFonts w:ascii="Arial" w:hAnsi="Arial" w:cs="Arial"/>
                <w:b/>
                <w:bCs/>
                <w:sz w:val="12"/>
                <w:szCs w:val="16"/>
                <w:lang w:val="es-MX" w:eastAsia="es-MX"/>
              </w:rPr>
              <w:t>TOTAL OPERACIÓN CECOP</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1,963,076</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b/>
                <w:bCs/>
                <w:sz w:val="12"/>
                <w:szCs w:val="16"/>
                <w:u w:val="single"/>
                <w:lang w:val="es-MX" w:eastAsia="es-MX"/>
              </w:rPr>
            </w:pPr>
            <w:r w:rsidRPr="00C45FA4">
              <w:rPr>
                <w:rFonts w:ascii="Arial" w:hAnsi="Arial" w:cs="Arial"/>
                <w:b/>
                <w:bCs/>
                <w:sz w:val="12"/>
                <w:szCs w:val="16"/>
                <w:u w:val="single"/>
                <w:lang w:val="es-MX" w:eastAsia="es-MX"/>
              </w:rPr>
              <w:t>B) INVERSIONES Y TRANSFERENCIAS A AYUNTAMIENTOS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INVERSIONES EN INFRAESTRUCTURA</w:t>
            </w:r>
          </w:p>
        </w:tc>
        <w:tc>
          <w:tcPr>
            <w:tcW w:w="629"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ESTATAL DIRECTO PISO</w:t>
            </w:r>
          </w:p>
        </w:tc>
        <w:tc>
          <w:tcPr>
            <w:tcW w:w="629"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18,864,682.76</w:t>
            </w:r>
          </w:p>
        </w:tc>
        <w:tc>
          <w:tcPr>
            <w:tcW w:w="61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ING. POR OBRA CONCERTADA DIP</w:t>
            </w:r>
          </w:p>
        </w:tc>
        <w:tc>
          <w:tcPr>
            <w:tcW w:w="629"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0.00</w:t>
            </w:r>
          </w:p>
        </w:tc>
        <w:tc>
          <w:tcPr>
            <w:tcW w:w="61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 xml:space="preserve">INFRAESTRUCTURA SOCIAL </w:t>
            </w:r>
          </w:p>
        </w:tc>
        <w:tc>
          <w:tcPr>
            <w:tcW w:w="629"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250,400.00</w:t>
            </w:r>
          </w:p>
        </w:tc>
        <w:tc>
          <w:tcPr>
            <w:tcW w:w="61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RECURSO FEDERAL</w:t>
            </w:r>
          </w:p>
        </w:tc>
        <w:tc>
          <w:tcPr>
            <w:tcW w:w="629"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7,546,999.99</w:t>
            </w:r>
          </w:p>
        </w:tc>
        <w:tc>
          <w:tcPr>
            <w:tcW w:w="61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JUNTA DE PARTICIPACION SOCIAL</w:t>
            </w:r>
          </w:p>
        </w:tc>
        <w:tc>
          <w:tcPr>
            <w:tcW w:w="629"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2,797,442.16</w:t>
            </w:r>
          </w:p>
        </w:tc>
        <w:tc>
          <w:tcPr>
            <w:tcW w:w="61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29,459,525</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TOTAL INVERSION</w:t>
            </w:r>
          </w:p>
        </w:tc>
        <w:tc>
          <w:tcPr>
            <w:tcW w:w="629"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29,459,524.91</w:t>
            </w: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29,459,525</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TOTAL APLICACIONES</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31,422,601</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SALDO EN CAJA Y BANCOS AL 31 DE OCTUBRE DE 2013</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40,802,922</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40,802,922</w:t>
            </w:r>
          </w:p>
        </w:tc>
      </w:tr>
      <w:tr w:rsidR="006B4A75" w:rsidRPr="00C45FA4" w:rsidTr="006B4A75">
        <w:trPr>
          <w:trHeight w:val="20"/>
        </w:trPr>
        <w:tc>
          <w:tcPr>
            <w:tcW w:w="2762"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629"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61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49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495"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r>
    </w:tbl>
    <w:p w:rsidR="006B4A75" w:rsidRPr="00C45FA4" w:rsidRDefault="006B4A75" w:rsidP="006B4A75">
      <w:pPr>
        <w:ind w:right="-856"/>
        <w:rPr>
          <w:rFonts w:ascii="Arial" w:hAnsi="Arial" w:cs="Arial"/>
          <w:b/>
          <w:sz w:val="16"/>
          <w:szCs w:val="32"/>
          <w:lang w:val="es-MX"/>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327"/>
        <w:gridCol w:w="1098"/>
        <w:gridCol w:w="1179"/>
        <w:gridCol w:w="946"/>
        <w:gridCol w:w="946"/>
      </w:tblGrid>
      <w:tr w:rsidR="006B4A75" w:rsidRPr="00C45FA4" w:rsidTr="00CD281A">
        <w:trPr>
          <w:trHeight w:val="20"/>
        </w:trPr>
        <w:tc>
          <w:tcPr>
            <w:tcW w:w="5000" w:type="pct"/>
            <w:gridSpan w:val="5"/>
            <w:shd w:val="clear" w:color="auto" w:fill="auto"/>
            <w:noWrap/>
            <w:vAlign w:val="bottom"/>
            <w:hideMark/>
          </w:tcPr>
          <w:p w:rsidR="006B4A75" w:rsidRPr="00C45FA4" w:rsidRDefault="006B4A75" w:rsidP="00CD281A">
            <w:pPr>
              <w:jc w:val="center"/>
              <w:rPr>
                <w:rFonts w:ascii="Arial" w:hAnsi="Arial" w:cs="Arial"/>
                <w:b/>
                <w:bCs/>
                <w:sz w:val="12"/>
                <w:szCs w:val="16"/>
                <w:lang w:val="es-MX" w:eastAsia="es-MX"/>
              </w:rPr>
            </w:pPr>
            <w:r w:rsidRPr="00C45FA4">
              <w:rPr>
                <w:rFonts w:ascii="Arial" w:hAnsi="Arial" w:cs="Arial"/>
                <w:b/>
                <w:bCs/>
                <w:sz w:val="12"/>
                <w:szCs w:val="16"/>
                <w:lang w:val="es-MX" w:eastAsia="es-MX"/>
              </w:rPr>
              <w:t>ESTADO DE ORIGEN Y APLICACIÓN DE RECURSOS</w:t>
            </w:r>
          </w:p>
        </w:tc>
      </w:tr>
      <w:tr w:rsidR="006B4A75" w:rsidRPr="00C45FA4" w:rsidTr="00CD281A">
        <w:trPr>
          <w:trHeight w:val="20"/>
        </w:trPr>
        <w:tc>
          <w:tcPr>
            <w:tcW w:w="5000" w:type="pct"/>
            <w:gridSpan w:val="5"/>
            <w:shd w:val="clear" w:color="auto" w:fill="auto"/>
            <w:noWrap/>
            <w:vAlign w:val="bottom"/>
            <w:hideMark/>
          </w:tcPr>
          <w:p w:rsidR="006B4A75" w:rsidRPr="00C45FA4" w:rsidRDefault="006B4A75" w:rsidP="00CD281A">
            <w:pPr>
              <w:jc w:val="center"/>
              <w:rPr>
                <w:rFonts w:ascii="Arial" w:hAnsi="Arial" w:cs="Arial"/>
                <w:b/>
                <w:bCs/>
                <w:sz w:val="12"/>
                <w:szCs w:val="16"/>
                <w:lang w:val="es-MX" w:eastAsia="es-MX"/>
              </w:rPr>
            </w:pPr>
            <w:r w:rsidRPr="00C45FA4">
              <w:rPr>
                <w:rFonts w:ascii="Arial" w:hAnsi="Arial" w:cs="Arial"/>
                <w:b/>
                <w:bCs/>
                <w:sz w:val="12"/>
                <w:szCs w:val="16"/>
                <w:lang w:val="es-MX" w:eastAsia="es-MX"/>
              </w:rPr>
              <w:t>POR EL PERIODO COMPRENDIDO DEL 1 DE NOVIEMBRE AL 30 DE NOVIEMBRE DE 2013</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57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57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r>
      <w:tr w:rsidR="006B4A75" w:rsidRPr="00C45FA4" w:rsidTr="00CD281A">
        <w:trPr>
          <w:trHeight w:val="20"/>
        </w:trPr>
        <w:tc>
          <w:tcPr>
            <w:tcW w:w="3383" w:type="pct"/>
            <w:gridSpan w:val="2"/>
            <w:shd w:val="clear" w:color="auto" w:fill="auto"/>
            <w:noWrap/>
            <w:vAlign w:val="bottom"/>
            <w:hideMark/>
          </w:tcPr>
          <w:p w:rsidR="006B4A75" w:rsidRPr="00C45FA4" w:rsidRDefault="006B4A75" w:rsidP="00CD281A">
            <w:pPr>
              <w:jc w:val="center"/>
              <w:rPr>
                <w:rFonts w:ascii="Arial" w:hAnsi="Arial" w:cs="Arial"/>
                <w:b/>
                <w:bCs/>
                <w:sz w:val="12"/>
                <w:szCs w:val="16"/>
                <w:lang w:val="es-MX" w:eastAsia="es-MX"/>
              </w:rPr>
            </w:pPr>
            <w:r w:rsidRPr="00C45FA4">
              <w:rPr>
                <w:rFonts w:ascii="Arial" w:hAnsi="Arial" w:cs="Arial"/>
                <w:b/>
                <w:bCs/>
                <w:sz w:val="12"/>
                <w:szCs w:val="16"/>
                <w:lang w:val="es-MX" w:eastAsia="es-MX"/>
              </w:rPr>
              <w:t>SALDO EN CAJA Y BANCOS AL 1 DE NOVIEMBRE DE 2013</w:t>
            </w:r>
          </w:p>
        </w:tc>
        <w:tc>
          <w:tcPr>
            <w:tcW w:w="621"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40,802,922</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jc w:val="center"/>
              <w:rPr>
                <w:rFonts w:ascii="Arial" w:hAnsi="Arial" w:cs="Arial"/>
                <w:b/>
                <w:bCs/>
                <w:sz w:val="12"/>
                <w:szCs w:val="16"/>
                <w:u w:val="single"/>
                <w:lang w:val="es-MX" w:eastAsia="es-MX"/>
              </w:rPr>
            </w:pPr>
            <w:r w:rsidRPr="00C45FA4">
              <w:rPr>
                <w:rFonts w:ascii="Arial" w:hAnsi="Arial" w:cs="Arial"/>
                <w:b/>
                <w:bCs/>
                <w:sz w:val="12"/>
                <w:szCs w:val="16"/>
                <w:u w:val="single"/>
                <w:lang w:val="es-MX" w:eastAsia="es-MX"/>
              </w:rPr>
              <w:t>ORIGENES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CONTRIBUCIONES ESPECIALES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42,395,677</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INGRESOS POR OBRA CONCERTADA</w:t>
            </w:r>
          </w:p>
        </w:tc>
        <w:tc>
          <w:tcPr>
            <w:tcW w:w="578" w:type="pct"/>
            <w:shd w:val="clear" w:color="auto" w:fill="auto"/>
            <w:noWrap/>
            <w:vAlign w:val="bottom"/>
            <w:hideMark/>
          </w:tcPr>
          <w:p w:rsidR="006B4A75" w:rsidRPr="00C45FA4" w:rsidRDefault="006B4A75" w:rsidP="00CD281A">
            <w:pPr>
              <w:rPr>
                <w:rFonts w:ascii="Arial" w:hAnsi="Arial" w:cs="Arial"/>
                <w:color w:val="FF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PRODUCTOS FINANCIEROS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116,819</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OTROS PRODUCTOS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OTROS INGRESOS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42,512,496</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IMPUESTOS Y CONTRIBUCIONES POR PAGAR</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45,924</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CONTRATISTAS POR PAGAR</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OTRAS CUENTAS POR PAGAR</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251,150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RESULTADO DE EJERCICIOS ANTERIORES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ACREEDORES Y PROVEEDORES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DEUDORES DIVERSOS Y DEUDORES POR OBRA CONCERTADA</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13</w:t>
            </w: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297,087</w:t>
            </w:r>
          </w:p>
        </w:tc>
        <w:tc>
          <w:tcPr>
            <w:tcW w:w="49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 </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42,809,583</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jc w:val="center"/>
              <w:rPr>
                <w:rFonts w:ascii="Arial" w:hAnsi="Arial" w:cs="Arial"/>
                <w:b/>
                <w:bCs/>
                <w:sz w:val="12"/>
                <w:szCs w:val="16"/>
                <w:u w:val="single"/>
                <w:lang w:val="es-MX" w:eastAsia="es-MX"/>
              </w:rPr>
            </w:pPr>
            <w:r w:rsidRPr="00C45FA4">
              <w:rPr>
                <w:rFonts w:ascii="Arial" w:hAnsi="Arial" w:cs="Arial"/>
                <w:b/>
                <w:bCs/>
                <w:sz w:val="12"/>
                <w:szCs w:val="16"/>
                <w:u w:val="single"/>
                <w:lang w:val="es-MX" w:eastAsia="es-MX"/>
              </w:rPr>
              <w:t>APLICACIONES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lastRenderedPageBreak/>
              <w:t>A) OPERACIÓN CECOP</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SERVICIOS PERSONALES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2,248,417</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MATERIALES Y SUMINISTROS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85,066</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SERVICIOS GENERALES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237,313</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BIENES MUEBLES E INMUEBLES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1,566</w:t>
            </w: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2,572,362</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DEPOSITOS EN GARANTIA</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CONTRATISTAS POR PAGAR</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6,078,700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OTRAS CUENTAS POR PAGAR</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IMPUESTOS Y CONTRIBUCIONES POR PAGAR</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RESULTADO DE EJERCICIOS ANTERIORES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DEUDORES DIVERSOS Y DEUDORES POR OBRA CONCERTADA</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ACREEDORES Y PROVEEDORES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jc w:val="center"/>
              <w:rPr>
                <w:rFonts w:ascii="Arial" w:hAnsi="Arial" w:cs="Arial"/>
                <w:b/>
                <w:bCs/>
                <w:sz w:val="12"/>
                <w:szCs w:val="16"/>
                <w:lang w:val="es-MX" w:eastAsia="es-MX"/>
              </w:rPr>
            </w:pPr>
            <w:r w:rsidRPr="00C45FA4">
              <w:rPr>
                <w:rFonts w:ascii="Arial" w:hAnsi="Arial" w:cs="Arial"/>
                <w:b/>
                <w:bCs/>
                <w:sz w:val="12"/>
                <w:szCs w:val="16"/>
                <w:lang w:val="es-MX" w:eastAsia="es-MX"/>
              </w:rPr>
              <w:t>TOTAL OPERACIÓN CECOP</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8,651,061</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b/>
                <w:bCs/>
                <w:sz w:val="12"/>
                <w:szCs w:val="16"/>
                <w:u w:val="single"/>
                <w:lang w:val="es-MX" w:eastAsia="es-MX"/>
              </w:rPr>
            </w:pPr>
            <w:r w:rsidRPr="00C45FA4">
              <w:rPr>
                <w:rFonts w:ascii="Arial" w:hAnsi="Arial" w:cs="Arial"/>
                <w:b/>
                <w:bCs/>
                <w:sz w:val="12"/>
                <w:szCs w:val="16"/>
                <w:u w:val="single"/>
                <w:lang w:val="es-MX" w:eastAsia="es-MX"/>
              </w:rPr>
              <w:t>B) INVERSIONES Y TRANSFERENCIAS A AYUNTAMIENTOS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INVERSIONES EN INFRAESTRUCTURA</w:t>
            </w:r>
          </w:p>
        </w:tc>
        <w:tc>
          <w:tcPr>
            <w:tcW w:w="57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 </w:t>
            </w:r>
          </w:p>
        </w:tc>
        <w:tc>
          <w:tcPr>
            <w:tcW w:w="578"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ESTATAL DIRECTO PISO</w:t>
            </w:r>
          </w:p>
        </w:tc>
        <w:tc>
          <w:tcPr>
            <w:tcW w:w="57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2,752,672.32</w:t>
            </w:r>
          </w:p>
        </w:tc>
        <w:tc>
          <w:tcPr>
            <w:tcW w:w="621"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ING. POR OBRA CONCERTADA DIP</w:t>
            </w:r>
          </w:p>
        </w:tc>
        <w:tc>
          <w:tcPr>
            <w:tcW w:w="57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0.00</w:t>
            </w:r>
          </w:p>
        </w:tc>
        <w:tc>
          <w:tcPr>
            <w:tcW w:w="621"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 xml:space="preserve">INFRAESTRUCTURA SOCIAL </w:t>
            </w:r>
          </w:p>
        </w:tc>
        <w:tc>
          <w:tcPr>
            <w:tcW w:w="57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0.00</w:t>
            </w:r>
          </w:p>
        </w:tc>
        <w:tc>
          <w:tcPr>
            <w:tcW w:w="621"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RECURSO FEDERAL</w:t>
            </w:r>
          </w:p>
        </w:tc>
        <w:tc>
          <w:tcPr>
            <w:tcW w:w="57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0.00</w:t>
            </w:r>
          </w:p>
        </w:tc>
        <w:tc>
          <w:tcPr>
            <w:tcW w:w="621"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sz w:val="12"/>
                <w:szCs w:val="16"/>
                <w:lang w:val="es-MX" w:eastAsia="es-MX"/>
              </w:rPr>
            </w:pPr>
            <w:r w:rsidRPr="00C45FA4">
              <w:rPr>
                <w:rFonts w:ascii="Arial" w:hAnsi="Arial" w:cs="Arial"/>
                <w:sz w:val="12"/>
                <w:szCs w:val="16"/>
                <w:lang w:val="es-MX" w:eastAsia="es-MX"/>
              </w:rPr>
              <w:t>JUNTA DE PARTICIPACION SOCIAL</w:t>
            </w:r>
          </w:p>
        </w:tc>
        <w:tc>
          <w:tcPr>
            <w:tcW w:w="57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4,231,038.01</w:t>
            </w:r>
          </w:p>
        </w:tc>
        <w:tc>
          <w:tcPr>
            <w:tcW w:w="621"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6,983,710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TOTAL INVERSION</w:t>
            </w:r>
          </w:p>
        </w:tc>
        <w:tc>
          <w:tcPr>
            <w:tcW w:w="57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6,983,710.33</w:t>
            </w: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6,983,710</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TOTAL APLICACIONES</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15,634,772</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b/>
                <w:bCs/>
                <w:sz w:val="12"/>
                <w:szCs w:val="16"/>
                <w:lang w:val="es-MX" w:eastAsia="es-MX"/>
              </w:rPr>
            </w:pPr>
            <w:r w:rsidRPr="00C45FA4">
              <w:rPr>
                <w:rFonts w:ascii="Arial" w:hAnsi="Arial" w:cs="Arial"/>
                <w:b/>
                <w:bCs/>
                <w:sz w:val="12"/>
                <w:szCs w:val="16"/>
                <w:lang w:val="es-MX" w:eastAsia="es-MX"/>
              </w:rPr>
              <w:t>SALDO EN CAJA Y BANCOS AL 30 DE NOVIEMBRE DE 2013</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67,977,733</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p>
        </w:tc>
        <w:tc>
          <w:tcPr>
            <w:tcW w:w="498" w:type="pct"/>
            <w:shd w:val="clear" w:color="auto" w:fill="auto"/>
            <w:noWrap/>
            <w:vAlign w:val="bottom"/>
            <w:hideMark/>
          </w:tcPr>
          <w:p w:rsidR="006B4A75" w:rsidRPr="00C45FA4" w:rsidRDefault="006B4A75" w:rsidP="00CD281A">
            <w:pPr>
              <w:jc w:val="right"/>
              <w:rPr>
                <w:rFonts w:ascii="Arial" w:hAnsi="Arial" w:cs="Arial"/>
                <w:b/>
                <w:bCs/>
                <w:sz w:val="12"/>
                <w:szCs w:val="16"/>
                <w:lang w:val="es-MX" w:eastAsia="es-MX"/>
              </w:rPr>
            </w:pPr>
            <w:r w:rsidRPr="00C45FA4">
              <w:rPr>
                <w:rFonts w:ascii="Arial" w:hAnsi="Arial" w:cs="Arial"/>
                <w:b/>
                <w:bCs/>
                <w:sz w:val="12"/>
                <w:szCs w:val="16"/>
                <w:lang w:val="es-MX" w:eastAsia="es-MX"/>
              </w:rPr>
              <w:t>67,977,733</w:t>
            </w:r>
          </w:p>
        </w:tc>
      </w:tr>
      <w:tr w:rsidR="006B4A75" w:rsidRPr="00C45FA4" w:rsidTr="00CD281A">
        <w:trPr>
          <w:trHeight w:val="20"/>
        </w:trPr>
        <w:tc>
          <w:tcPr>
            <w:tcW w:w="2805"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57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621"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498" w:type="pct"/>
            <w:shd w:val="clear" w:color="auto" w:fill="auto"/>
            <w:noWrap/>
            <w:vAlign w:val="bottom"/>
            <w:hideMark/>
          </w:tcPr>
          <w:p w:rsidR="006B4A75" w:rsidRPr="00C45FA4" w:rsidRDefault="006B4A75" w:rsidP="00CD281A">
            <w:pPr>
              <w:rPr>
                <w:rFonts w:ascii="Arial" w:hAnsi="Arial" w:cs="Arial"/>
                <w:color w:val="000000"/>
                <w:sz w:val="12"/>
                <w:szCs w:val="16"/>
                <w:lang w:val="es-MX" w:eastAsia="es-MX"/>
              </w:rPr>
            </w:pPr>
            <w:r w:rsidRPr="00C45FA4">
              <w:rPr>
                <w:rFonts w:ascii="Arial" w:hAnsi="Arial" w:cs="Arial"/>
                <w:color w:val="000000"/>
                <w:sz w:val="12"/>
                <w:szCs w:val="16"/>
                <w:lang w:val="es-MX" w:eastAsia="es-MX"/>
              </w:rPr>
              <w:t> </w:t>
            </w:r>
          </w:p>
        </w:tc>
        <w:tc>
          <w:tcPr>
            <w:tcW w:w="498" w:type="pct"/>
            <w:shd w:val="clear" w:color="auto" w:fill="auto"/>
            <w:noWrap/>
            <w:vAlign w:val="bottom"/>
            <w:hideMark/>
          </w:tcPr>
          <w:p w:rsidR="006B4A75" w:rsidRPr="00C45FA4" w:rsidRDefault="006B4A75" w:rsidP="00CD281A">
            <w:pPr>
              <w:jc w:val="right"/>
              <w:rPr>
                <w:rFonts w:ascii="Arial" w:hAnsi="Arial" w:cs="Arial"/>
                <w:color w:val="000000"/>
                <w:sz w:val="12"/>
                <w:szCs w:val="16"/>
                <w:lang w:val="es-MX" w:eastAsia="es-MX"/>
              </w:rPr>
            </w:pPr>
            <w:r w:rsidRPr="00C45FA4">
              <w:rPr>
                <w:rFonts w:ascii="Arial" w:hAnsi="Arial" w:cs="Arial"/>
                <w:color w:val="000000"/>
                <w:sz w:val="12"/>
                <w:szCs w:val="16"/>
                <w:lang w:val="es-MX" w:eastAsia="es-MX"/>
              </w:rPr>
              <w:t>0</w:t>
            </w:r>
          </w:p>
        </w:tc>
      </w:tr>
    </w:tbl>
    <w:p w:rsidR="006B4A75" w:rsidRPr="00C45FA4" w:rsidRDefault="006B4A75" w:rsidP="006B4A75">
      <w:pPr>
        <w:ind w:right="-856"/>
        <w:rPr>
          <w:rFonts w:ascii="Arial" w:hAnsi="Arial" w:cs="Arial"/>
          <w:b/>
          <w:sz w:val="20"/>
          <w:szCs w:val="32"/>
          <w:lang w:val="es-MX"/>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5247"/>
        <w:gridCol w:w="1195"/>
        <w:gridCol w:w="1174"/>
        <w:gridCol w:w="940"/>
        <w:gridCol w:w="940"/>
      </w:tblGrid>
      <w:tr w:rsidR="006B4A75" w:rsidRPr="00C45FA4" w:rsidTr="00CD281A">
        <w:trPr>
          <w:trHeight w:val="20"/>
        </w:trPr>
        <w:tc>
          <w:tcPr>
            <w:tcW w:w="5000" w:type="pct"/>
            <w:gridSpan w:val="5"/>
            <w:shd w:val="clear" w:color="auto" w:fill="auto"/>
            <w:noWrap/>
            <w:vAlign w:val="bottom"/>
            <w:hideMark/>
          </w:tcPr>
          <w:p w:rsidR="006B4A75" w:rsidRPr="00C45FA4" w:rsidRDefault="006B4A75" w:rsidP="00CD281A">
            <w:pPr>
              <w:jc w:val="center"/>
              <w:rPr>
                <w:rFonts w:ascii="Arial" w:hAnsi="Arial" w:cs="Arial"/>
                <w:b/>
                <w:bCs/>
                <w:sz w:val="14"/>
                <w:szCs w:val="16"/>
                <w:lang w:val="es-MX" w:eastAsia="es-MX"/>
              </w:rPr>
            </w:pPr>
            <w:r w:rsidRPr="00C45FA4">
              <w:rPr>
                <w:rFonts w:ascii="Arial" w:hAnsi="Arial" w:cs="Arial"/>
                <w:b/>
                <w:bCs/>
                <w:sz w:val="14"/>
                <w:szCs w:val="16"/>
                <w:lang w:val="es-MX" w:eastAsia="es-MX"/>
              </w:rPr>
              <w:t>ESTADO DE ORIGEN Y APLICACIÓN DE RECURSOS</w:t>
            </w:r>
          </w:p>
        </w:tc>
      </w:tr>
      <w:tr w:rsidR="006B4A75" w:rsidRPr="00C45FA4" w:rsidTr="00CD281A">
        <w:trPr>
          <w:trHeight w:val="20"/>
        </w:trPr>
        <w:tc>
          <w:tcPr>
            <w:tcW w:w="5000" w:type="pct"/>
            <w:gridSpan w:val="5"/>
            <w:shd w:val="clear" w:color="auto" w:fill="auto"/>
            <w:noWrap/>
            <w:vAlign w:val="bottom"/>
            <w:hideMark/>
          </w:tcPr>
          <w:p w:rsidR="006B4A75" w:rsidRPr="00C45FA4" w:rsidRDefault="006B4A75" w:rsidP="00CD281A">
            <w:pPr>
              <w:jc w:val="center"/>
              <w:rPr>
                <w:rFonts w:ascii="Arial" w:hAnsi="Arial" w:cs="Arial"/>
                <w:b/>
                <w:bCs/>
                <w:sz w:val="14"/>
                <w:szCs w:val="16"/>
                <w:lang w:val="es-MX" w:eastAsia="es-MX"/>
              </w:rPr>
            </w:pPr>
            <w:r w:rsidRPr="00C45FA4">
              <w:rPr>
                <w:rFonts w:ascii="Arial" w:hAnsi="Arial" w:cs="Arial"/>
                <w:b/>
                <w:bCs/>
                <w:sz w:val="14"/>
                <w:szCs w:val="16"/>
                <w:lang w:val="es-MX" w:eastAsia="es-MX"/>
              </w:rPr>
              <w:t>POR EL PERIODO COMPRENDIDO DEL 1 DE DICIEMBRE AL 31 DE DICIEMBRE DE 2013</w:t>
            </w:r>
          </w:p>
        </w:tc>
      </w:tr>
      <w:tr w:rsidR="006B4A75" w:rsidRPr="00C45FA4" w:rsidTr="00CD281A">
        <w:trPr>
          <w:trHeight w:val="20"/>
        </w:trPr>
        <w:tc>
          <w:tcPr>
            <w:tcW w:w="3392" w:type="pct"/>
            <w:gridSpan w:val="2"/>
            <w:shd w:val="clear" w:color="auto" w:fill="auto"/>
            <w:noWrap/>
            <w:vAlign w:val="bottom"/>
            <w:hideMark/>
          </w:tcPr>
          <w:p w:rsidR="006B4A75" w:rsidRPr="00C45FA4" w:rsidRDefault="006B4A75" w:rsidP="00CD281A">
            <w:pPr>
              <w:jc w:val="center"/>
              <w:rPr>
                <w:rFonts w:ascii="Arial" w:hAnsi="Arial" w:cs="Arial"/>
                <w:b/>
                <w:bCs/>
                <w:sz w:val="14"/>
                <w:szCs w:val="16"/>
                <w:lang w:val="es-MX" w:eastAsia="es-MX"/>
              </w:rPr>
            </w:pPr>
            <w:r w:rsidRPr="00C45FA4">
              <w:rPr>
                <w:rFonts w:ascii="Arial" w:hAnsi="Arial" w:cs="Arial"/>
                <w:b/>
                <w:bCs/>
                <w:sz w:val="14"/>
                <w:szCs w:val="16"/>
                <w:lang w:val="es-MX" w:eastAsia="es-MX"/>
              </w:rPr>
              <w:t>SALDO EN CAJA Y BANCOS AL 1 DE DICIEMBRE DE 2013</w:t>
            </w:r>
          </w:p>
        </w:tc>
        <w:tc>
          <w:tcPr>
            <w:tcW w:w="618"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67,977,733</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jc w:val="center"/>
              <w:rPr>
                <w:rFonts w:ascii="Arial" w:hAnsi="Arial" w:cs="Arial"/>
                <w:b/>
                <w:bCs/>
                <w:sz w:val="14"/>
                <w:szCs w:val="16"/>
                <w:u w:val="single"/>
                <w:lang w:val="es-MX" w:eastAsia="es-MX"/>
              </w:rPr>
            </w:pPr>
            <w:r w:rsidRPr="00C45FA4">
              <w:rPr>
                <w:rFonts w:ascii="Arial" w:hAnsi="Arial" w:cs="Arial"/>
                <w:b/>
                <w:bCs/>
                <w:sz w:val="14"/>
                <w:szCs w:val="16"/>
                <w:u w:val="single"/>
                <w:lang w:val="es-MX" w:eastAsia="es-MX"/>
              </w:rPr>
              <w:t>ORIGENES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CONTRIBUCIONES ESPECIALES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37,828,414</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sz w:val="14"/>
                <w:szCs w:val="16"/>
                <w:lang w:val="es-MX" w:eastAsia="es-MX"/>
              </w:rPr>
            </w:pPr>
            <w:r w:rsidRPr="00C45FA4">
              <w:rPr>
                <w:rFonts w:ascii="Arial" w:hAnsi="Arial" w:cs="Arial"/>
                <w:sz w:val="14"/>
                <w:szCs w:val="16"/>
                <w:lang w:val="es-MX" w:eastAsia="es-MX"/>
              </w:rPr>
              <w:t>INGRESOS POR OBRA CONCERTADA</w:t>
            </w:r>
          </w:p>
        </w:tc>
        <w:tc>
          <w:tcPr>
            <w:tcW w:w="629" w:type="pct"/>
            <w:shd w:val="clear" w:color="auto" w:fill="auto"/>
            <w:noWrap/>
            <w:vAlign w:val="bottom"/>
            <w:hideMark/>
          </w:tcPr>
          <w:p w:rsidR="006B4A75" w:rsidRPr="00C45FA4" w:rsidRDefault="006B4A75" w:rsidP="00CD281A">
            <w:pPr>
              <w:rPr>
                <w:rFonts w:ascii="Arial" w:hAnsi="Arial" w:cs="Arial"/>
                <w:color w:val="FF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PRODUCTOS FINANCIEROS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-143,691</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OTROS PRODUCTOS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OTROS INGRESOS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37,684,724</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IMPUESTOS Y CONTRIBUCIONES POR PAGAR</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CONTRATISTAS POR PAGAR</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50,333,032</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OTRAS CUENTAS POR PAGAR</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470,654</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RESULTADO DE EJERCICIOS ANTERIORES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110,585</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r w:rsidRPr="00C45FA4">
              <w:rPr>
                <w:rFonts w:ascii="Arial" w:hAnsi="Arial" w:cs="Arial"/>
                <w:b/>
                <w:bCs/>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ACREEDORES Y PROVEEDORES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DEUDORES DIVERSOS Y DEUDORES POR OBRA CONCERTADA</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36,905</w:t>
            </w: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50,951,176</w:t>
            </w:r>
          </w:p>
        </w:tc>
        <w:tc>
          <w:tcPr>
            <w:tcW w:w="495"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r w:rsidRPr="00C45FA4">
              <w:rPr>
                <w:rFonts w:ascii="Arial" w:hAnsi="Arial" w:cs="Arial"/>
                <w:b/>
                <w:bCs/>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sz w:val="14"/>
                <w:szCs w:val="16"/>
                <w:lang w:val="es-MX" w:eastAsia="es-MX"/>
              </w:rPr>
            </w:pPr>
            <w:r w:rsidRPr="00C45FA4">
              <w:rPr>
                <w:rFonts w:ascii="Arial" w:hAnsi="Arial" w:cs="Arial"/>
                <w:sz w:val="14"/>
                <w:szCs w:val="16"/>
                <w:lang w:val="es-MX" w:eastAsia="es-MX"/>
              </w:rPr>
              <w:t> </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88,635,899</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jc w:val="center"/>
              <w:rPr>
                <w:rFonts w:ascii="Arial" w:hAnsi="Arial" w:cs="Arial"/>
                <w:b/>
                <w:bCs/>
                <w:sz w:val="14"/>
                <w:szCs w:val="16"/>
                <w:u w:val="single"/>
                <w:lang w:val="es-MX" w:eastAsia="es-MX"/>
              </w:rPr>
            </w:pPr>
            <w:r w:rsidRPr="00C45FA4">
              <w:rPr>
                <w:rFonts w:ascii="Arial" w:hAnsi="Arial" w:cs="Arial"/>
                <w:b/>
                <w:bCs/>
                <w:sz w:val="14"/>
                <w:szCs w:val="16"/>
                <w:u w:val="single"/>
                <w:lang w:val="es-MX" w:eastAsia="es-MX"/>
              </w:rPr>
              <w:t>APLICACIONES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A) OPERACIÓN CECOP</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SERVICIOS PERSONALES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hideMark/>
          </w:tcPr>
          <w:p w:rsidR="006B4A75" w:rsidRPr="00C45FA4" w:rsidRDefault="006B4A75" w:rsidP="00CD281A">
            <w:pPr>
              <w:jc w:val="right"/>
              <w:rPr>
                <w:rFonts w:ascii="Arial" w:hAnsi="Arial" w:cs="Arial"/>
                <w:color w:val="000000"/>
                <w:sz w:val="14"/>
                <w:szCs w:val="16"/>
                <w:lang w:val="es-MX" w:eastAsia="es-MX"/>
              </w:rPr>
            </w:pPr>
            <w:r w:rsidRPr="00C45FA4">
              <w:rPr>
                <w:rFonts w:ascii="Arial" w:hAnsi="Arial" w:cs="Arial"/>
                <w:color w:val="000000"/>
                <w:sz w:val="14"/>
                <w:szCs w:val="16"/>
                <w:lang w:val="es-MX" w:eastAsia="es-MX"/>
              </w:rPr>
              <w:t>2,115,816</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MATERIALES Y SUMINISTROS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hideMark/>
          </w:tcPr>
          <w:p w:rsidR="006B4A75" w:rsidRPr="00C45FA4" w:rsidRDefault="006B4A75" w:rsidP="00CD281A">
            <w:pPr>
              <w:jc w:val="right"/>
              <w:rPr>
                <w:rFonts w:ascii="Arial" w:hAnsi="Arial" w:cs="Arial"/>
                <w:color w:val="000000"/>
                <w:sz w:val="14"/>
                <w:szCs w:val="16"/>
                <w:lang w:val="es-MX" w:eastAsia="es-MX"/>
              </w:rPr>
            </w:pPr>
            <w:r w:rsidRPr="00C45FA4">
              <w:rPr>
                <w:rFonts w:ascii="Arial" w:hAnsi="Arial" w:cs="Arial"/>
                <w:color w:val="000000"/>
                <w:sz w:val="14"/>
                <w:szCs w:val="16"/>
                <w:lang w:val="es-MX" w:eastAsia="es-MX"/>
              </w:rPr>
              <w:t>166,646</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SERVICIOS GENERALES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hideMark/>
          </w:tcPr>
          <w:p w:rsidR="006B4A75" w:rsidRPr="00C45FA4" w:rsidRDefault="006B4A75" w:rsidP="00CD281A">
            <w:pPr>
              <w:jc w:val="right"/>
              <w:rPr>
                <w:rFonts w:ascii="Arial" w:hAnsi="Arial" w:cs="Arial"/>
                <w:color w:val="000000"/>
                <w:sz w:val="14"/>
                <w:szCs w:val="16"/>
                <w:lang w:val="es-MX" w:eastAsia="es-MX"/>
              </w:rPr>
            </w:pPr>
            <w:r w:rsidRPr="00C45FA4">
              <w:rPr>
                <w:rFonts w:ascii="Arial" w:hAnsi="Arial" w:cs="Arial"/>
                <w:color w:val="000000"/>
                <w:sz w:val="14"/>
                <w:szCs w:val="16"/>
                <w:lang w:val="es-MX" w:eastAsia="es-MX"/>
              </w:rPr>
              <w:t>370,232</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BIENES MUEBLES E INMUEBLES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hideMark/>
          </w:tcPr>
          <w:p w:rsidR="006B4A75" w:rsidRPr="00C45FA4" w:rsidRDefault="006B4A75" w:rsidP="00CD281A">
            <w:pPr>
              <w:jc w:val="right"/>
              <w:rPr>
                <w:rFonts w:ascii="Arial" w:hAnsi="Arial" w:cs="Arial"/>
                <w:color w:val="000000"/>
                <w:sz w:val="14"/>
                <w:szCs w:val="16"/>
                <w:lang w:val="es-MX" w:eastAsia="es-MX"/>
              </w:rPr>
            </w:pPr>
            <w:r w:rsidRPr="00C45FA4">
              <w:rPr>
                <w:rFonts w:ascii="Arial" w:hAnsi="Arial" w:cs="Arial"/>
                <w:color w:val="000000"/>
                <w:sz w:val="14"/>
                <w:szCs w:val="16"/>
                <w:lang w:val="es-MX" w:eastAsia="es-MX"/>
              </w:rPr>
              <w:t>3,364</w:t>
            </w: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2,656,057</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DEPOSITOS EN GARANTIA</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4,995</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CONTRATISTAS POR PAGAR</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OTRAS CUENTAS POR PAGAR</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IMPUESTOS Y CONTRIBUCIONES POR PAGAR</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64,874</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RESULTADO DE EJERCICIOS ANTERIORES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r w:rsidRPr="00C45FA4">
              <w:rPr>
                <w:rFonts w:ascii="Arial" w:hAnsi="Arial" w:cs="Arial"/>
                <w:b/>
                <w:bCs/>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DEUDORES DIVERSOS Y DEUDORES POR OBRA CONCERTADA</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r w:rsidRPr="00C45FA4">
              <w:rPr>
                <w:rFonts w:ascii="Arial" w:hAnsi="Arial" w:cs="Arial"/>
                <w:b/>
                <w:bCs/>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ACREEDORES Y PROVEEDORES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jc w:val="center"/>
              <w:rPr>
                <w:rFonts w:ascii="Arial" w:hAnsi="Arial" w:cs="Arial"/>
                <w:b/>
                <w:bCs/>
                <w:sz w:val="14"/>
                <w:szCs w:val="16"/>
                <w:lang w:val="es-MX" w:eastAsia="es-MX"/>
              </w:rPr>
            </w:pPr>
            <w:r w:rsidRPr="00C45FA4">
              <w:rPr>
                <w:rFonts w:ascii="Arial" w:hAnsi="Arial" w:cs="Arial"/>
                <w:b/>
                <w:bCs/>
                <w:sz w:val="14"/>
                <w:szCs w:val="16"/>
                <w:lang w:val="es-MX" w:eastAsia="es-MX"/>
              </w:rPr>
              <w:t>TOTAL OPERACIÓN CECOP</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2,725,926</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b/>
                <w:bCs/>
                <w:sz w:val="14"/>
                <w:szCs w:val="16"/>
                <w:u w:val="single"/>
                <w:lang w:val="es-MX" w:eastAsia="es-MX"/>
              </w:rPr>
            </w:pPr>
            <w:r w:rsidRPr="00C45FA4">
              <w:rPr>
                <w:rFonts w:ascii="Arial" w:hAnsi="Arial" w:cs="Arial"/>
                <w:b/>
                <w:bCs/>
                <w:sz w:val="14"/>
                <w:szCs w:val="16"/>
                <w:u w:val="single"/>
                <w:lang w:val="es-MX" w:eastAsia="es-MX"/>
              </w:rPr>
              <w:t>B) INVERSIONES Y TRANSFERENCIAS A AYUNTAMIENTOS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r w:rsidRPr="00C45FA4">
              <w:rPr>
                <w:rFonts w:ascii="Arial" w:hAnsi="Arial" w:cs="Arial"/>
                <w:b/>
                <w:bCs/>
                <w:sz w:val="14"/>
                <w:szCs w:val="16"/>
                <w:lang w:val="es-MX" w:eastAsia="es-MX"/>
              </w:rPr>
              <w:t>INVERSIONES EN INFRAESTRUCTURA</w:t>
            </w:r>
          </w:p>
        </w:tc>
        <w:tc>
          <w:tcPr>
            <w:tcW w:w="629"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p>
        </w:tc>
        <w:tc>
          <w:tcPr>
            <w:tcW w:w="618"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sz w:val="14"/>
                <w:szCs w:val="16"/>
                <w:lang w:val="es-MX" w:eastAsia="es-MX"/>
              </w:rPr>
            </w:pPr>
            <w:r w:rsidRPr="00C45FA4">
              <w:rPr>
                <w:rFonts w:ascii="Arial" w:hAnsi="Arial" w:cs="Arial"/>
                <w:sz w:val="14"/>
                <w:szCs w:val="16"/>
                <w:lang w:val="es-MX" w:eastAsia="es-MX"/>
              </w:rPr>
              <w:t>ESTATAL DIRECTO PISO</w:t>
            </w:r>
          </w:p>
        </w:tc>
        <w:tc>
          <w:tcPr>
            <w:tcW w:w="629"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10,903,452.02</w:t>
            </w:r>
          </w:p>
        </w:tc>
        <w:tc>
          <w:tcPr>
            <w:tcW w:w="618"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sz w:val="14"/>
                <w:szCs w:val="16"/>
                <w:lang w:val="es-MX" w:eastAsia="es-MX"/>
              </w:rPr>
            </w:pPr>
            <w:r w:rsidRPr="00C45FA4">
              <w:rPr>
                <w:rFonts w:ascii="Arial" w:hAnsi="Arial" w:cs="Arial"/>
                <w:sz w:val="14"/>
                <w:szCs w:val="16"/>
                <w:lang w:val="es-MX" w:eastAsia="es-MX"/>
              </w:rPr>
              <w:t>ING. POR OBRA CONCERTADA DIP</w:t>
            </w:r>
          </w:p>
        </w:tc>
        <w:tc>
          <w:tcPr>
            <w:tcW w:w="629"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0.00</w:t>
            </w:r>
          </w:p>
        </w:tc>
        <w:tc>
          <w:tcPr>
            <w:tcW w:w="618"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sz w:val="14"/>
                <w:szCs w:val="16"/>
                <w:lang w:val="es-MX" w:eastAsia="es-MX"/>
              </w:rPr>
            </w:pPr>
            <w:r w:rsidRPr="00C45FA4">
              <w:rPr>
                <w:rFonts w:ascii="Arial" w:hAnsi="Arial" w:cs="Arial"/>
                <w:sz w:val="14"/>
                <w:szCs w:val="16"/>
                <w:lang w:val="es-MX" w:eastAsia="es-MX"/>
              </w:rPr>
              <w:t xml:space="preserve">INFRAESTRUCTURA SOCIAL </w:t>
            </w:r>
          </w:p>
        </w:tc>
        <w:tc>
          <w:tcPr>
            <w:tcW w:w="629"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22,710,794.87</w:t>
            </w:r>
          </w:p>
        </w:tc>
        <w:tc>
          <w:tcPr>
            <w:tcW w:w="618"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sz w:val="14"/>
                <w:szCs w:val="16"/>
                <w:lang w:val="es-MX" w:eastAsia="es-MX"/>
              </w:rPr>
            </w:pPr>
            <w:r w:rsidRPr="00C45FA4">
              <w:rPr>
                <w:rFonts w:ascii="Arial" w:hAnsi="Arial" w:cs="Arial"/>
                <w:sz w:val="14"/>
                <w:szCs w:val="16"/>
                <w:lang w:val="es-MX" w:eastAsia="es-MX"/>
              </w:rPr>
              <w:t>RECURSO FEDERAL</w:t>
            </w:r>
          </w:p>
        </w:tc>
        <w:tc>
          <w:tcPr>
            <w:tcW w:w="629"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49,272,619.73</w:t>
            </w:r>
          </w:p>
        </w:tc>
        <w:tc>
          <w:tcPr>
            <w:tcW w:w="618"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sz w:val="14"/>
                <w:szCs w:val="16"/>
                <w:lang w:val="es-MX" w:eastAsia="es-MX"/>
              </w:rPr>
            </w:pPr>
            <w:r w:rsidRPr="00C45FA4">
              <w:rPr>
                <w:rFonts w:ascii="Arial" w:hAnsi="Arial" w:cs="Arial"/>
                <w:sz w:val="14"/>
                <w:szCs w:val="16"/>
                <w:lang w:val="es-MX" w:eastAsia="es-MX"/>
              </w:rPr>
              <w:t>JUNTA DE PARTICIPACION SOCIAL</w:t>
            </w:r>
          </w:p>
        </w:tc>
        <w:tc>
          <w:tcPr>
            <w:tcW w:w="629"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4,656,982.80</w:t>
            </w:r>
          </w:p>
        </w:tc>
        <w:tc>
          <w:tcPr>
            <w:tcW w:w="618"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87,543,849</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r w:rsidRPr="00C45FA4">
              <w:rPr>
                <w:rFonts w:ascii="Arial" w:hAnsi="Arial" w:cs="Arial"/>
                <w:b/>
                <w:bCs/>
                <w:sz w:val="14"/>
                <w:szCs w:val="16"/>
                <w:lang w:val="es-MX" w:eastAsia="es-MX"/>
              </w:rPr>
              <w:t>TOTAL INVERSION</w:t>
            </w:r>
          </w:p>
        </w:tc>
        <w:tc>
          <w:tcPr>
            <w:tcW w:w="629"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87,543,849.42</w:t>
            </w: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87,543,849</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r w:rsidRPr="00C45FA4">
              <w:rPr>
                <w:rFonts w:ascii="Arial" w:hAnsi="Arial" w:cs="Arial"/>
                <w:b/>
                <w:bCs/>
                <w:sz w:val="14"/>
                <w:szCs w:val="16"/>
                <w:lang w:val="es-MX" w:eastAsia="es-MX"/>
              </w:rPr>
              <w:t>TOTAL APLICACIONES</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90,269,776</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Arial" w:hAnsi="Arial" w:cs="Arial"/>
                <w:b/>
                <w:bCs/>
                <w:sz w:val="14"/>
                <w:szCs w:val="16"/>
                <w:lang w:val="es-MX" w:eastAsia="es-MX"/>
              </w:rPr>
            </w:pPr>
            <w:r w:rsidRPr="00C45FA4">
              <w:rPr>
                <w:rFonts w:ascii="Arial" w:hAnsi="Arial" w:cs="Arial"/>
                <w:b/>
                <w:bCs/>
                <w:sz w:val="14"/>
                <w:szCs w:val="16"/>
                <w:lang w:val="es-MX" w:eastAsia="es-MX"/>
              </w:rPr>
              <w:t>SALDO EN CAJA Y BANCOS AL 31 DE DICIEMBRE DE 2013</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66,343,857</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p>
        </w:tc>
        <w:tc>
          <w:tcPr>
            <w:tcW w:w="495" w:type="pct"/>
            <w:shd w:val="clear" w:color="auto" w:fill="auto"/>
            <w:noWrap/>
            <w:vAlign w:val="bottom"/>
            <w:hideMark/>
          </w:tcPr>
          <w:p w:rsidR="006B4A75" w:rsidRPr="00C45FA4" w:rsidRDefault="006B4A75" w:rsidP="00CD281A">
            <w:pPr>
              <w:jc w:val="right"/>
              <w:rPr>
                <w:rFonts w:ascii="Arial" w:hAnsi="Arial" w:cs="Arial"/>
                <w:b/>
                <w:bCs/>
                <w:sz w:val="14"/>
                <w:szCs w:val="16"/>
                <w:lang w:val="es-MX" w:eastAsia="es-MX"/>
              </w:rPr>
            </w:pPr>
            <w:r w:rsidRPr="00C45FA4">
              <w:rPr>
                <w:rFonts w:ascii="Arial" w:hAnsi="Arial" w:cs="Arial"/>
                <w:b/>
                <w:bCs/>
                <w:sz w:val="14"/>
                <w:szCs w:val="16"/>
                <w:lang w:val="es-MX" w:eastAsia="es-MX"/>
              </w:rPr>
              <w:t>66,343,857</w:t>
            </w:r>
          </w:p>
        </w:tc>
      </w:tr>
      <w:tr w:rsidR="006B4A75" w:rsidRPr="00C45FA4" w:rsidTr="00CD281A">
        <w:trPr>
          <w:trHeight w:val="20"/>
        </w:trPr>
        <w:tc>
          <w:tcPr>
            <w:tcW w:w="2763"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c>
          <w:tcPr>
            <w:tcW w:w="629"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c>
          <w:tcPr>
            <w:tcW w:w="618"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c>
          <w:tcPr>
            <w:tcW w:w="495" w:type="pct"/>
            <w:shd w:val="clear" w:color="auto" w:fill="auto"/>
            <w:noWrap/>
            <w:vAlign w:val="bottom"/>
            <w:hideMark/>
          </w:tcPr>
          <w:p w:rsidR="006B4A75" w:rsidRPr="00C45FA4" w:rsidRDefault="006B4A75" w:rsidP="00CD281A">
            <w:pPr>
              <w:rPr>
                <w:rFonts w:ascii="Calibri" w:hAnsi="Calibri"/>
                <w:color w:val="000000"/>
                <w:sz w:val="14"/>
                <w:szCs w:val="16"/>
                <w:lang w:val="es-MX" w:eastAsia="es-MX"/>
              </w:rPr>
            </w:pPr>
            <w:r w:rsidRPr="00C45FA4">
              <w:rPr>
                <w:rFonts w:ascii="Calibri" w:hAnsi="Calibri"/>
                <w:color w:val="000000"/>
                <w:sz w:val="14"/>
                <w:szCs w:val="16"/>
                <w:lang w:val="es-MX" w:eastAsia="es-MX"/>
              </w:rPr>
              <w:t> </w:t>
            </w:r>
          </w:p>
        </w:tc>
        <w:tc>
          <w:tcPr>
            <w:tcW w:w="495" w:type="pct"/>
            <w:shd w:val="clear" w:color="auto" w:fill="auto"/>
            <w:noWrap/>
            <w:vAlign w:val="bottom"/>
            <w:hideMark/>
          </w:tcPr>
          <w:p w:rsidR="006B4A75" w:rsidRPr="00C45FA4" w:rsidRDefault="006B4A75" w:rsidP="00CD281A">
            <w:pPr>
              <w:jc w:val="right"/>
              <w:rPr>
                <w:rFonts w:ascii="Calibri" w:hAnsi="Calibri"/>
                <w:color w:val="000000"/>
                <w:sz w:val="14"/>
                <w:szCs w:val="16"/>
                <w:lang w:val="es-MX" w:eastAsia="es-MX"/>
              </w:rPr>
            </w:pPr>
            <w:r w:rsidRPr="00C45FA4">
              <w:rPr>
                <w:rFonts w:ascii="Calibri" w:hAnsi="Calibri"/>
                <w:color w:val="000000"/>
                <w:sz w:val="14"/>
                <w:szCs w:val="16"/>
                <w:lang w:val="es-MX" w:eastAsia="es-MX"/>
              </w:rPr>
              <w:t>0</w:t>
            </w:r>
          </w:p>
        </w:tc>
      </w:tr>
    </w:tbl>
    <w:p w:rsidR="00C66992" w:rsidRPr="00C45FA4" w:rsidRDefault="00C66992" w:rsidP="00C66992">
      <w:pPr>
        <w:pStyle w:val="Textoindependiente2"/>
        <w:rPr>
          <w:rFonts w:ascii="Arial" w:hAnsi="Arial" w:cs="Arial"/>
          <w:b w:val="0"/>
          <w:bCs w:val="0"/>
        </w:rPr>
      </w:pPr>
      <w:r w:rsidRPr="00C45FA4">
        <w:rPr>
          <w:rFonts w:ascii="Arial" w:hAnsi="Arial" w:cs="Arial"/>
          <w:b w:val="0"/>
          <w:bCs w:val="0"/>
        </w:rPr>
        <w:t xml:space="preserve">Acto seguido, una vez discutida la manifestación anterior,  el Consejo por unanimidad de votos tomó el siguiente </w:t>
      </w:r>
      <w:r w:rsidR="00B8711A" w:rsidRPr="00C45FA4">
        <w:rPr>
          <w:rFonts w:ascii="Arial" w:hAnsi="Arial" w:cs="Arial"/>
        </w:rPr>
        <w:t>VIGESIMO</w:t>
      </w:r>
      <w:r w:rsidRPr="00C45FA4">
        <w:rPr>
          <w:rFonts w:ascii="Arial" w:hAnsi="Arial" w:cs="Arial"/>
        </w:rPr>
        <w:t xml:space="preserve"> </w:t>
      </w:r>
      <w:r w:rsidR="00F17E16" w:rsidRPr="00C45FA4">
        <w:rPr>
          <w:rFonts w:ascii="Arial" w:hAnsi="Arial" w:cs="Arial"/>
        </w:rPr>
        <w:t>SEGUNDO</w:t>
      </w:r>
      <w:r w:rsidRPr="00C45FA4">
        <w:rPr>
          <w:rFonts w:ascii="Arial" w:hAnsi="Arial" w:cs="Arial"/>
        </w:rPr>
        <w:t xml:space="preserve"> ACUERDO: </w:t>
      </w:r>
      <w:r w:rsidRPr="00C45FA4">
        <w:rPr>
          <w:rFonts w:ascii="Arial" w:hAnsi="Arial" w:cs="Arial"/>
          <w:b w:val="0"/>
          <w:bCs w:val="0"/>
        </w:rPr>
        <w:t xml:space="preserve">Se aprueba en sus términos </w:t>
      </w:r>
      <w:r w:rsidR="00B8711A" w:rsidRPr="00C45FA4">
        <w:rPr>
          <w:rFonts w:ascii="Arial" w:hAnsi="Arial" w:cs="Arial"/>
          <w:b w:val="0"/>
          <w:bCs w:val="0"/>
        </w:rPr>
        <w:t>los informes trimestrales</w:t>
      </w:r>
      <w:r w:rsidRPr="00C45FA4">
        <w:rPr>
          <w:rFonts w:ascii="Arial" w:hAnsi="Arial" w:cs="Arial"/>
          <w:b w:val="0"/>
          <w:bCs w:val="0"/>
        </w:rPr>
        <w:t>.</w:t>
      </w:r>
      <w:r w:rsidR="00B16DC1" w:rsidRPr="00C45FA4">
        <w:rPr>
          <w:rFonts w:ascii="Arial" w:hAnsi="Arial" w:cs="Arial"/>
          <w:b w:val="0"/>
          <w:bCs w:val="0"/>
        </w:rPr>
        <w:t>-</w:t>
      </w:r>
      <w:r w:rsidR="00B8711A" w:rsidRPr="00C45FA4">
        <w:rPr>
          <w:rFonts w:ascii="Arial" w:hAnsi="Arial" w:cs="Arial"/>
          <w:b w:val="0"/>
          <w:bCs w:val="0"/>
        </w:rPr>
        <w:t>-----------</w:t>
      </w:r>
      <w:r w:rsidR="00B16DC1" w:rsidRPr="00C45FA4">
        <w:rPr>
          <w:rFonts w:ascii="Arial" w:hAnsi="Arial" w:cs="Arial"/>
          <w:b w:val="0"/>
          <w:bCs w:val="0"/>
        </w:rPr>
        <w:t>------------------------------</w:t>
      </w:r>
      <w:r w:rsidRPr="00C45FA4">
        <w:rPr>
          <w:rFonts w:ascii="Arial" w:hAnsi="Arial" w:cs="Arial"/>
          <w:b w:val="0"/>
          <w:bCs w:val="0"/>
        </w:rPr>
        <w:t>-----------------------------</w:t>
      </w:r>
    </w:p>
    <w:p w:rsidR="007E3CD2" w:rsidRPr="00C45FA4" w:rsidRDefault="00DC6008" w:rsidP="0004735E">
      <w:pPr>
        <w:pStyle w:val="Textoindependiente2"/>
        <w:rPr>
          <w:rFonts w:ascii="Arial" w:hAnsi="Arial" w:cs="Arial"/>
          <w:b w:val="0"/>
          <w:bCs w:val="0"/>
        </w:rPr>
      </w:pPr>
      <w:r w:rsidRPr="00C45FA4">
        <w:rPr>
          <w:rFonts w:ascii="Arial" w:hAnsi="Arial" w:cs="Arial"/>
          <w:bCs w:val="0"/>
        </w:rPr>
        <w:t>X</w:t>
      </w:r>
      <w:r w:rsidR="00420AA1" w:rsidRPr="00C45FA4">
        <w:rPr>
          <w:rFonts w:ascii="Arial" w:hAnsi="Arial" w:cs="Arial"/>
          <w:bCs w:val="0"/>
        </w:rPr>
        <w:t>I</w:t>
      </w:r>
      <w:r w:rsidRPr="00C45FA4">
        <w:rPr>
          <w:rFonts w:ascii="Arial" w:hAnsi="Arial" w:cs="Arial"/>
          <w:bCs w:val="0"/>
        </w:rPr>
        <w:t>I.-</w:t>
      </w:r>
      <w:r w:rsidRPr="00C45FA4">
        <w:rPr>
          <w:rFonts w:ascii="Arial" w:hAnsi="Arial" w:cs="Arial"/>
          <w:b w:val="0"/>
          <w:bCs w:val="0"/>
        </w:rPr>
        <w:t xml:space="preserve"> Continuando con el DECIMO </w:t>
      </w:r>
      <w:r w:rsidR="00420AA1" w:rsidRPr="00C45FA4">
        <w:rPr>
          <w:rFonts w:ascii="Arial" w:hAnsi="Arial" w:cs="Arial"/>
          <w:b w:val="0"/>
          <w:bCs w:val="0"/>
        </w:rPr>
        <w:t>SEGUNDO</w:t>
      </w:r>
      <w:r w:rsidRPr="00C45FA4">
        <w:rPr>
          <w:rFonts w:ascii="Arial" w:hAnsi="Arial" w:cs="Arial"/>
          <w:b w:val="0"/>
          <w:bCs w:val="0"/>
        </w:rPr>
        <w:t xml:space="preserve"> punto del orden del día, el Coordinador General  invita a los consejeros a participar en asuntos</w:t>
      </w:r>
      <w:r w:rsidR="003819EF" w:rsidRPr="00C45FA4">
        <w:rPr>
          <w:rFonts w:ascii="Arial" w:hAnsi="Arial" w:cs="Arial"/>
          <w:b w:val="0"/>
          <w:bCs w:val="0"/>
        </w:rPr>
        <w:t xml:space="preserve"> generales</w:t>
      </w:r>
      <w:r w:rsidR="0004735E" w:rsidRPr="00C45FA4">
        <w:rPr>
          <w:rFonts w:ascii="Arial" w:hAnsi="Arial" w:cs="Arial"/>
          <w:b w:val="0"/>
          <w:bCs w:val="0"/>
        </w:rPr>
        <w:t>.-----------------------------</w:t>
      </w:r>
    </w:p>
    <w:p w:rsidR="003819EF" w:rsidRPr="00C45FA4" w:rsidRDefault="006233DF" w:rsidP="0004735E">
      <w:pPr>
        <w:pStyle w:val="Textoindependiente2"/>
        <w:rPr>
          <w:rFonts w:ascii="Arial" w:hAnsi="Arial" w:cs="Arial"/>
          <w:b w:val="0"/>
          <w:lang w:val="es-MX"/>
        </w:rPr>
      </w:pPr>
      <w:r w:rsidRPr="00C45FA4">
        <w:rPr>
          <w:rFonts w:ascii="Arial" w:hAnsi="Arial" w:cs="Arial"/>
          <w:b w:val="0"/>
          <w:bCs w:val="0"/>
        </w:rPr>
        <w:t xml:space="preserve">En el uso de la palabra </w:t>
      </w:r>
      <w:r w:rsidR="003819EF" w:rsidRPr="00C45FA4">
        <w:rPr>
          <w:rFonts w:ascii="Arial" w:hAnsi="Arial" w:cs="Arial"/>
          <w:b w:val="0"/>
          <w:bCs w:val="0"/>
        </w:rPr>
        <w:t xml:space="preserve">el </w:t>
      </w:r>
      <w:r w:rsidR="003819EF" w:rsidRPr="00C45FA4">
        <w:rPr>
          <w:rFonts w:ascii="Arial" w:hAnsi="Arial" w:cs="Arial"/>
        </w:rPr>
        <w:t xml:space="preserve">LIC. </w:t>
      </w:r>
      <w:r w:rsidR="003819EF" w:rsidRPr="00C45FA4">
        <w:rPr>
          <w:rFonts w:ascii="Arial" w:hAnsi="Arial" w:cs="Arial"/>
          <w:lang w:val="es-MX"/>
        </w:rPr>
        <w:t>FRANCISCO ARNALDO MONGE ARAIZA</w:t>
      </w:r>
      <w:r w:rsidR="00581BDD" w:rsidRPr="00C45FA4">
        <w:rPr>
          <w:rFonts w:ascii="Arial" w:hAnsi="Arial" w:cs="Arial"/>
          <w:b w:val="0"/>
          <w:lang w:val="es-MX"/>
        </w:rPr>
        <w:t xml:space="preserve">, pone a consideración de los consejeros un  convenio de ejecución de programa de vivienda digna para firmarse con el fideicomiso de fondo nacional de habitación popular “FONHAPO”, en el cual </w:t>
      </w:r>
      <w:r w:rsidR="00A673B7" w:rsidRPr="00C45FA4">
        <w:rPr>
          <w:rFonts w:ascii="Arial" w:hAnsi="Arial" w:cs="Arial"/>
          <w:b w:val="0"/>
          <w:lang w:val="es-MX"/>
        </w:rPr>
        <w:t>CECOP a través de la Junta Estatal, invertir</w:t>
      </w:r>
      <w:r w:rsidR="00CE1B83" w:rsidRPr="00C45FA4">
        <w:rPr>
          <w:rFonts w:ascii="Arial" w:hAnsi="Arial" w:cs="Arial"/>
          <w:b w:val="0"/>
          <w:lang w:val="es-MX"/>
        </w:rPr>
        <w:t>á</w:t>
      </w:r>
      <w:r w:rsidR="00A673B7" w:rsidRPr="00C45FA4">
        <w:rPr>
          <w:rFonts w:ascii="Arial" w:hAnsi="Arial" w:cs="Arial"/>
          <w:b w:val="0"/>
          <w:lang w:val="es-MX"/>
        </w:rPr>
        <w:t xml:space="preserve"> </w:t>
      </w:r>
      <w:r w:rsidRPr="00C45FA4">
        <w:rPr>
          <w:rFonts w:ascii="Arial" w:hAnsi="Arial" w:cs="Arial"/>
          <w:b w:val="0"/>
          <w:lang w:val="es-MX"/>
        </w:rPr>
        <w:t xml:space="preserve">2’000,000.00 </w:t>
      </w:r>
      <w:r w:rsidR="00A673B7" w:rsidRPr="00C45FA4">
        <w:rPr>
          <w:rFonts w:ascii="Arial" w:hAnsi="Arial" w:cs="Arial"/>
          <w:b w:val="0"/>
          <w:lang w:val="es-MX"/>
        </w:rPr>
        <w:t xml:space="preserve"> para que se </w:t>
      </w:r>
      <w:r w:rsidR="00CE1B83" w:rsidRPr="00C45FA4">
        <w:rPr>
          <w:rFonts w:ascii="Arial" w:hAnsi="Arial" w:cs="Arial"/>
          <w:b w:val="0"/>
          <w:lang w:val="es-MX"/>
        </w:rPr>
        <w:t xml:space="preserve">le </w:t>
      </w:r>
      <w:r w:rsidR="00A673B7" w:rsidRPr="00C45FA4">
        <w:rPr>
          <w:rFonts w:ascii="Arial" w:hAnsi="Arial" w:cs="Arial"/>
          <w:b w:val="0"/>
          <w:lang w:val="es-MX"/>
        </w:rPr>
        <w:t>destinen otros</w:t>
      </w:r>
      <w:r w:rsidR="00581BDD" w:rsidRPr="00C45FA4">
        <w:rPr>
          <w:rFonts w:ascii="Arial" w:hAnsi="Arial" w:cs="Arial"/>
          <w:b w:val="0"/>
          <w:lang w:val="es-MX"/>
        </w:rPr>
        <w:t xml:space="preserve"> 2</w:t>
      </w:r>
      <w:r w:rsidRPr="00C45FA4">
        <w:rPr>
          <w:rFonts w:ascii="Arial" w:hAnsi="Arial" w:cs="Arial"/>
          <w:b w:val="0"/>
          <w:lang w:val="es-MX"/>
        </w:rPr>
        <w:t>’000,000.00</w:t>
      </w:r>
      <w:r w:rsidR="008978DF" w:rsidRPr="00C45FA4">
        <w:rPr>
          <w:rFonts w:ascii="Arial" w:hAnsi="Arial" w:cs="Arial"/>
          <w:b w:val="0"/>
          <w:lang w:val="es-MX"/>
        </w:rPr>
        <w:t xml:space="preserve"> para ayuda</w:t>
      </w:r>
      <w:r w:rsidRPr="00C45FA4">
        <w:rPr>
          <w:rFonts w:ascii="Arial" w:hAnsi="Arial" w:cs="Arial"/>
          <w:b w:val="0"/>
          <w:lang w:val="es-MX"/>
        </w:rPr>
        <w:t>, que se convertir</w:t>
      </w:r>
      <w:r w:rsidR="00CE1B83" w:rsidRPr="00C45FA4">
        <w:rPr>
          <w:rFonts w:ascii="Arial" w:hAnsi="Arial" w:cs="Arial"/>
          <w:b w:val="0"/>
          <w:lang w:val="es-MX"/>
        </w:rPr>
        <w:t>án</w:t>
      </w:r>
      <w:r w:rsidRPr="00C45FA4">
        <w:rPr>
          <w:rFonts w:ascii="Arial" w:hAnsi="Arial" w:cs="Arial"/>
          <w:b w:val="0"/>
          <w:lang w:val="es-MX"/>
        </w:rPr>
        <w:t xml:space="preserve"> en 200 apoyos de vivienda para los sonorenses, y los beneficiarios aportar</w:t>
      </w:r>
      <w:r w:rsidR="00CE1B83" w:rsidRPr="00C45FA4">
        <w:rPr>
          <w:rFonts w:ascii="Arial" w:hAnsi="Arial" w:cs="Arial"/>
          <w:b w:val="0"/>
          <w:lang w:val="es-MX"/>
        </w:rPr>
        <w:t>á</w:t>
      </w:r>
      <w:r w:rsidRPr="00C45FA4">
        <w:rPr>
          <w:rFonts w:ascii="Arial" w:hAnsi="Arial" w:cs="Arial"/>
          <w:b w:val="0"/>
          <w:lang w:val="es-MX"/>
        </w:rPr>
        <w:t>n el 3% de las acciones de vivienda.----------------------------------------------------------------------------------------</w:t>
      </w:r>
    </w:p>
    <w:p w:rsidR="00C0194B" w:rsidRDefault="00C0194B" w:rsidP="008978DF">
      <w:pPr>
        <w:pStyle w:val="Texto"/>
        <w:spacing w:line="247" w:lineRule="exact"/>
        <w:ind w:firstLine="0"/>
        <w:jc w:val="center"/>
        <w:rPr>
          <w:b/>
          <w:sz w:val="20"/>
          <w:szCs w:val="22"/>
        </w:rPr>
      </w:pPr>
    </w:p>
    <w:p w:rsidR="00C0194B" w:rsidRDefault="00C0194B" w:rsidP="008978DF">
      <w:pPr>
        <w:pStyle w:val="Texto"/>
        <w:spacing w:line="247" w:lineRule="exact"/>
        <w:ind w:firstLine="0"/>
        <w:jc w:val="center"/>
        <w:rPr>
          <w:b/>
          <w:sz w:val="20"/>
          <w:szCs w:val="22"/>
        </w:rPr>
      </w:pPr>
    </w:p>
    <w:p w:rsidR="00C0194B" w:rsidRDefault="00C0194B" w:rsidP="008978DF">
      <w:pPr>
        <w:pStyle w:val="Texto"/>
        <w:spacing w:line="247" w:lineRule="exact"/>
        <w:ind w:firstLine="0"/>
        <w:jc w:val="center"/>
        <w:rPr>
          <w:b/>
          <w:sz w:val="20"/>
          <w:szCs w:val="22"/>
        </w:rPr>
      </w:pPr>
    </w:p>
    <w:p w:rsidR="00C0194B" w:rsidRDefault="00C0194B" w:rsidP="008978DF">
      <w:pPr>
        <w:pStyle w:val="Texto"/>
        <w:spacing w:line="247" w:lineRule="exact"/>
        <w:ind w:firstLine="0"/>
        <w:jc w:val="center"/>
        <w:rPr>
          <w:b/>
          <w:sz w:val="20"/>
          <w:szCs w:val="22"/>
        </w:rPr>
      </w:pPr>
    </w:p>
    <w:p w:rsidR="008978DF" w:rsidRPr="00C0194B" w:rsidRDefault="008978DF" w:rsidP="008978DF">
      <w:pPr>
        <w:pStyle w:val="Texto"/>
        <w:spacing w:line="247" w:lineRule="exact"/>
        <w:ind w:firstLine="0"/>
        <w:jc w:val="center"/>
        <w:rPr>
          <w:b/>
          <w:sz w:val="20"/>
          <w:szCs w:val="22"/>
        </w:rPr>
      </w:pPr>
      <w:r w:rsidRPr="00C0194B">
        <w:rPr>
          <w:b/>
          <w:sz w:val="20"/>
          <w:szCs w:val="22"/>
        </w:rPr>
        <w:lastRenderedPageBreak/>
        <w:t>MODELO DE CONVENIO DE EJECUCION</w:t>
      </w:r>
    </w:p>
    <w:p w:rsidR="008978DF" w:rsidRPr="00C0194B" w:rsidRDefault="008978DF" w:rsidP="008978DF">
      <w:pPr>
        <w:pStyle w:val="Texto"/>
        <w:spacing w:line="247" w:lineRule="exact"/>
        <w:rPr>
          <w:b/>
          <w:sz w:val="20"/>
          <w:szCs w:val="22"/>
        </w:rPr>
      </w:pPr>
      <w:r w:rsidRPr="00C0194B">
        <w:rPr>
          <w:b/>
          <w:sz w:val="20"/>
          <w:szCs w:val="22"/>
        </w:rPr>
        <w:t>(Su llenado estará en función de acuerdo a las Instancias Participantes y a la estructura financiera para la ejecución de las acciones de vivienda)</w:t>
      </w:r>
    </w:p>
    <w:p w:rsidR="008978DF" w:rsidRPr="00C0194B" w:rsidRDefault="008978DF" w:rsidP="008978DF">
      <w:pPr>
        <w:pStyle w:val="Texto"/>
        <w:spacing w:line="247" w:lineRule="exact"/>
        <w:rPr>
          <w:sz w:val="20"/>
          <w:szCs w:val="22"/>
        </w:rPr>
      </w:pPr>
      <w:r w:rsidRPr="00C0194B">
        <w:rPr>
          <w:sz w:val="20"/>
          <w:szCs w:val="22"/>
        </w:rPr>
        <w:t>CONVENIO DE EJECUCION DEL PROGRAMA VIVIENDA DIGNA, QUE CELEBRAN POR UNA PARTE, EL FIDEICOMISO FONDO NACIONAL DE HABITACIONES POPULARES, EN LO SUCESIVO “EL FONHAPO”, REPRESENTADO EN ESTE ACTO POR EL C.___________________, EN SU CARACTER DE DIRECTOR GENERAL Y DELEGADO FIDUCIARIO ESPECIAL DEL BANCO NACIONAL DE OBRAS Y SERVICIOS PUBLICOS, S.N.C.; POR OTRA PARTE, LA SECRETARIA DE DESARROLLO AGRARIO TERRITORIAL Y URBANO A TRAVES DE SU DELEGADO(A) EN EL ESTADO DE ______________, C, _________________EN LO SUCESIVO “LA DELEGACION”; POR OTRA PARTE, EL _____________________, REPRESENTADO EN ESTE ACTO POR ________________, EN SU CARACTER DE _______________, A QUIEN SE LE DENOMINARA EN LO SUCESIVO _____________ O “INSTANCIA EJECUTORA”, INDISTINTAMENTE; Y A QUIENES DE MANERA CONJUNTA SE LES DENOMINARA “LAS PARTES”; AL TENOR DE LOS SIGUIENTES ANTECEDENTES, DECLARACIONES Y CLAUSULAS:</w:t>
      </w:r>
    </w:p>
    <w:p w:rsidR="008978DF" w:rsidRPr="00C0194B" w:rsidRDefault="008978DF" w:rsidP="008978DF">
      <w:pPr>
        <w:pStyle w:val="ANOTACION"/>
        <w:spacing w:line="247" w:lineRule="exact"/>
        <w:rPr>
          <w:rFonts w:ascii="Arial" w:hAnsi="Arial" w:cs="Arial"/>
          <w:sz w:val="20"/>
          <w:szCs w:val="22"/>
        </w:rPr>
      </w:pPr>
      <w:r w:rsidRPr="00C0194B">
        <w:rPr>
          <w:rFonts w:ascii="Arial" w:hAnsi="Arial" w:cs="Arial"/>
          <w:sz w:val="20"/>
          <w:szCs w:val="22"/>
        </w:rPr>
        <w:t>ANTECEDENTES</w:t>
      </w:r>
    </w:p>
    <w:p w:rsidR="008978DF" w:rsidRPr="00C0194B" w:rsidRDefault="008978DF" w:rsidP="008978DF">
      <w:pPr>
        <w:pStyle w:val="Texto"/>
        <w:spacing w:line="247" w:lineRule="exact"/>
        <w:rPr>
          <w:sz w:val="20"/>
          <w:szCs w:val="22"/>
        </w:rPr>
      </w:pPr>
      <w:r w:rsidRPr="00C0194B">
        <w:rPr>
          <w:sz w:val="20"/>
          <w:szCs w:val="22"/>
        </w:rPr>
        <w:t>De los recursos asignados en el Presupuesto de Egresos de la Federación para el ejercicio fiscal 2014, “EL FONHAPO” realizó la distribución inicial de los recursos destinados como subsidio federal para los beneficiarios por entidad federativa, misma que se encuentra publicada en la página de Internet oficial de “EL FONHAPO”.</w:t>
      </w:r>
    </w:p>
    <w:p w:rsidR="008978DF" w:rsidRPr="00C0194B" w:rsidRDefault="008978DF" w:rsidP="008978DF">
      <w:pPr>
        <w:pStyle w:val="ANOTACION"/>
        <w:spacing w:line="247" w:lineRule="exact"/>
        <w:rPr>
          <w:rFonts w:ascii="Arial" w:hAnsi="Arial" w:cs="Arial"/>
          <w:sz w:val="20"/>
          <w:szCs w:val="22"/>
        </w:rPr>
      </w:pPr>
      <w:r w:rsidRPr="00C0194B">
        <w:rPr>
          <w:rFonts w:ascii="Arial" w:hAnsi="Arial" w:cs="Arial"/>
          <w:sz w:val="20"/>
          <w:szCs w:val="22"/>
        </w:rPr>
        <w:t>DECLARACIONES</w:t>
      </w:r>
    </w:p>
    <w:p w:rsidR="008978DF" w:rsidRPr="00C0194B" w:rsidRDefault="008978DF" w:rsidP="008978DF">
      <w:pPr>
        <w:pStyle w:val="Texto"/>
        <w:spacing w:line="247" w:lineRule="exact"/>
        <w:rPr>
          <w:sz w:val="20"/>
          <w:szCs w:val="22"/>
        </w:rPr>
      </w:pPr>
      <w:r w:rsidRPr="00C0194B">
        <w:rPr>
          <w:sz w:val="20"/>
          <w:szCs w:val="22"/>
        </w:rPr>
        <w:t>I.- DE “EL FONHAPO”</w:t>
      </w:r>
    </w:p>
    <w:p w:rsidR="008978DF" w:rsidRPr="00C0194B" w:rsidRDefault="008978DF" w:rsidP="008978DF">
      <w:pPr>
        <w:pStyle w:val="Texto"/>
        <w:spacing w:line="247" w:lineRule="exact"/>
        <w:rPr>
          <w:sz w:val="20"/>
          <w:szCs w:val="22"/>
        </w:rPr>
      </w:pPr>
      <w:r w:rsidRPr="00C0194B">
        <w:rPr>
          <w:sz w:val="20"/>
          <w:szCs w:val="22"/>
        </w:rPr>
        <w:t>I.1 Que por acuerdo del Ejecutivo Federal, publicado en el Diario Oficial de la Federación el 2 de abril de 1981, se autorizó la constitución del Fideicomiso Fondo de Habitaciones Populares. Esta constitución se formalizó mediante el Contrato del 13 de mayo del mismo año, el cual se inscribió en el Registro de Fideicomisos de la Secretaría de Hacienda y Crédito Público bajo el número 2194.</w:t>
      </w:r>
    </w:p>
    <w:p w:rsidR="008978DF" w:rsidRPr="00C0194B" w:rsidRDefault="008978DF" w:rsidP="008978DF">
      <w:pPr>
        <w:pStyle w:val="Texto"/>
        <w:spacing w:line="247" w:lineRule="exact"/>
        <w:rPr>
          <w:sz w:val="20"/>
          <w:szCs w:val="22"/>
        </w:rPr>
      </w:pPr>
      <w:r w:rsidRPr="00C0194B">
        <w:rPr>
          <w:sz w:val="20"/>
          <w:szCs w:val="22"/>
        </w:rPr>
        <w:t>I.2 Que por acuerdo del Ejecutivo Federal, publicado en el Diario Oficial de la Federación el 23 de enero de 1985, se autorizó la modificación del mencionado Contrato de Fideicomiso, el cual se formalizó mediante el convenio del 12 de septiembre de 1986. Una de las modificaciones autorizadas fue el cambio de denominación a Fideicomiso Fondo Nacional de Habitaciones Populares, y otra, el cambio de sus objetivos.</w:t>
      </w:r>
    </w:p>
    <w:p w:rsidR="008978DF" w:rsidRPr="00C0194B" w:rsidRDefault="008978DF" w:rsidP="008978DF">
      <w:pPr>
        <w:pStyle w:val="Texto"/>
        <w:spacing w:line="247" w:lineRule="exact"/>
        <w:rPr>
          <w:sz w:val="20"/>
          <w:szCs w:val="22"/>
        </w:rPr>
      </w:pPr>
      <w:r w:rsidRPr="00C0194B">
        <w:rPr>
          <w:sz w:val="20"/>
          <w:szCs w:val="22"/>
        </w:rPr>
        <w:t>I.3 Que por oficio de fecha 27 de marzo de 1987 y acuerdo del 15 de abril de 1988, se autorizaron las ampliaciones a los fines del Fideicomiso, los cuales se formalizaron mediante los convenios celebrados el 31 de marzo de 1987 y el 14 de julio de 1988, respectivamente.</w:t>
      </w:r>
    </w:p>
    <w:p w:rsidR="008978DF" w:rsidRPr="00C0194B" w:rsidRDefault="008978DF" w:rsidP="008978DF">
      <w:pPr>
        <w:pStyle w:val="Texto"/>
        <w:spacing w:line="247" w:lineRule="exact"/>
        <w:rPr>
          <w:sz w:val="20"/>
          <w:szCs w:val="22"/>
        </w:rPr>
      </w:pPr>
      <w:r w:rsidRPr="00C0194B">
        <w:rPr>
          <w:sz w:val="20"/>
          <w:szCs w:val="22"/>
        </w:rPr>
        <w:t>I.4 Que el 2 de junio de 2003, se publicó en el Diario Oficial de la Federación el Decreto Presidencial que estableció la necesidad de modificar el contrato de Fideicomiso del Fondo Nacional de Habitaciones Populares, en consecuencia se expidió el Convenio Modificatorio al Contrato del Fideicomiso el cual se firmó el 17 de junio de 2004.</w:t>
      </w:r>
    </w:p>
    <w:p w:rsidR="008978DF" w:rsidRPr="00C0194B" w:rsidRDefault="008978DF" w:rsidP="008978DF">
      <w:pPr>
        <w:pStyle w:val="Texto"/>
        <w:spacing w:line="247" w:lineRule="exact"/>
        <w:rPr>
          <w:sz w:val="20"/>
          <w:szCs w:val="22"/>
        </w:rPr>
      </w:pPr>
      <w:r w:rsidRPr="00C0194B">
        <w:rPr>
          <w:sz w:val="20"/>
          <w:szCs w:val="22"/>
        </w:rPr>
        <w:t>I.5 Que tiene entre otros fines, los siguientes: Otorgar subsidios según los Programas y Reglas de Operación respectivas y con base en los recursos asignados en el Presupuesto de Egresos de la Federación, para el ejercicio fiscal correspondiente; financiar parcial o totalmente los programas de vivienda, por conducto de los organismos del sector público federal, estatal y municipal, y otras instituciones públicas o privadas, y en general, promover el mejoramiento de las condiciones de vivienda de la población de menores ingresos en las zonas urbanas y rurales, de acuerdo con las Reglas de Operación aplicables.</w:t>
      </w:r>
    </w:p>
    <w:p w:rsidR="008978DF" w:rsidRPr="00C0194B" w:rsidRDefault="008978DF" w:rsidP="008978DF">
      <w:pPr>
        <w:pStyle w:val="Texto"/>
        <w:spacing w:after="70" w:line="220" w:lineRule="exact"/>
        <w:rPr>
          <w:sz w:val="20"/>
          <w:szCs w:val="22"/>
        </w:rPr>
      </w:pPr>
      <w:r w:rsidRPr="00C0194B">
        <w:rPr>
          <w:sz w:val="20"/>
          <w:szCs w:val="22"/>
        </w:rPr>
        <w:t>I.6 Que el Director General de Banco Nacional de Obras y Servicios Públicos, S.N.C. (BANOBRAS, SNC), Fiduciaria del Fideicomiso Fondo Nacional de Habitaciones Populares (FONHAPO), de conformidad con las facultades que le confiere el artículo 43 de la Ley de Instituciones de Crédito, designó al _________ como Delegado Fiduciario Especial en el FONHAPO, con las facultades que constan en la Escritura Pública número ______, de fecha ________, tirada ante la fe del _______, Titular de la Notaría Pública número _______ del Distrito Federal, mismas que no le han sido revocadas ni modificadas.</w:t>
      </w:r>
    </w:p>
    <w:p w:rsidR="008978DF" w:rsidRPr="00C0194B" w:rsidRDefault="008978DF" w:rsidP="008978DF">
      <w:pPr>
        <w:pStyle w:val="Texto"/>
        <w:spacing w:after="70" w:line="220" w:lineRule="exact"/>
        <w:rPr>
          <w:sz w:val="20"/>
          <w:szCs w:val="22"/>
        </w:rPr>
      </w:pPr>
      <w:r w:rsidRPr="00C0194B">
        <w:rPr>
          <w:sz w:val="20"/>
          <w:szCs w:val="22"/>
        </w:rPr>
        <w:t>I.7 Uno de los Programas a su cargo es el Vivienda Digna, cuyo objetivo primordial es el de mejorar las condiciones habitacionales de las familias mexicanas en situación de pobreza.</w:t>
      </w:r>
    </w:p>
    <w:p w:rsidR="008978DF" w:rsidRPr="00C0194B" w:rsidRDefault="008978DF" w:rsidP="008978DF">
      <w:pPr>
        <w:pStyle w:val="Texto"/>
        <w:spacing w:after="70" w:line="220" w:lineRule="exact"/>
        <w:rPr>
          <w:sz w:val="20"/>
          <w:szCs w:val="22"/>
        </w:rPr>
      </w:pPr>
      <w:r w:rsidRPr="00C0194B">
        <w:rPr>
          <w:sz w:val="20"/>
          <w:szCs w:val="22"/>
        </w:rPr>
        <w:t>I.8 Conforme a lo previsto en el Acuerdo por el que se modifican las Reglas de Operación del Programa Vivienda Digna, para el ejercicio fiscal 2014, publicadas en el Diario Oficial de la Federación el ___ de ________ de 2014, en el numeral 3.7.1 establece que los recursos de este programa podrán ser ejecutados por los Gobiernos de las entidades federativas o Municipales a través de sus Institutos de Vivienda o de quien en su defecto ellos designen, así como las Delegaciones de la SEDATU en las Entidades Federativas.</w:t>
      </w:r>
    </w:p>
    <w:p w:rsidR="008978DF" w:rsidRPr="00C0194B" w:rsidRDefault="008978DF" w:rsidP="008978DF">
      <w:pPr>
        <w:pStyle w:val="Texto"/>
        <w:spacing w:after="70" w:line="220" w:lineRule="exact"/>
        <w:rPr>
          <w:sz w:val="20"/>
          <w:szCs w:val="22"/>
        </w:rPr>
      </w:pPr>
      <w:r w:rsidRPr="00C0194B">
        <w:rPr>
          <w:sz w:val="20"/>
          <w:szCs w:val="22"/>
        </w:rPr>
        <w:lastRenderedPageBreak/>
        <w:t>II. DE “LA DELEGACION”, por conducto de su representante:</w:t>
      </w:r>
    </w:p>
    <w:p w:rsidR="008978DF" w:rsidRPr="00C0194B" w:rsidRDefault="008978DF" w:rsidP="008978DF">
      <w:pPr>
        <w:pStyle w:val="Texto"/>
        <w:spacing w:after="70" w:line="220" w:lineRule="exact"/>
        <w:rPr>
          <w:sz w:val="20"/>
          <w:szCs w:val="22"/>
        </w:rPr>
      </w:pPr>
      <w:r w:rsidRPr="00C0194B">
        <w:rPr>
          <w:sz w:val="20"/>
          <w:szCs w:val="22"/>
        </w:rPr>
        <w:t>II.1 Que la Secretaría de Desarrollo Agrario Territorial y Urbano es una dependencia del Ejecutivo Federal de conformidad con lo dispuesto por el artículo ___ de la Ley Orgánica de la Administración Pública Federal.</w:t>
      </w:r>
    </w:p>
    <w:p w:rsidR="008978DF" w:rsidRPr="00C0194B" w:rsidRDefault="008978DF" w:rsidP="008978DF">
      <w:pPr>
        <w:pStyle w:val="Texto"/>
        <w:spacing w:after="70" w:line="220" w:lineRule="exact"/>
        <w:rPr>
          <w:sz w:val="20"/>
          <w:szCs w:val="22"/>
        </w:rPr>
      </w:pPr>
      <w:r w:rsidRPr="00C0194B">
        <w:rPr>
          <w:sz w:val="20"/>
          <w:szCs w:val="22"/>
        </w:rPr>
        <w:t>II.2 Que en términos de lo establecido en el artículo ____ de la Ley Orgánica de la Administración Pública Federal, tiene entre otras atribuciones _____________</w:t>
      </w:r>
    </w:p>
    <w:p w:rsidR="008978DF" w:rsidRPr="00C0194B" w:rsidRDefault="008978DF" w:rsidP="008978DF">
      <w:pPr>
        <w:pStyle w:val="Texto"/>
        <w:spacing w:after="70" w:line="220" w:lineRule="exact"/>
        <w:rPr>
          <w:sz w:val="20"/>
          <w:szCs w:val="22"/>
        </w:rPr>
      </w:pPr>
      <w:r w:rsidRPr="00C0194B">
        <w:rPr>
          <w:sz w:val="20"/>
          <w:szCs w:val="22"/>
        </w:rPr>
        <w:t>II.3 Que dentro de su estructura orgánica la Secretaría de Desarrollo Agrario Territorial y Urbano cuenta con los órganos administrativos desconcentrados denominados Delegaciones Estatales, que tienen las atribuciones a que se refiere el artículo _______ del Reglamento Interior de la Secretaría de Desarrollo Agrario Territorial y Urbano.</w:t>
      </w:r>
    </w:p>
    <w:p w:rsidR="008978DF" w:rsidRPr="00C0194B" w:rsidRDefault="008978DF" w:rsidP="008978DF">
      <w:pPr>
        <w:pStyle w:val="Texto"/>
        <w:spacing w:after="70" w:line="220" w:lineRule="exact"/>
        <w:rPr>
          <w:sz w:val="20"/>
          <w:szCs w:val="22"/>
        </w:rPr>
      </w:pPr>
      <w:r w:rsidRPr="00C0194B">
        <w:rPr>
          <w:sz w:val="20"/>
          <w:szCs w:val="22"/>
        </w:rPr>
        <w:t>II.4 Que mediante oficio _______________ de fecha ______________, el (la) ________________, fue nombrado(a) como Delegado(a) de la Secretaría de Desarrollo Agrario Territorial y Urbano en el Estado de _____________.</w:t>
      </w:r>
    </w:p>
    <w:p w:rsidR="008978DF" w:rsidRPr="00C0194B" w:rsidRDefault="008978DF" w:rsidP="008978DF">
      <w:pPr>
        <w:pStyle w:val="Texto"/>
        <w:spacing w:after="70" w:line="220" w:lineRule="exact"/>
        <w:rPr>
          <w:sz w:val="20"/>
          <w:szCs w:val="22"/>
        </w:rPr>
      </w:pPr>
      <w:r w:rsidRPr="00C0194B">
        <w:rPr>
          <w:sz w:val="20"/>
          <w:szCs w:val="22"/>
        </w:rPr>
        <w:t>II.5 Que su representante cuenta con facultades para la firma del presente convenio, mismas que no le han sido revocadas ni modificadas en forma alguna, de conformidad con lo señalado en los artículos _____________________</w:t>
      </w:r>
    </w:p>
    <w:p w:rsidR="008978DF" w:rsidRPr="00C0194B" w:rsidRDefault="008978DF" w:rsidP="008978DF">
      <w:pPr>
        <w:pStyle w:val="Texto"/>
        <w:spacing w:after="70" w:line="220" w:lineRule="exact"/>
        <w:rPr>
          <w:sz w:val="20"/>
          <w:szCs w:val="22"/>
        </w:rPr>
      </w:pPr>
      <w:r w:rsidRPr="00C0194B">
        <w:rPr>
          <w:sz w:val="20"/>
          <w:szCs w:val="22"/>
        </w:rPr>
        <w:t>III. DE “INSTANCIA EJECUTORA”:</w:t>
      </w:r>
    </w:p>
    <w:p w:rsidR="008978DF" w:rsidRPr="00C0194B" w:rsidRDefault="008978DF" w:rsidP="008978DF">
      <w:pPr>
        <w:pStyle w:val="Texto"/>
        <w:spacing w:after="70" w:line="220" w:lineRule="exact"/>
        <w:rPr>
          <w:sz w:val="20"/>
          <w:szCs w:val="22"/>
        </w:rPr>
      </w:pPr>
      <w:r w:rsidRPr="00C0194B">
        <w:rPr>
          <w:sz w:val="20"/>
          <w:szCs w:val="22"/>
        </w:rPr>
        <w:t>III.1 Que es ___________________________________________</w:t>
      </w:r>
    </w:p>
    <w:p w:rsidR="008978DF" w:rsidRPr="00C0194B" w:rsidRDefault="008978DF" w:rsidP="008978DF">
      <w:pPr>
        <w:pStyle w:val="Texto"/>
        <w:spacing w:after="70" w:line="220" w:lineRule="exact"/>
        <w:rPr>
          <w:sz w:val="20"/>
          <w:szCs w:val="22"/>
        </w:rPr>
      </w:pPr>
      <w:r w:rsidRPr="00C0194B">
        <w:rPr>
          <w:sz w:val="20"/>
          <w:szCs w:val="22"/>
        </w:rPr>
        <w:t>III.2 Que es representado en este acto por el C.____________________________, en su carácter de __________________________, quien acredita su personalidad, mediante ____________, expedido (a) a su favor por ____________, de fecha _____________ de ________ de _____.</w:t>
      </w:r>
    </w:p>
    <w:p w:rsidR="008978DF" w:rsidRPr="00C0194B" w:rsidRDefault="008978DF" w:rsidP="008978DF">
      <w:pPr>
        <w:pStyle w:val="Texto"/>
        <w:spacing w:after="70" w:line="220" w:lineRule="exact"/>
        <w:rPr>
          <w:sz w:val="20"/>
          <w:szCs w:val="22"/>
        </w:rPr>
      </w:pPr>
      <w:r w:rsidRPr="00C0194B">
        <w:rPr>
          <w:sz w:val="20"/>
          <w:szCs w:val="22"/>
        </w:rPr>
        <w:t>DE “LAS PARTES”</w:t>
      </w:r>
    </w:p>
    <w:p w:rsidR="008978DF" w:rsidRPr="00C0194B" w:rsidRDefault="008978DF" w:rsidP="008978DF">
      <w:pPr>
        <w:pStyle w:val="Texto"/>
        <w:spacing w:after="70" w:line="220" w:lineRule="exact"/>
        <w:rPr>
          <w:sz w:val="20"/>
          <w:szCs w:val="22"/>
        </w:rPr>
      </w:pPr>
      <w:r w:rsidRPr="00C0194B">
        <w:rPr>
          <w:sz w:val="20"/>
          <w:szCs w:val="22"/>
        </w:rPr>
        <w:t>UNICA.- Manifiestan bajo protesta de decir verdad que cuentan con la personalidad jurídica suficiente para suscribir el presente Convenio de Ejecución.</w:t>
      </w:r>
    </w:p>
    <w:p w:rsidR="008978DF" w:rsidRPr="00C0194B" w:rsidRDefault="008978DF" w:rsidP="008978DF">
      <w:pPr>
        <w:pStyle w:val="ANOTACION"/>
        <w:spacing w:line="226" w:lineRule="exact"/>
        <w:rPr>
          <w:rFonts w:ascii="Arial" w:hAnsi="Arial" w:cs="Arial"/>
          <w:sz w:val="20"/>
          <w:szCs w:val="22"/>
        </w:rPr>
      </w:pPr>
      <w:r w:rsidRPr="00C0194B">
        <w:rPr>
          <w:rFonts w:ascii="Arial" w:hAnsi="Arial" w:cs="Arial"/>
          <w:sz w:val="20"/>
          <w:szCs w:val="22"/>
        </w:rPr>
        <w:t>CLAUSULAS</w:t>
      </w:r>
    </w:p>
    <w:p w:rsidR="008978DF" w:rsidRPr="00C0194B" w:rsidRDefault="008978DF" w:rsidP="008978DF">
      <w:pPr>
        <w:pStyle w:val="Texto"/>
        <w:spacing w:after="90" w:line="226" w:lineRule="exact"/>
        <w:rPr>
          <w:b/>
          <w:sz w:val="20"/>
          <w:szCs w:val="22"/>
        </w:rPr>
      </w:pPr>
      <w:r w:rsidRPr="00C0194B">
        <w:rPr>
          <w:b/>
          <w:sz w:val="20"/>
          <w:szCs w:val="22"/>
        </w:rPr>
        <w:t>DEL OBJETO.</w:t>
      </w:r>
    </w:p>
    <w:p w:rsidR="008978DF" w:rsidRPr="00C0194B" w:rsidRDefault="008978DF" w:rsidP="008978DF">
      <w:pPr>
        <w:pStyle w:val="Texto"/>
        <w:spacing w:after="90" w:line="226" w:lineRule="exact"/>
        <w:rPr>
          <w:b/>
          <w:sz w:val="20"/>
          <w:szCs w:val="22"/>
        </w:rPr>
      </w:pPr>
      <w:r w:rsidRPr="00C0194B">
        <w:rPr>
          <w:b/>
          <w:sz w:val="20"/>
          <w:szCs w:val="22"/>
        </w:rPr>
        <w:t>DE LAS ASIGNACIONES PRESUPUESTARIAS.</w:t>
      </w:r>
    </w:p>
    <w:p w:rsidR="008978DF" w:rsidRPr="00C0194B" w:rsidRDefault="008978DF" w:rsidP="008978DF">
      <w:pPr>
        <w:pStyle w:val="Texto"/>
        <w:spacing w:after="90" w:line="226" w:lineRule="exact"/>
        <w:rPr>
          <w:b/>
          <w:sz w:val="20"/>
          <w:szCs w:val="22"/>
        </w:rPr>
      </w:pPr>
      <w:r w:rsidRPr="00C0194B">
        <w:rPr>
          <w:b/>
          <w:sz w:val="20"/>
          <w:szCs w:val="22"/>
        </w:rPr>
        <w:t>DE LAS RESPONSABILIDADES.</w:t>
      </w:r>
    </w:p>
    <w:p w:rsidR="008978DF" w:rsidRPr="00C0194B" w:rsidRDefault="008978DF" w:rsidP="008978DF">
      <w:pPr>
        <w:pStyle w:val="Texto"/>
        <w:spacing w:after="90" w:line="226" w:lineRule="exact"/>
        <w:rPr>
          <w:b/>
          <w:sz w:val="20"/>
          <w:szCs w:val="22"/>
        </w:rPr>
      </w:pPr>
      <w:r w:rsidRPr="00C0194B">
        <w:rPr>
          <w:b/>
          <w:sz w:val="20"/>
          <w:szCs w:val="22"/>
        </w:rPr>
        <w:t>DE LA CONTRALORIA SOCIAL.</w:t>
      </w:r>
    </w:p>
    <w:p w:rsidR="008978DF" w:rsidRPr="00C0194B" w:rsidRDefault="008978DF" w:rsidP="008978DF">
      <w:pPr>
        <w:pStyle w:val="Texto"/>
        <w:spacing w:after="90" w:line="226" w:lineRule="exact"/>
        <w:rPr>
          <w:b/>
          <w:sz w:val="20"/>
          <w:szCs w:val="22"/>
        </w:rPr>
      </w:pPr>
      <w:r w:rsidRPr="00C0194B">
        <w:rPr>
          <w:b/>
          <w:sz w:val="20"/>
          <w:szCs w:val="22"/>
        </w:rPr>
        <w:t>DE LAS CAUSALES DE INCUMPLIMIENTO.</w:t>
      </w:r>
    </w:p>
    <w:p w:rsidR="008978DF" w:rsidRPr="00C0194B" w:rsidRDefault="008978DF" w:rsidP="008978DF">
      <w:pPr>
        <w:pStyle w:val="Texto"/>
        <w:spacing w:after="90" w:line="226" w:lineRule="exact"/>
        <w:rPr>
          <w:b/>
          <w:sz w:val="20"/>
          <w:szCs w:val="22"/>
        </w:rPr>
      </w:pPr>
      <w:r w:rsidRPr="00C0194B">
        <w:rPr>
          <w:b/>
          <w:sz w:val="20"/>
          <w:szCs w:val="22"/>
        </w:rPr>
        <w:t>DEL CONTROL Y EVALUACION DEL PROGRAMA.</w:t>
      </w:r>
    </w:p>
    <w:p w:rsidR="008978DF" w:rsidRPr="00C0194B" w:rsidRDefault="008978DF" w:rsidP="008978DF">
      <w:pPr>
        <w:pStyle w:val="Texto"/>
        <w:spacing w:after="90" w:line="226" w:lineRule="exact"/>
        <w:rPr>
          <w:b/>
          <w:sz w:val="20"/>
          <w:szCs w:val="22"/>
        </w:rPr>
      </w:pPr>
      <w:r w:rsidRPr="00C0194B">
        <w:rPr>
          <w:b/>
          <w:sz w:val="20"/>
          <w:szCs w:val="22"/>
        </w:rPr>
        <w:t>DE LAS ESTIPULACIONES FINALES.</w:t>
      </w:r>
    </w:p>
    <w:p w:rsidR="008978DF" w:rsidRPr="00C0194B" w:rsidRDefault="008978DF" w:rsidP="008978DF">
      <w:pPr>
        <w:pStyle w:val="Texto"/>
        <w:spacing w:after="90" w:line="226" w:lineRule="exact"/>
        <w:rPr>
          <w:sz w:val="20"/>
          <w:szCs w:val="22"/>
        </w:rPr>
      </w:pPr>
      <w:r w:rsidRPr="00C0194B">
        <w:rPr>
          <w:sz w:val="20"/>
          <w:szCs w:val="22"/>
        </w:rPr>
        <w:t>Leído el Convenio de Ejecución y enteradas “LAS PARTES” de su contenido y alcance legal, lo firman por triplicado para constancia y validez en la Ciudad de México, Distrito Federal, el ____________ de ________________ de 2014.</w:t>
      </w:r>
    </w:p>
    <w:p w:rsidR="00C0194B" w:rsidRDefault="00C0194B" w:rsidP="008978DF">
      <w:pPr>
        <w:pStyle w:val="Texto"/>
        <w:spacing w:line="226" w:lineRule="exact"/>
        <w:ind w:firstLine="0"/>
        <w:jc w:val="center"/>
        <w:rPr>
          <w:b/>
          <w:sz w:val="20"/>
          <w:szCs w:val="22"/>
        </w:rPr>
      </w:pPr>
    </w:p>
    <w:p w:rsidR="008978DF" w:rsidRPr="00C0194B" w:rsidRDefault="008978DF" w:rsidP="008978DF">
      <w:pPr>
        <w:pStyle w:val="Texto"/>
        <w:spacing w:line="226" w:lineRule="exact"/>
        <w:ind w:firstLine="0"/>
        <w:jc w:val="center"/>
        <w:rPr>
          <w:b/>
          <w:sz w:val="20"/>
          <w:szCs w:val="22"/>
        </w:rPr>
      </w:pPr>
      <w:r w:rsidRPr="00C0194B">
        <w:rPr>
          <w:b/>
          <w:sz w:val="20"/>
          <w:szCs w:val="22"/>
        </w:rPr>
        <w:t>FIRMAS DE LAS INSTANCIAS PARTICIPANTES</w:t>
      </w:r>
    </w:p>
    <w:p w:rsidR="00C0194B" w:rsidRDefault="00C0194B" w:rsidP="008978DF">
      <w:pPr>
        <w:pStyle w:val="Texto"/>
        <w:spacing w:line="226" w:lineRule="exact"/>
        <w:rPr>
          <w:sz w:val="20"/>
          <w:szCs w:val="22"/>
        </w:rPr>
      </w:pPr>
    </w:p>
    <w:p w:rsidR="008978DF" w:rsidRPr="00C0194B" w:rsidRDefault="008978DF" w:rsidP="008978DF">
      <w:pPr>
        <w:pStyle w:val="Texto"/>
        <w:spacing w:line="226" w:lineRule="exact"/>
        <w:rPr>
          <w:sz w:val="20"/>
          <w:szCs w:val="22"/>
        </w:rPr>
      </w:pPr>
      <w:r w:rsidRPr="00C0194B">
        <w:rPr>
          <w:sz w:val="20"/>
          <w:szCs w:val="22"/>
        </w:rPr>
        <w:t>ANEXO (S).</w:t>
      </w:r>
    </w:p>
    <w:p w:rsidR="008978DF" w:rsidRDefault="008978DF" w:rsidP="008978DF">
      <w:pPr>
        <w:pStyle w:val="Texto"/>
        <w:spacing w:line="226" w:lineRule="exact"/>
        <w:rPr>
          <w:sz w:val="20"/>
          <w:szCs w:val="22"/>
        </w:rPr>
      </w:pPr>
      <w:r w:rsidRPr="00C0194B">
        <w:rPr>
          <w:sz w:val="20"/>
          <w:szCs w:val="22"/>
        </w:rPr>
        <w:t>“Este programa es de carácter público, ajeno a cualquier partido político. Queda Prohibido el uso para fines distintos al Programa”</w:t>
      </w:r>
    </w:p>
    <w:p w:rsidR="00C0194B" w:rsidRPr="00C0194B" w:rsidRDefault="00C0194B" w:rsidP="008978DF">
      <w:pPr>
        <w:pStyle w:val="Texto"/>
        <w:spacing w:line="226" w:lineRule="exact"/>
        <w:rPr>
          <w:sz w:val="20"/>
          <w:szCs w:val="22"/>
        </w:rPr>
      </w:pPr>
    </w:p>
    <w:p w:rsidR="00A673B7" w:rsidRPr="00C45FA4" w:rsidRDefault="00A673B7" w:rsidP="00A673B7">
      <w:pPr>
        <w:pStyle w:val="Textoindependiente2"/>
        <w:rPr>
          <w:rFonts w:ascii="Arial" w:hAnsi="Arial" w:cs="Arial"/>
          <w:b w:val="0"/>
          <w:bCs w:val="0"/>
        </w:rPr>
      </w:pPr>
      <w:r w:rsidRPr="00C45FA4">
        <w:rPr>
          <w:rFonts w:ascii="Arial" w:hAnsi="Arial" w:cs="Arial"/>
          <w:b w:val="0"/>
          <w:bCs w:val="0"/>
        </w:rPr>
        <w:t xml:space="preserve">Acto seguido, una vez discutida la manifestación anterior,  el Consejo por unanimidad de votos tomó el siguiente </w:t>
      </w:r>
      <w:r w:rsidRPr="00C45FA4">
        <w:rPr>
          <w:rFonts w:ascii="Arial" w:hAnsi="Arial" w:cs="Arial"/>
        </w:rPr>
        <w:t xml:space="preserve">VIGESIMO </w:t>
      </w:r>
      <w:r w:rsidR="00F17E16" w:rsidRPr="00C45FA4">
        <w:rPr>
          <w:rFonts w:ascii="Arial" w:hAnsi="Arial" w:cs="Arial"/>
        </w:rPr>
        <w:t>TERCER</w:t>
      </w:r>
      <w:r w:rsidRPr="00C45FA4">
        <w:rPr>
          <w:rFonts w:ascii="Arial" w:hAnsi="Arial" w:cs="Arial"/>
        </w:rPr>
        <w:t xml:space="preserve"> ACUERDO: </w:t>
      </w:r>
      <w:r w:rsidRPr="00C45FA4">
        <w:rPr>
          <w:rFonts w:ascii="Arial" w:hAnsi="Arial" w:cs="Arial"/>
          <w:b w:val="0"/>
          <w:bCs w:val="0"/>
        </w:rPr>
        <w:t>Se aprueba en sus términos el convenio de ejecución de programa de vivienda digna.----------------------------</w:t>
      </w:r>
    </w:p>
    <w:p w:rsidR="0011144D" w:rsidRPr="00C45FA4" w:rsidRDefault="006233DF" w:rsidP="0004735E">
      <w:pPr>
        <w:pStyle w:val="Textoindependiente2"/>
        <w:rPr>
          <w:rFonts w:ascii="Arial" w:hAnsi="Arial" w:cs="Arial"/>
          <w:b w:val="0"/>
          <w:bCs w:val="0"/>
        </w:rPr>
      </w:pPr>
      <w:r w:rsidRPr="00C45FA4">
        <w:rPr>
          <w:rFonts w:ascii="Arial" w:hAnsi="Arial" w:cs="Arial"/>
          <w:b w:val="0"/>
          <w:bCs w:val="0"/>
        </w:rPr>
        <w:t xml:space="preserve">Continuando con el uso de la palabra el </w:t>
      </w:r>
      <w:r w:rsidRPr="00C45FA4">
        <w:rPr>
          <w:rFonts w:ascii="Arial" w:hAnsi="Arial" w:cs="Arial"/>
        </w:rPr>
        <w:t xml:space="preserve">LIC. </w:t>
      </w:r>
      <w:r w:rsidRPr="00C45FA4">
        <w:rPr>
          <w:rFonts w:ascii="Arial" w:hAnsi="Arial" w:cs="Arial"/>
          <w:lang w:val="es-MX"/>
        </w:rPr>
        <w:t xml:space="preserve">FRANCISCO ARNALDO MONGE ARAIZA, </w:t>
      </w:r>
      <w:r w:rsidRPr="00C45FA4">
        <w:rPr>
          <w:rFonts w:ascii="Arial" w:hAnsi="Arial" w:cs="Arial"/>
          <w:b w:val="0"/>
          <w:lang w:val="es-MX"/>
        </w:rPr>
        <w:t xml:space="preserve">pone a consideración el Programa de Mejoramiento de vivienda del Programa de Participación </w:t>
      </w:r>
      <w:r w:rsidR="007D0C0A" w:rsidRPr="00C45FA4">
        <w:rPr>
          <w:rFonts w:ascii="Arial" w:hAnsi="Arial" w:cs="Arial"/>
          <w:b w:val="0"/>
          <w:lang w:val="es-MX"/>
        </w:rPr>
        <w:t>S</w:t>
      </w:r>
      <w:r w:rsidRPr="00C45FA4">
        <w:rPr>
          <w:rFonts w:ascii="Arial" w:hAnsi="Arial" w:cs="Arial"/>
          <w:b w:val="0"/>
          <w:lang w:val="es-MX"/>
        </w:rPr>
        <w:t>ocial en el cual se estarán realizando 300 acciones de vivienda en los distintos municipios, con una inversión de 2’500,000.00, el cual contará también con la aportación del 3% de los beneficiarios.</w:t>
      </w:r>
      <w:r w:rsidR="007D0C0A" w:rsidRPr="00C45FA4">
        <w:rPr>
          <w:rFonts w:ascii="Arial" w:hAnsi="Arial" w:cs="Arial"/>
          <w:b w:val="0"/>
          <w:lang w:val="es-MX"/>
        </w:rPr>
        <w:t>-----------------------------------------------------------------</w:t>
      </w:r>
    </w:p>
    <w:p w:rsidR="006233DF" w:rsidRPr="00C45FA4" w:rsidRDefault="006233DF" w:rsidP="006233DF">
      <w:pPr>
        <w:pStyle w:val="Textoindependiente2"/>
        <w:rPr>
          <w:rFonts w:ascii="Arial" w:hAnsi="Arial" w:cs="Arial"/>
          <w:b w:val="0"/>
          <w:bCs w:val="0"/>
        </w:rPr>
      </w:pPr>
      <w:r w:rsidRPr="00C45FA4">
        <w:rPr>
          <w:rFonts w:ascii="Arial" w:hAnsi="Arial" w:cs="Arial"/>
          <w:b w:val="0"/>
          <w:bCs w:val="0"/>
        </w:rPr>
        <w:t xml:space="preserve">Seguidamente y una vez discutida la manifestación anterior,  el Consejo por unanimidad de votos tomó el siguiente </w:t>
      </w:r>
      <w:r w:rsidRPr="00C45FA4">
        <w:rPr>
          <w:rFonts w:ascii="Arial" w:hAnsi="Arial" w:cs="Arial"/>
        </w:rPr>
        <w:t xml:space="preserve">VIGESIMO </w:t>
      </w:r>
      <w:r w:rsidR="00F17E16" w:rsidRPr="00C45FA4">
        <w:rPr>
          <w:rFonts w:ascii="Arial" w:hAnsi="Arial" w:cs="Arial"/>
        </w:rPr>
        <w:t>CUARTO</w:t>
      </w:r>
      <w:r w:rsidRPr="00C45FA4">
        <w:rPr>
          <w:rFonts w:ascii="Arial" w:hAnsi="Arial" w:cs="Arial"/>
        </w:rPr>
        <w:t xml:space="preserve"> ACUERDO: </w:t>
      </w:r>
      <w:r w:rsidRPr="00C45FA4">
        <w:rPr>
          <w:rFonts w:ascii="Arial" w:hAnsi="Arial" w:cs="Arial"/>
          <w:b w:val="0"/>
          <w:bCs w:val="0"/>
        </w:rPr>
        <w:t xml:space="preserve">Se aprueba en sus términos el programa de </w:t>
      </w:r>
      <w:r w:rsidR="007D0C0A" w:rsidRPr="00C45FA4">
        <w:rPr>
          <w:rFonts w:ascii="Arial" w:hAnsi="Arial" w:cs="Arial"/>
          <w:b w:val="0"/>
          <w:bCs w:val="0"/>
        </w:rPr>
        <w:t>mejoramiento de vivienda del Programa de Participación Social</w:t>
      </w:r>
      <w:r w:rsidRPr="00C45FA4">
        <w:rPr>
          <w:rFonts w:ascii="Arial" w:hAnsi="Arial" w:cs="Arial"/>
          <w:b w:val="0"/>
          <w:bCs w:val="0"/>
        </w:rPr>
        <w:t>.-------------------</w:t>
      </w:r>
      <w:r w:rsidR="007D0C0A" w:rsidRPr="00C45FA4">
        <w:rPr>
          <w:rFonts w:ascii="Arial" w:hAnsi="Arial" w:cs="Arial"/>
          <w:b w:val="0"/>
          <w:bCs w:val="0"/>
        </w:rPr>
        <w:t>-----------------------------------------------------------------------</w:t>
      </w:r>
    </w:p>
    <w:p w:rsidR="00DC6008" w:rsidRPr="00C45FA4" w:rsidRDefault="00DC6008" w:rsidP="00DC6008">
      <w:pPr>
        <w:pStyle w:val="Textoindependiente2"/>
        <w:rPr>
          <w:rFonts w:ascii="Arial" w:hAnsi="Arial" w:cs="Arial"/>
          <w:b w:val="0"/>
          <w:bCs w:val="0"/>
        </w:rPr>
      </w:pPr>
      <w:r w:rsidRPr="00C45FA4">
        <w:rPr>
          <w:rFonts w:ascii="Arial" w:hAnsi="Arial" w:cs="Arial"/>
          <w:b w:val="0"/>
          <w:bCs w:val="0"/>
        </w:rPr>
        <w:t>No habiendo ningún otro asunto, se procede  inmediatamente a desahogar el siguiente punto de esta reunión----------------------------------------------------------------------------------------</w:t>
      </w:r>
    </w:p>
    <w:p w:rsidR="00DC6008" w:rsidRPr="00C45FA4" w:rsidRDefault="00DC6008" w:rsidP="00DC6008">
      <w:pPr>
        <w:pStyle w:val="Textoindependiente2"/>
        <w:rPr>
          <w:rFonts w:ascii="Arial" w:hAnsi="Arial" w:cs="Arial"/>
          <w:b w:val="0"/>
          <w:bCs w:val="0"/>
        </w:rPr>
      </w:pPr>
      <w:r w:rsidRPr="00C45FA4">
        <w:rPr>
          <w:rFonts w:ascii="Arial" w:hAnsi="Arial" w:cs="Arial"/>
          <w:bCs w:val="0"/>
        </w:rPr>
        <w:lastRenderedPageBreak/>
        <w:t>X</w:t>
      </w:r>
      <w:r w:rsidR="00420AA1" w:rsidRPr="00C45FA4">
        <w:rPr>
          <w:rFonts w:ascii="Arial" w:hAnsi="Arial" w:cs="Arial"/>
          <w:bCs w:val="0"/>
        </w:rPr>
        <w:t>I</w:t>
      </w:r>
      <w:r w:rsidRPr="00C45FA4">
        <w:rPr>
          <w:rFonts w:ascii="Arial" w:hAnsi="Arial" w:cs="Arial"/>
          <w:bCs w:val="0"/>
        </w:rPr>
        <w:t>II.-</w:t>
      </w:r>
      <w:r w:rsidRPr="00C45FA4">
        <w:rPr>
          <w:rFonts w:ascii="Arial" w:hAnsi="Arial" w:cs="Arial"/>
          <w:b w:val="0"/>
          <w:bCs w:val="0"/>
        </w:rPr>
        <w:t xml:space="preserve"> En relación al DÉCIMO </w:t>
      </w:r>
      <w:r w:rsidR="00420AA1" w:rsidRPr="00C45FA4">
        <w:rPr>
          <w:rFonts w:ascii="Arial" w:hAnsi="Arial" w:cs="Arial"/>
          <w:b w:val="0"/>
          <w:bCs w:val="0"/>
        </w:rPr>
        <w:t>TERCER</w:t>
      </w:r>
      <w:r w:rsidRPr="00C45FA4">
        <w:rPr>
          <w:rFonts w:ascii="Arial" w:hAnsi="Arial" w:cs="Arial"/>
          <w:b w:val="0"/>
          <w:bCs w:val="0"/>
        </w:rPr>
        <w:t xml:space="preserve"> punto del orden del día, a continuación se procede a formular el resumen de asuntos aprobados por este Consejo Directivo</w:t>
      </w:r>
      <w:r w:rsidR="00AC77ED" w:rsidRPr="00C45FA4">
        <w:rPr>
          <w:rFonts w:ascii="Arial" w:hAnsi="Arial" w:cs="Arial"/>
          <w:b w:val="0"/>
          <w:bCs w:val="0"/>
        </w:rPr>
        <w:t>: -------</w:t>
      </w:r>
    </w:p>
    <w:p w:rsidR="00A95F32" w:rsidRPr="00C45FA4" w:rsidRDefault="00A95F32" w:rsidP="00A95F32">
      <w:pPr>
        <w:pStyle w:val="Textoindependiente2"/>
        <w:rPr>
          <w:rFonts w:ascii="Arial" w:hAnsi="Arial" w:cs="Arial"/>
          <w:b w:val="0"/>
          <w:bCs w:val="0"/>
        </w:rPr>
      </w:pPr>
      <w:r w:rsidRPr="00C45FA4">
        <w:rPr>
          <w:rFonts w:ascii="Arial" w:hAnsi="Arial" w:cs="Arial"/>
          <w:bCs w:val="0"/>
        </w:rPr>
        <w:t>PRIMER ACUERDO</w:t>
      </w:r>
      <w:r w:rsidRPr="00C45FA4">
        <w:rPr>
          <w:rFonts w:ascii="Arial" w:hAnsi="Arial" w:cs="Arial"/>
          <w:b w:val="0"/>
          <w:bCs w:val="0"/>
        </w:rPr>
        <w:t>: Se aprueba el Orden del Día propuesto.----------------------------------</w:t>
      </w:r>
    </w:p>
    <w:p w:rsidR="00A95F32" w:rsidRPr="00C45FA4" w:rsidRDefault="00A95F32" w:rsidP="00A95F32">
      <w:pPr>
        <w:pStyle w:val="Textoindependiente2"/>
        <w:rPr>
          <w:rFonts w:ascii="Arial" w:hAnsi="Arial" w:cs="Arial"/>
          <w:b w:val="0"/>
          <w:bCs w:val="0"/>
        </w:rPr>
      </w:pPr>
      <w:r w:rsidRPr="00C45FA4">
        <w:rPr>
          <w:rFonts w:ascii="Arial" w:hAnsi="Arial" w:cs="Arial"/>
          <w:bCs w:val="0"/>
        </w:rPr>
        <w:t>SEGUNDO ACUERDO:</w:t>
      </w:r>
      <w:r w:rsidRPr="00C45FA4">
        <w:rPr>
          <w:rFonts w:ascii="Arial" w:hAnsi="Arial" w:cs="Arial"/>
          <w:b w:val="0"/>
          <w:bCs w:val="0"/>
        </w:rPr>
        <w:t xml:space="preserve"> Se dispensa la lectura y se aprueba en sus términos el acta referida, NÚMERO 66/13 correspondiente a la Junta de Consejo Directivo de fecha 17 de Diciembre del 2013 --------------------------------------------------------------------------------------</w:t>
      </w:r>
    </w:p>
    <w:p w:rsidR="00A95F32" w:rsidRPr="00C45FA4" w:rsidRDefault="00A95F32" w:rsidP="00A95F32">
      <w:pPr>
        <w:pStyle w:val="Textoindependiente2"/>
        <w:rPr>
          <w:rFonts w:ascii="Arial" w:hAnsi="Arial" w:cs="Arial"/>
          <w:b w:val="0"/>
          <w:bCs w:val="0"/>
        </w:rPr>
      </w:pPr>
      <w:r w:rsidRPr="00C45FA4">
        <w:rPr>
          <w:rFonts w:ascii="Arial" w:hAnsi="Arial" w:cs="Arial"/>
        </w:rPr>
        <w:t>TERCER ACUERDO:</w:t>
      </w:r>
      <w:r w:rsidRPr="00C45FA4">
        <w:rPr>
          <w:rFonts w:ascii="Arial" w:hAnsi="Arial" w:cs="Arial"/>
          <w:b w:val="0"/>
          <w:bCs w:val="0"/>
        </w:rPr>
        <w:t xml:space="preserve"> Se aprueba en sus términos el Informe General de actividades desarrolladas por el CECOP, correspondiente al 31 de Diciembre del 2013, presentado por el </w:t>
      </w:r>
      <w:r w:rsidRPr="00C45FA4">
        <w:rPr>
          <w:rFonts w:ascii="Arial" w:hAnsi="Arial" w:cs="Arial"/>
        </w:rPr>
        <w:t xml:space="preserve">LIC. FRANCISCO ARNALDO MONGE ARAIZA, </w:t>
      </w:r>
      <w:r w:rsidRPr="00C45FA4">
        <w:rPr>
          <w:rFonts w:ascii="Arial" w:hAnsi="Arial" w:cs="Arial"/>
          <w:b w:val="0"/>
          <w:bCs w:val="0"/>
        </w:rPr>
        <w:t>en su calidad de Coordinador General del CECOP, debiendo agregar un ejemplar del mismo a la presente acta.--------</w:t>
      </w:r>
    </w:p>
    <w:p w:rsidR="00A95F32" w:rsidRPr="00C45FA4" w:rsidRDefault="00A95F32" w:rsidP="006A1DE3">
      <w:pPr>
        <w:pStyle w:val="Textoindependiente2"/>
        <w:rPr>
          <w:rFonts w:ascii="Arial" w:hAnsi="Arial" w:cs="Arial"/>
        </w:rPr>
      </w:pPr>
      <w:r w:rsidRPr="00C45FA4">
        <w:rPr>
          <w:rFonts w:ascii="Arial" w:hAnsi="Arial" w:cs="Arial"/>
        </w:rPr>
        <w:t>CUARTO ACUERDO</w:t>
      </w:r>
      <w:r w:rsidRPr="00C45FA4">
        <w:rPr>
          <w:rFonts w:ascii="Arial" w:hAnsi="Arial" w:cs="Arial"/>
          <w:b w:val="0"/>
          <w:bCs w:val="0"/>
        </w:rPr>
        <w:t>: Se aprueba en sus términos el informe del Tesorero, con respecto a la situación financiera que guardan los asuntos del propio CECOP, en el período comprendido del 1 de Enero al 31 de Diciembre del 2013, debiéndose agregar un ejemplar del mismo a la presente acta.-------------------------------------------------------------</w:t>
      </w:r>
    </w:p>
    <w:p w:rsidR="00A95F32" w:rsidRPr="00C45FA4" w:rsidRDefault="00A95F32" w:rsidP="008D5A05">
      <w:pPr>
        <w:pStyle w:val="Textoindependiente2"/>
        <w:rPr>
          <w:rFonts w:ascii="Arial" w:hAnsi="Arial" w:cs="Arial"/>
        </w:rPr>
      </w:pPr>
      <w:r w:rsidRPr="00C45FA4">
        <w:rPr>
          <w:rFonts w:ascii="Arial" w:hAnsi="Arial" w:cs="Arial"/>
          <w:bCs w:val="0"/>
        </w:rPr>
        <w:t>QUINTO ACUERDO:</w:t>
      </w:r>
      <w:r w:rsidRPr="00C45FA4">
        <w:rPr>
          <w:rFonts w:ascii="Arial" w:hAnsi="Arial" w:cs="Arial"/>
          <w:b w:val="0"/>
          <w:bCs w:val="0"/>
        </w:rPr>
        <w:t xml:space="preserve"> Se agradece el  informe presentado por el Comisario Público Ciudadano de CECOP, </w:t>
      </w:r>
      <w:r w:rsidRPr="00C45FA4">
        <w:rPr>
          <w:rFonts w:ascii="Arial" w:hAnsi="Arial" w:cs="Arial"/>
          <w:bCs w:val="0"/>
        </w:rPr>
        <w:t xml:space="preserve">C.P. JOSÉ MUÑOZ FLORES. </w:t>
      </w:r>
      <w:r w:rsidRPr="00C45FA4">
        <w:rPr>
          <w:rFonts w:ascii="Arial" w:hAnsi="Arial" w:cs="Arial"/>
          <w:b w:val="0"/>
          <w:bCs w:val="0"/>
        </w:rPr>
        <w:t>-------------------------------------------</w:t>
      </w:r>
    </w:p>
    <w:p w:rsidR="00A95F32" w:rsidRPr="00C45FA4" w:rsidRDefault="00A95F32" w:rsidP="008D5A05">
      <w:pPr>
        <w:pStyle w:val="Textoindependiente2"/>
        <w:rPr>
          <w:rFonts w:ascii="Arial" w:hAnsi="Arial" w:cs="Arial"/>
        </w:rPr>
      </w:pPr>
      <w:r w:rsidRPr="00C45FA4">
        <w:rPr>
          <w:rFonts w:ascii="Arial" w:hAnsi="Arial" w:cs="Arial"/>
          <w:bCs w:val="0"/>
        </w:rPr>
        <w:t>SEXTO ACUERDO:</w:t>
      </w:r>
      <w:r w:rsidRPr="00C45FA4">
        <w:rPr>
          <w:rFonts w:ascii="Arial" w:hAnsi="Arial" w:cs="Arial"/>
          <w:b w:val="0"/>
          <w:bCs w:val="0"/>
        </w:rPr>
        <w:t xml:space="preserve"> Se aprueba en sus  términos la presentación de los Estados Financieros del CECOP, con cifras al 31 de Diciembre del 2013.-------------------------------</w:t>
      </w:r>
      <w:r w:rsidRPr="00C45FA4">
        <w:rPr>
          <w:rFonts w:ascii="Arial" w:hAnsi="Arial" w:cs="Arial"/>
        </w:rPr>
        <w:t xml:space="preserve"> </w:t>
      </w:r>
    </w:p>
    <w:p w:rsidR="00A95F32" w:rsidRPr="00C45FA4" w:rsidRDefault="00A95F32" w:rsidP="008D5A05">
      <w:pPr>
        <w:pStyle w:val="Textoindependiente2"/>
        <w:rPr>
          <w:rFonts w:ascii="Arial" w:hAnsi="Arial" w:cs="Arial"/>
        </w:rPr>
      </w:pPr>
      <w:r w:rsidRPr="00C45FA4">
        <w:rPr>
          <w:rFonts w:ascii="Arial" w:hAnsi="Arial" w:cs="Arial"/>
          <w:bCs w:val="0"/>
        </w:rPr>
        <w:t>SEPTIMO ACUERD</w:t>
      </w:r>
      <w:r w:rsidRPr="00C45FA4">
        <w:rPr>
          <w:rFonts w:ascii="Arial" w:hAnsi="Arial" w:cs="Arial"/>
        </w:rPr>
        <w:t>O:</w:t>
      </w:r>
      <w:r w:rsidRPr="00C45FA4">
        <w:rPr>
          <w:rFonts w:ascii="Arial" w:hAnsi="Arial" w:cs="Arial"/>
          <w:bCs w:val="0"/>
        </w:rPr>
        <w:t xml:space="preserve"> </w:t>
      </w:r>
      <w:r w:rsidRPr="00C45FA4">
        <w:rPr>
          <w:rFonts w:ascii="Arial" w:hAnsi="Arial" w:cs="Arial"/>
          <w:b w:val="0"/>
          <w:bCs w:val="0"/>
        </w:rPr>
        <w:t xml:space="preserve">Se aprueba el informe de actividades presentado por parte de la </w:t>
      </w:r>
      <w:r w:rsidRPr="00C45FA4">
        <w:rPr>
          <w:rFonts w:ascii="Arial" w:hAnsi="Arial" w:cs="Arial"/>
        </w:rPr>
        <w:t>MTRA. CELIDA TERESA LOPEZ CARDENAS</w:t>
      </w:r>
      <w:r w:rsidRPr="00C45FA4">
        <w:rPr>
          <w:rFonts w:ascii="Arial" w:hAnsi="Arial" w:cs="Arial"/>
          <w:b w:val="0"/>
          <w:bCs w:val="0"/>
        </w:rPr>
        <w:t>, Vicepresidente de este Consejo Directivo y Presidenta de la Junta Estatal de Participación Social, debiendo agregarse un ejemplar del mismo a la presente acta. ------------------------------------------------------------</w:t>
      </w:r>
    </w:p>
    <w:p w:rsidR="00A95F32" w:rsidRPr="00C45FA4" w:rsidRDefault="00495E58" w:rsidP="008D5A05">
      <w:pPr>
        <w:pStyle w:val="Textoindependiente2"/>
        <w:rPr>
          <w:rFonts w:ascii="Arial" w:hAnsi="Arial" w:cs="Arial"/>
          <w:b w:val="0"/>
          <w:bCs w:val="0"/>
        </w:rPr>
      </w:pPr>
      <w:r w:rsidRPr="00C45FA4">
        <w:rPr>
          <w:rFonts w:ascii="Arial" w:hAnsi="Arial" w:cs="Arial"/>
          <w:bCs w:val="0"/>
        </w:rPr>
        <w:t>OCTAVO ACUERDO</w:t>
      </w:r>
      <w:r w:rsidRPr="00C45FA4">
        <w:rPr>
          <w:rFonts w:ascii="Arial" w:hAnsi="Arial" w:cs="Arial"/>
        </w:rPr>
        <w:t>:</w:t>
      </w:r>
      <w:r w:rsidRPr="00C45FA4">
        <w:rPr>
          <w:rFonts w:ascii="Arial" w:hAnsi="Arial" w:cs="Arial"/>
          <w:b w:val="0"/>
          <w:bCs w:val="0"/>
        </w:rPr>
        <w:t xml:space="preserve"> Se aprueba en sus términos el anteproyecto de presupuesto 2014 enviado a la Secretaría de Hacienda------------------------------------------------------</w:t>
      </w:r>
      <w:r w:rsidRPr="00C45FA4">
        <w:rPr>
          <w:rFonts w:ascii="Arial" w:hAnsi="Arial" w:cs="Arial"/>
          <w:b w:val="0"/>
          <w:bCs w:val="0"/>
          <w:lang w:val="es-MX"/>
        </w:rPr>
        <w:t>------</w:t>
      </w:r>
    </w:p>
    <w:p w:rsidR="00495E58" w:rsidRPr="00C45FA4" w:rsidRDefault="00495E58" w:rsidP="00495E58">
      <w:pPr>
        <w:pStyle w:val="Ttulo"/>
        <w:jc w:val="both"/>
        <w:rPr>
          <w:rFonts w:ascii="Arial" w:hAnsi="Arial" w:cs="Arial"/>
          <w:bCs/>
          <w:sz w:val="24"/>
          <w:lang w:val="es-ES"/>
        </w:rPr>
      </w:pPr>
      <w:r w:rsidRPr="00C45FA4">
        <w:rPr>
          <w:rFonts w:ascii="Arial" w:hAnsi="Arial" w:cs="Arial"/>
          <w:b/>
          <w:bCs/>
          <w:sz w:val="24"/>
          <w:lang w:val="es-ES"/>
        </w:rPr>
        <w:t>NOVENO ACUERDO</w:t>
      </w:r>
      <w:r w:rsidRPr="00C45FA4">
        <w:rPr>
          <w:rFonts w:ascii="Arial" w:hAnsi="Arial" w:cs="Arial"/>
          <w:bCs/>
          <w:sz w:val="24"/>
          <w:lang w:val="es-ES"/>
        </w:rPr>
        <w:t>: Se aprueba en sus términos el presupuesto de egresos 2014 ----</w:t>
      </w:r>
    </w:p>
    <w:p w:rsidR="00495E58" w:rsidRPr="00C45FA4" w:rsidRDefault="00842854" w:rsidP="00CB2967">
      <w:pPr>
        <w:pStyle w:val="Textoindependiente2"/>
        <w:rPr>
          <w:rFonts w:ascii="Arial" w:hAnsi="Arial" w:cs="Arial"/>
          <w:b w:val="0"/>
          <w:bCs w:val="0"/>
        </w:rPr>
      </w:pPr>
      <w:r w:rsidRPr="00C45FA4">
        <w:rPr>
          <w:rFonts w:ascii="Arial" w:hAnsi="Arial" w:cs="Arial"/>
        </w:rPr>
        <w:t>DECIMO ACUERDO:</w:t>
      </w:r>
      <w:r w:rsidRPr="00C45FA4">
        <w:rPr>
          <w:rFonts w:ascii="Arial" w:hAnsi="Arial" w:cs="Arial"/>
          <w:b w:val="0"/>
        </w:rPr>
        <w:t xml:space="preserve"> Se aprueba en sus términos el tabulador de sueldos 2014.---------</w:t>
      </w:r>
    </w:p>
    <w:p w:rsidR="00842854" w:rsidRPr="00C45FA4" w:rsidRDefault="00842854" w:rsidP="00CB2967">
      <w:pPr>
        <w:pStyle w:val="Textoindependiente2"/>
        <w:rPr>
          <w:rFonts w:ascii="Arial" w:hAnsi="Arial" w:cs="Arial"/>
          <w:bCs w:val="0"/>
        </w:rPr>
      </w:pPr>
      <w:r w:rsidRPr="00C45FA4">
        <w:rPr>
          <w:rFonts w:ascii="Arial" w:hAnsi="Arial" w:cs="Arial"/>
        </w:rPr>
        <w:t xml:space="preserve">DECIMO PRIMER ACUERDO: </w:t>
      </w:r>
      <w:r w:rsidRPr="00C45FA4">
        <w:rPr>
          <w:rFonts w:ascii="Arial" w:hAnsi="Arial" w:cs="Arial"/>
          <w:b w:val="0"/>
          <w:bCs w:val="0"/>
        </w:rPr>
        <w:t>Se aprueba en sus términos la plantilla de personal 2014. ------------------------------------------------------------------------------------------------------------</w:t>
      </w:r>
    </w:p>
    <w:p w:rsidR="00842854" w:rsidRPr="00C45FA4" w:rsidRDefault="00842854" w:rsidP="00CB2967">
      <w:pPr>
        <w:pStyle w:val="Textoindependiente2"/>
        <w:rPr>
          <w:rFonts w:ascii="Arial" w:hAnsi="Arial" w:cs="Arial"/>
          <w:b w:val="0"/>
          <w:bCs w:val="0"/>
        </w:rPr>
      </w:pPr>
      <w:r w:rsidRPr="00C45FA4">
        <w:rPr>
          <w:rFonts w:ascii="Arial" w:hAnsi="Arial" w:cs="Arial"/>
        </w:rPr>
        <w:t>DECIMO SEGUNDO ACUERDO:</w:t>
      </w:r>
      <w:r w:rsidRPr="00C45FA4">
        <w:rPr>
          <w:rFonts w:ascii="Arial" w:hAnsi="Arial" w:cs="Arial"/>
          <w:b w:val="0"/>
        </w:rPr>
        <w:t xml:space="preserve"> Se aprueba en sus términos el Programa Operativo Anual 2014.-------</w:t>
      </w:r>
      <w:r w:rsidR="009E6512" w:rsidRPr="00C45FA4">
        <w:rPr>
          <w:rFonts w:ascii="Arial" w:hAnsi="Arial" w:cs="Arial"/>
          <w:b w:val="0"/>
        </w:rPr>
        <w:t>--------------------------------------------</w:t>
      </w:r>
      <w:r w:rsidRPr="00C45FA4">
        <w:rPr>
          <w:rFonts w:ascii="Arial" w:hAnsi="Arial" w:cs="Arial"/>
          <w:b w:val="0"/>
        </w:rPr>
        <w:t>--------------------------------------------------</w:t>
      </w:r>
    </w:p>
    <w:p w:rsidR="00842854" w:rsidRPr="00C45FA4" w:rsidRDefault="009E6512" w:rsidP="00CB2967">
      <w:pPr>
        <w:pStyle w:val="Textoindependiente2"/>
        <w:rPr>
          <w:rFonts w:ascii="Arial" w:hAnsi="Arial" w:cs="Arial"/>
          <w:bCs w:val="0"/>
        </w:rPr>
      </w:pPr>
      <w:r w:rsidRPr="00C45FA4">
        <w:rPr>
          <w:rFonts w:ascii="Arial" w:hAnsi="Arial" w:cs="Arial"/>
        </w:rPr>
        <w:t xml:space="preserve">DECIMO TERCER ACUERDO: </w:t>
      </w:r>
      <w:r w:rsidRPr="00C45FA4">
        <w:rPr>
          <w:rFonts w:ascii="Arial" w:hAnsi="Arial" w:cs="Arial"/>
          <w:b w:val="0"/>
          <w:bCs w:val="0"/>
        </w:rPr>
        <w:t>Se aprueba en sus términos el Programa Anual de Adquisiciones 2014.------------------------------------------------------------------------------------------</w:t>
      </w:r>
    </w:p>
    <w:p w:rsidR="009E6512" w:rsidRPr="00C45FA4" w:rsidRDefault="009E6512" w:rsidP="009E6512">
      <w:pPr>
        <w:pStyle w:val="Textoindependiente2"/>
        <w:rPr>
          <w:rFonts w:ascii="Arial" w:hAnsi="Arial" w:cs="Arial"/>
          <w:b w:val="0"/>
          <w:bCs w:val="0"/>
        </w:rPr>
      </w:pPr>
      <w:r w:rsidRPr="00C45FA4">
        <w:rPr>
          <w:rFonts w:ascii="Arial" w:hAnsi="Arial" w:cs="Arial"/>
        </w:rPr>
        <w:t xml:space="preserve">DECIMO CUARTO ACUERDO: </w:t>
      </w:r>
      <w:r w:rsidRPr="00C45FA4">
        <w:rPr>
          <w:rFonts w:ascii="Arial" w:hAnsi="Arial" w:cs="Arial"/>
          <w:b w:val="0"/>
          <w:bCs w:val="0"/>
        </w:rPr>
        <w:t>Se aprueba en sus términos las tarifas de viáticos 2014.-------------------------------------------------------------------------------------------------------------</w:t>
      </w:r>
    </w:p>
    <w:p w:rsidR="009E6512" w:rsidRPr="00C45FA4" w:rsidRDefault="009E6512" w:rsidP="009E6512">
      <w:pPr>
        <w:pStyle w:val="Textoindependiente2"/>
        <w:rPr>
          <w:rFonts w:ascii="Arial" w:hAnsi="Arial" w:cs="Arial"/>
          <w:b w:val="0"/>
          <w:bCs w:val="0"/>
        </w:rPr>
      </w:pPr>
      <w:r w:rsidRPr="00C45FA4">
        <w:rPr>
          <w:rFonts w:ascii="Arial" w:hAnsi="Arial" w:cs="Arial"/>
        </w:rPr>
        <w:t xml:space="preserve">DECIMO QUINTO ACUERDO: </w:t>
      </w:r>
      <w:r w:rsidRPr="00C45FA4">
        <w:rPr>
          <w:rFonts w:ascii="Arial" w:hAnsi="Arial" w:cs="Arial"/>
          <w:b w:val="0"/>
          <w:bCs w:val="0"/>
        </w:rPr>
        <w:t>Se aprueba en sus términos las Reglas de Operación del Convenio de Concertación con los 72 ayuntamientos 2014.---------------------------------</w:t>
      </w:r>
    </w:p>
    <w:p w:rsidR="005C3DAD" w:rsidRPr="00C45FA4" w:rsidRDefault="005C3DAD" w:rsidP="005C3DAD">
      <w:pPr>
        <w:pStyle w:val="Textoindependiente2"/>
        <w:rPr>
          <w:rFonts w:ascii="Arial" w:hAnsi="Arial" w:cs="Arial"/>
          <w:b w:val="0"/>
          <w:bCs w:val="0"/>
        </w:rPr>
      </w:pPr>
      <w:r w:rsidRPr="00C45FA4">
        <w:rPr>
          <w:rFonts w:ascii="Arial" w:hAnsi="Arial" w:cs="Arial"/>
        </w:rPr>
        <w:t xml:space="preserve">DECIMO SEXTO ACUERDO: </w:t>
      </w:r>
      <w:r w:rsidRPr="00C45FA4">
        <w:rPr>
          <w:rFonts w:ascii="Arial" w:hAnsi="Arial" w:cs="Arial"/>
          <w:b w:val="0"/>
          <w:bCs w:val="0"/>
        </w:rPr>
        <w:t>Se aprueba en sus términos el Convenio de Concertación 2014.-------------------------------------------------------------------------------------------</w:t>
      </w:r>
    </w:p>
    <w:p w:rsidR="009E6512" w:rsidRPr="00C45FA4" w:rsidRDefault="005C3DAD" w:rsidP="009E6512">
      <w:pPr>
        <w:pStyle w:val="Textoindependiente2"/>
        <w:rPr>
          <w:rFonts w:ascii="Arial" w:hAnsi="Arial" w:cs="Arial"/>
          <w:b w:val="0"/>
          <w:bCs w:val="0"/>
        </w:rPr>
      </w:pPr>
      <w:r w:rsidRPr="00C45FA4">
        <w:rPr>
          <w:rFonts w:ascii="Arial" w:hAnsi="Arial" w:cs="Arial"/>
        </w:rPr>
        <w:t xml:space="preserve">DECIMO SEPTIMO ACUERDO: </w:t>
      </w:r>
      <w:r w:rsidRPr="00C45FA4">
        <w:rPr>
          <w:rFonts w:ascii="Arial" w:hAnsi="Arial" w:cs="Arial"/>
          <w:b w:val="0"/>
          <w:bCs w:val="0"/>
        </w:rPr>
        <w:t>Se aprueba en sus términos las estructuras de mezclas financieras 2014.----------------------------------------------------------------------------------</w:t>
      </w:r>
    </w:p>
    <w:p w:rsidR="009E6512" w:rsidRPr="00C45FA4" w:rsidRDefault="005C3DAD" w:rsidP="009E6512">
      <w:pPr>
        <w:pStyle w:val="Textoindependiente2"/>
        <w:rPr>
          <w:rFonts w:ascii="Arial" w:hAnsi="Arial" w:cs="Arial"/>
          <w:b w:val="0"/>
          <w:bCs w:val="0"/>
        </w:rPr>
      </w:pPr>
      <w:r w:rsidRPr="00C45FA4">
        <w:rPr>
          <w:rFonts w:ascii="Arial" w:hAnsi="Arial" w:cs="Arial"/>
        </w:rPr>
        <w:t xml:space="preserve">DECIMO OCTAVO ACUERDO: </w:t>
      </w:r>
      <w:r w:rsidRPr="00C45FA4">
        <w:rPr>
          <w:rFonts w:ascii="Arial" w:hAnsi="Arial" w:cs="Arial"/>
          <w:b w:val="0"/>
          <w:bCs w:val="0"/>
        </w:rPr>
        <w:t>Se aprueba en sus términos la distribución a municipios 2014.----------------------------------------------------------------------------------------------</w:t>
      </w:r>
    </w:p>
    <w:p w:rsidR="009E6512" w:rsidRPr="00C45FA4" w:rsidRDefault="007213E1" w:rsidP="009E6512">
      <w:pPr>
        <w:pStyle w:val="Textoindependiente2"/>
        <w:rPr>
          <w:rFonts w:ascii="Arial" w:hAnsi="Arial" w:cs="Arial"/>
          <w:b w:val="0"/>
          <w:bCs w:val="0"/>
        </w:rPr>
      </w:pPr>
      <w:r w:rsidRPr="00C45FA4">
        <w:rPr>
          <w:rFonts w:ascii="Arial" w:hAnsi="Arial" w:cs="Arial"/>
        </w:rPr>
        <w:t xml:space="preserve">DECIMO NOVENO ACUERDO: </w:t>
      </w:r>
      <w:r w:rsidRPr="00C45FA4">
        <w:rPr>
          <w:rFonts w:ascii="Arial" w:hAnsi="Arial" w:cs="Arial"/>
          <w:b w:val="0"/>
          <w:bCs w:val="0"/>
        </w:rPr>
        <w:t>Se aprueba en sus términos las modificaciones en patrimonio 2014.----------------------------------------------------------------------------------------------</w:t>
      </w:r>
    </w:p>
    <w:p w:rsidR="007213E1" w:rsidRPr="00C45FA4" w:rsidRDefault="00F17E16" w:rsidP="009E6512">
      <w:pPr>
        <w:pStyle w:val="Textoindependiente2"/>
        <w:rPr>
          <w:rFonts w:ascii="Arial" w:hAnsi="Arial" w:cs="Arial"/>
          <w:b w:val="0"/>
          <w:bCs w:val="0"/>
        </w:rPr>
      </w:pPr>
      <w:r w:rsidRPr="00C45FA4">
        <w:rPr>
          <w:rFonts w:ascii="Arial" w:hAnsi="Arial" w:cs="Arial"/>
        </w:rPr>
        <w:t xml:space="preserve">VIGESIMO ACUERDO: </w:t>
      </w:r>
      <w:r w:rsidRPr="00C45FA4">
        <w:rPr>
          <w:rFonts w:ascii="Arial" w:hAnsi="Arial" w:cs="Arial"/>
          <w:b w:val="0"/>
          <w:bCs w:val="0"/>
        </w:rPr>
        <w:t>Se aprueba en sus términos la aplicación de productos financieros.-----------------------------------------------------------------------------------------------------</w:t>
      </w:r>
    </w:p>
    <w:p w:rsidR="007213E1" w:rsidRPr="00C45FA4" w:rsidRDefault="00F17E16" w:rsidP="009E6512">
      <w:pPr>
        <w:pStyle w:val="Textoindependiente2"/>
        <w:rPr>
          <w:rFonts w:ascii="Arial" w:hAnsi="Arial" w:cs="Arial"/>
          <w:b w:val="0"/>
          <w:bCs w:val="0"/>
        </w:rPr>
      </w:pPr>
      <w:r w:rsidRPr="00C45FA4">
        <w:rPr>
          <w:rFonts w:ascii="Arial" w:hAnsi="Arial" w:cs="Arial"/>
        </w:rPr>
        <w:t xml:space="preserve">VIGESIMO PRIMER ACUERDO: </w:t>
      </w:r>
      <w:r w:rsidRPr="00C45FA4">
        <w:rPr>
          <w:rFonts w:ascii="Arial" w:hAnsi="Arial" w:cs="Arial"/>
          <w:b w:val="0"/>
          <w:bCs w:val="0"/>
        </w:rPr>
        <w:t>Se aprueba en sus términos las modificaciones al resultado de ejercicios anteriores.------------------------------------------------------------------------</w:t>
      </w:r>
    </w:p>
    <w:p w:rsidR="00B621FA" w:rsidRPr="00C45FA4" w:rsidRDefault="00CE1B83" w:rsidP="00DC6008">
      <w:pPr>
        <w:pStyle w:val="Textoindependiente2"/>
        <w:rPr>
          <w:rFonts w:ascii="Arial" w:hAnsi="Arial" w:cs="Arial"/>
        </w:rPr>
      </w:pPr>
      <w:r w:rsidRPr="00C45FA4">
        <w:rPr>
          <w:rFonts w:ascii="Arial" w:hAnsi="Arial" w:cs="Arial"/>
        </w:rPr>
        <w:t xml:space="preserve">VIGESIMO </w:t>
      </w:r>
      <w:r w:rsidR="00F17E16" w:rsidRPr="00C45FA4">
        <w:rPr>
          <w:rFonts w:ascii="Arial" w:hAnsi="Arial" w:cs="Arial"/>
        </w:rPr>
        <w:t>SEGUNDO</w:t>
      </w:r>
      <w:r w:rsidRPr="00C45FA4">
        <w:rPr>
          <w:rFonts w:ascii="Arial" w:hAnsi="Arial" w:cs="Arial"/>
        </w:rPr>
        <w:t xml:space="preserve"> ACUERDO: </w:t>
      </w:r>
      <w:r w:rsidRPr="00C45FA4">
        <w:rPr>
          <w:rFonts w:ascii="Arial" w:hAnsi="Arial" w:cs="Arial"/>
          <w:b w:val="0"/>
          <w:bCs w:val="0"/>
        </w:rPr>
        <w:t>Se aprueba en sus términos los informes trimestrales.----------------------------------------------------------------------------------------------------</w:t>
      </w:r>
    </w:p>
    <w:p w:rsidR="004F3209" w:rsidRPr="00C45FA4" w:rsidRDefault="004F3209" w:rsidP="004F3209">
      <w:pPr>
        <w:pStyle w:val="Textoindependiente2"/>
        <w:rPr>
          <w:rFonts w:ascii="Arial" w:hAnsi="Arial" w:cs="Arial"/>
          <w:b w:val="0"/>
          <w:bCs w:val="0"/>
        </w:rPr>
      </w:pPr>
      <w:r w:rsidRPr="00C45FA4">
        <w:rPr>
          <w:rFonts w:ascii="Arial" w:hAnsi="Arial" w:cs="Arial"/>
        </w:rPr>
        <w:t xml:space="preserve">VIGESIMO </w:t>
      </w:r>
      <w:r w:rsidR="00F17E16" w:rsidRPr="00C45FA4">
        <w:rPr>
          <w:rFonts w:ascii="Arial" w:hAnsi="Arial" w:cs="Arial"/>
        </w:rPr>
        <w:t xml:space="preserve">TERCER </w:t>
      </w:r>
      <w:r w:rsidRPr="00C45FA4">
        <w:rPr>
          <w:rFonts w:ascii="Arial" w:hAnsi="Arial" w:cs="Arial"/>
        </w:rPr>
        <w:t xml:space="preserve">ACUERDO: </w:t>
      </w:r>
      <w:r w:rsidRPr="00C45FA4">
        <w:rPr>
          <w:rFonts w:ascii="Arial" w:hAnsi="Arial" w:cs="Arial"/>
          <w:b w:val="0"/>
          <w:bCs w:val="0"/>
        </w:rPr>
        <w:t>Se aprueba en sus términos el convenio de ejecución de programa de vivienda digna.-------------------------------------------------------------</w:t>
      </w:r>
    </w:p>
    <w:p w:rsidR="00B621FA" w:rsidRPr="00C45FA4" w:rsidRDefault="004F3209" w:rsidP="00DC6008">
      <w:pPr>
        <w:pStyle w:val="Textoindependiente2"/>
        <w:rPr>
          <w:rFonts w:ascii="Arial" w:hAnsi="Arial" w:cs="Arial"/>
        </w:rPr>
      </w:pPr>
      <w:r w:rsidRPr="00C45FA4">
        <w:rPr>
          <w:rFonts w:ascii="Arial" w:hAnsi="Arial" w:cs="Arial"/>
        </w:rPr>
        <w:t xml:space="preserve">VIGESIMO </w:t>
      </w:r>
      <w:r w:rsidR="00F17E16" w:rsidRPr="00C45FA4">
        <w:rPr>
          <w:rFonts w:ascii="Arial" w:hAnsi="Arial" w:cs="Arial"/>
        </w:rPr>
        <w:t xml:space="preserve">CUARTO </w:t>
      </w:r>
      <w:r w:rsidRPr="00C45FA4">
        <w:rPr>
          <w:rFonts w:ascii="Arial" w:hAnsi="Arial" w:cs="Arial"/>
        </w:rPr>
        <w:t xml:space="preserve">ACUERDO: </w:t>
      </w:r>
      <w:r w:rsidRPr="00C45FA4">
        <w:rPr>
          <w:rFonts w:ascii="Arial" w:hAnsi="Arial" w:cs="Arial"/>
          <w:b w:val="0"/>
          <w:bCs w:val="0"/>
        </w:rPr>
        <w:t>Se aprueba en sus términos el programa de mejoramiento de vivienda del Programa de Participación Social.-------------------------------</w:t>
      </w:r>
    </w:p>
    <w:p w:rsidR="00C0194B" w:rsidRDefault="00C0194B" w:rsidP="00DC6008">
      <w:pPr>
        <w:pStyle w:val="Textoindependiente2"/>
        <w:rPr>
          <w:rFonts w:ascii="Arial" w:hAnsi="Arial" w:cs="Arial"/>
        </w:rPr>
      </w:pPr>
    </w:p>
    <w:p w:rsidR="00DC6008" w:rsidRPr="00C45FA4" w:rsidRDefault="00DC6008" w:rsidP="00DC6008">
      <w:pPr>
        <w:pStyle w:val="Textoindependiente2"/>
        <w:rPr>
          <w:rFonts w:ascii="Arial" w:hAnsi="Arial" w:cs="Arial"/>
          <w:b w:val="0"/>
        </w:rPr>
      </w:pPr>
      <w:r w:rsidRPr="00C45FA4">
        <w:rPr>
          <w:rFonts w:ascii="Arial" w:hAnsi="Arial" w:cs="Arial"/>
        </w:rPr>
        <w:lastRenderedPageBreak/>
        <w:t>XI</w:t>
      </w:r>
      <w:r w:rsidR="00CE1B83" w:rsidRPr="00C45FA4">
        <w:rPr>
          <w:rFonts w:ascii="Arial" w:hAnsi="Arial" w:cs="Arial"/>
        </w:rPr>
        <w:t>V</w:t>
      </w:r>
      <w:r w:rsidRPr="00C45FA4">
        <w:rPr>
          <w:rFonts w:ascii="Arial" w:hAnsi="Arial" w:cs="Arial"/>
        </w:rPr>
        <w:t>.-</w:t>
      </w:r>
      <w:r w:rsidRPr="00C45FA4">
        <w:rPr>
          <w:rFonts w:ascii="Arial" w:hAnsi="Arial" w:cs="Arial"/>
          <w:b w:val="0"/>
        </w:rPr>
        <w:t xml:space="preserve"> Tratando el DÉCIMO </w:t>
      </w:r>
      <w:r w:rsidR="00CE1B83" w:rsidRPr="00C45FA4">
        <w:rPr>
          <w:rFonts w:ascii="Arial" w:hAnsi="Arial" w:cs="Arial"/>
          <w:b w:val="0"/>
        </w:rPr>
        <w:t>CUARTO</w:t>
      </w:r>
      <w:r w:rsidRPr="00C45FA4">
        <w:rPr>
          <w:rFonts w:ascii="Arial" w:hAnsi="Arial" w:cs="Arial"/>
          <w:b w:val="0"/>
        </w:rPr>
        <w:t xml:space="preserve"> punto del orden del día, el </w:t>
      </w:r>
      <w:r w:rsidR="00F17E16" w:rsidRPr="00C45FA4">
        <w:rPr>
          <w:rFonts w:ascii="Arial" w:hAnsi="Arial" w:cs="Arial"/>
        </w:rPr>
        <w:t>LIC. CARLOS TAPIA ASTIAZARAN</w:t>
      </w:r>
      <w:r w:rsidRPr="00C45FA4">
        <w:rPr>
          <w:rFonts w:ascii="Arial" w:hAnsi="Arial" w:cs="Arial"/>
          <w:b w:val="0"/>
        </w:rPr>
        <w:t xml:space="preserve">, </w:t>
      </w:r>
      <w:r w:rsidR="00F17E16" w:rsidRPr="00C45FA4">
        <w:rPr>
          <w:rFonts w:ascii="Arial" w:hAnsi="Arial" w:cs="Arial"/>
          <w:b w:val="0"/>
          <w:bCs w:val="0"/>
        </w:rPr>
        <w:t xml:space="preserve">Vocal del Consejo Directivo y Oficial Mayor </w:t>
      </w:r>
      <w:r w:rsidRPr="00C45FA4">
        <w:rPr>
          <w:rFonts w:ascii="Arial" w:hAnsi="Arial" w:cs="Arial"/>
          <w:b w:val="0"/>
        </w:rPr>
        <w:t xml:space="preserve">y siendo las </w:t>
      </w:r>
      <w:r w:rsidR="0004735E" w:rsidRPr="00C45FA4">
        <w:rPr>
          <w:rFonts w:ascii="Arial" w:hAnsi="Arial" w:cs="Arial"/>
          <w:b w:val="0"/>
        </w:rPr>
        <w:t>12:</w:t>
      </w:r>
      <w:r w:rsidR="00F17E16" w:rsidRPr="00C45FA4">
        <w:rPr>
          <w:rFonts w:ascii="Arial" w:hAnsi="Arial" w:cs="Arial"/>
          <w:b w:val="0"/>
        </w:rPr>
        <w:t>45</w:t>
      </w:r>
      <w:r w:rsidRPr="00C45FA4">
        <w:rPr>
          <w:rFonts w:ascii="Arial" w:hAnsi="Arial" w:cs="Arial"/>
          <w:b w:val="0"/>
        </w:rPr>
        <w:t xml:space="preserve"> horas, declara clausurada la sesión, no habiendo mas asuntos que tratar en la misma.-----------</w:t>
      </w:r>
    </w:p>
    <w:p w:rsidR="00DC6008" w:rsidRPr="00C45FA4" w:rsidRDefault="00DC6008" w:rsidP="00DC6008">
      <w:pPr>
        <w:pStyle w:val="Textoindependiente2"/>
        <w:rPr>
          <w:rFonts w:ascii="Arial" w:hAnsi="Arial" w:cs="Arial"/>
          <w:b w:val="0"/>
          <w:bCs w:val="0"/>
        </w:rPr>
      </w:pPr>
      <w:r w:rsidRPr="00C45FA4">
        <w:rPr>
          <w:rFonts w:ascii="Arial" w:hAnsi="Arial" w:cs="Arial"/>
          <w:b w:val="0"/>
        </w:rPr>
        <w:t xml:space="preserve">La presente acta se firma para constancia y validez de los acuerdos emitidos, por los señores consejeros y el C. Coordinador General que participan en este acto y se expide en la Ciudad de Hermosillo, Sonora, el día </w:t>
      </w:r>
      <w:r w:rsidR="00254EC7" w:rsidRPr="00C45FA4">
        <w:rPr>
          <w:rFonts w:ascii="Arial" w:hAnsi="Arial" w:cs="Arial"/>
          <w:b w:val="0"/>
        </w:rPr>
        <w:t>01</w:t>
      </w:r>
      <w:r w:rsidRPr="00C45FA4">
        <w:rPr>
          <w:rFonts w:ascii="Arial" w:hAnsi="Arial" w:cs="Arial"/>
          <w:b w:val="0"/>
        </w:rPr>
        <w:t xml:space="preserve"> (</w:t>
      </w:r>
      <w:r w:rsidR="00254EC7" w:rsidRPr="00C45FA4">
        <w:rPr>
          <w:rFonts w:ascii="Arial" w:hAnsi="Arial" w:cs="Arial"/>
          <w:b w:val="0"/>
        </w:rPr>
        <w:t>UNO</w:t>
      </w:r>
      <w:r w:rsidRPr="00C45FA4">
        <w:rPr>
          <w:rFonts w:ascii="Arial" w:hAnsi="Arial" w:cs="Arial"/>
          <w:b w:val="0"/>
        </w:rPr>
        <w:t xml:space="preserve">) del mes de </w:t>
      </w:r>
      <w:r w:rsidR="00254EC7" w:rsidRPr="00C45FA4">
        <w:rPr>
          <w:rFonts w:ascii="Arial" w:hAnsi="Arial" w:cs="Arial"/>
          <w:b w:val="0"/>
        </w:rPr>
        <w:t>ABRIL</w:t>
      </w:r>
      <w:r w:rsidR="00AD0837" w:rsidRPr="00C45FA4">
        <w:rPr>
          <w:rFonts w:ascii="Arial" w:hAnsi="Arial" w:cs="Arial"/>
          <w:b w:val="0"/>
        </w:rPr>
        <w:t xml:space="preserve"> del 201</w:t>
      </w:r>
      <w:r w:rsidR="00254EC7" w:rsidRPr="00C45FA4">
        <w:rPr>
          <w:rFonts w:ascii="Arial" w:hAnsi="Arial" w:cs="Arial"/>
          <w:b w:val="0"/>
        </w:rPr>
        <w:t>4</w:t>
      </w:r>
      <w:r w:rsidRPr="00C45FA4">
        <w:rPr>
          <w:rFonts w:ascii="Arial" w:hAnsi="Arial" w:cs="Arial"/>
          <w:b w:val="0"/>
        </w:rPr>
        <w:t xml:space="preserve"> (DOS MIL </w:t>
      </w:r>
      <w:r w:rsidR="00254EC7" w:rsidRPr="00C45FA4">
        <w:rPr>
          <w:rFonts w:ascii="Arial" w:hAnsi="Arial" w:cs="Arial"/>
          <w:b w:val="0"/>
        </w:rPr>
        <w:t>CATORCE</w:t>
      </w:r>
      <w:r w:rsidRPr="00C45FA4">
        <w:rPr>
          <w:rFonts w:ascii="Arial" w:hAnsi="Arial" w:cs="Arial"/>
          <w:b w:val="0"/>
        </w:rPr>
        <w:t xml:space="preserve">), a las </w:t>
      </w:r>
      <w:r w:rsidR="0004735E" w:rsidRPr="00C45FA4">
        <w:rPr>
          <w:rFonts w:ascii="Arial" w:hAnsi="Arial" w:cs="Arial"/>
          <w:b w:val="0"/>
        </w:rPr>
        <w:t>12:</w:t>
      </w:r>
      <w:r w:rsidR="00F17E16" w:rsidRPr="00C45FA4">
        <w:rPr>
          <w:rFonts w:ascii="Arial" w:hAnsi="Arial" w:cs="Arial"/>
          <w:b w:val="0"/>
        </w:rPr>
        <w:t>45</w:t>
      </w:r>
      <w:r w:rsidRPr="00C45FA4">
        <w:rPr>
          <w:rFonts w:ascii="Arial" w:hAnsi="Arial" w:cs="Arial"/>
          <w:b w:val="0"/>
        </w:rPr>
        <w:t xml:space="preserve"> horas en la Sala de Juntas del Consejo Estatal de Concertación para la Obra Pública. -------------------------</w:t>
      </w:r>
      <w:r w:rsidR="00254EC7" w:rsidRPr="00C45FA4">
        <w:rPr>
          <w:rFonts w:ascii="Arial" w:hAnsi="Arial" w:cs="Arial"/>
          <w:b w:val="0"/>
        </w:rPr>
        <w:t>----------------------</w:t>
      </w:r>
      <w:r w:rsidRPr="00C45FA4">
        <w:rPr>
          <w:rFonts w:ascii="Arial" w:hAnsi="Arial" w:cs="Arial"/>
          <w:b w:val="0"/>
        </w:rPr>
        <w:t>---------------</w:t>
      </w:r>
      <w:r w:rsidR="00917E90" w:rsidRPr="00C45FA4">
        <w:rPr>
          <w:rFonts w:ascii="Arial" w:hAnsi="Arial" w:cs="Arial"/>
          <w:b w:val="0"/>
        </w:rPr>
        <w:t>---</w:t>
      </w:r>
    </w:p>
    <w:p w:rsidR="009A2DE9" w:rsidRPr="00C45FA4" w:rsidRDefault="009A2DE9" w:rsidP="009A2DE9">
      <w:pPr>
        <w:jc w:val="both"/>
        <w:rPr>
          <w:rFonts w:ascii="Arial" w:eastAsia="Arial Unicode MS" w:hAnsi="Arial" w:cs="Arial"/>
          <w:vanish/>
          <w:szCs w:val="16"/>
        </w:rPr>
      </w:pPr>
    </w:p>
    <w:p w:rsidR="009A2DE9" w:rsidRPr="00C45FA4" w:rsidRDefault="009A2DE9" w:rsidP="00D07B6E">
      <w:pPr>
        <w:tabs>
          <w:tab w:val="center" w:pos="4420"/>
        </w:tabs>
        <w:rPr>
          <w:rFonts w:ascii="Arial" w:eastAsia="Tahoma" w:hAnsi="Arial" w:cs="Arial"/>
          <w:szCs w:val="11"/>
        </w:rPr>
      </w:pPr>
      <w:r w:rsidRPr="00C45FA4">
        <w:rPr>
          <w:rFonts w:ascii="Arial" w:eastAsia="Tahoma" w:hAnsi="Arial" w:cs="Arial"/>
          <w:szCs w:val="11"/>
        </w:rPr>
        <w:tab/>
      </w:r>
    </w:p>
    <w:p w:rsidR="00747C56" w:rsidRPr="00C45FA4" w:rsidRDefault="00747C56" w:rsidP="009A2DE9">
      <w:pPr>
        <w:pStyle w:val="Textoindependiente2"/>
        <w:jc w:val="center"/>
        <w:rPr>
          <w:rFonts w:ascii="Arial" w:hAnsi="Arial" w:cs="Arial"/>
        </w:rPr>
      </w:pPr>
    </w:p>
    <w:p w:rsidR="00747C56" w:rsidRPr="00C45FA4" w:rsidRDefault="00747C56" w:rsidP="009A2DE9">
      <w:pPr>
        <w:pStyle w:val="Textoindependiente2"/>
        <w:jc w:val="center"/>
        <w:rPr>
          <w:rFonts w:ascii="Arial" w:hAnsi="Arial" w:cs="Arial"/>
        </w:rPr>
      </w:pPr>
    </w:p>
    <w:p w:rsidR="00B621FA" w:rsidRPr="00C45FA4" w:rsidRDefault="00B621FA" w:rsidP="009A2DE9">
      <w:pPr>
        <w:pStyle w:val="Textoindependiente2"/>
        <w:jc w:val="center"/>
        <w:rPr>
          <w:rFonts w:ascii="Arial" w:hAnsi="Arial" w:cs="Arial"/>
        </w:rPr>
      </w:pPr>
    </w:p>
    <w:p w:rsidR="00B621FA" w:rsidRPr="00C45FA4" w:rsidRDefault="00B621FA" w:rsidP="009A2DE9">
      <w:pPr>
        <w:pStyle w:val="Textoindependiente2"/>
        <w:jc w:val="center"/>
        <w:rPr>
          <w:rFonts w:ascii="Arial" w:hAnsi="Arial" w:cs="Arial"/>
        </w:rPr>
      </w:pPr>
    </w:p>
    <w:p w:rsidR="002536FC" w:rsidRPr="00C45FA4" w:rsidRDefault="002536FC" w:rsidP="009A2DE9">
      <w:pPr>
        <w:pStyle w:val="Textoindependiente2"/>
        <w:jc w:val="center"/>
        <w:rPr>
          <w:rFonts w:ascii="Arial" w:hAnsi="Arial" w:cs="Arial"/>
        </w:rPr>
      </w:pPr>
    </w:p>
    <w:p w:rsidR="00B621FA" w:rsidRPr="00C45FA4" w:rsidRDefault="00B621FA" w:rsidP="009A2DE9">
      <w:pPr>
        <w:pStyle w:val="Textoindependiente2"/>
        <w:jc w:val="center"/>
        <w:rPr>
          <w:rFonts w:ascii="Arial" w:hAnsi="Arial" w:cs="Arial"/>
        </w:rPr>
      </w:pPr>
    </w:p>
    <w:p w:rsidR="00B621FA" w:rsidRPr="00C45FA4" w:rsidRDefault="00B621FA" w:rsidP="009A2DE9">
      <w:pPr>
        <w:pStyle w:val="Textoindependiente2"/>
        <w:jc w:val="center"/>
        <w:rPr>
          <w:rFonts w:ascii="Arial" w:hAnsi="Arial" w:cs="Arial"/>
        </w:rPr>
      </w:pPr>
    </w:p>
    <w:p w:rsidR="00A52CDC" w:rsidRPr="00C45FA4" w:rsidRDefault="00A52CDC" w:rsidP="009A2DE9">
      <w:pPr>
        <w:pStyle w:val="Textoindependiente2"/>
        <w:jc w:val="center"/>
        <w:rPr>
          <w:rFonts w:ascii="Arial" w:hAnsi="Arial" w:cs="Arial"/>
        </w:rPr>
      </w:pPr>
    </w:p>
    <w:p w:rsidR="00F20937" w:rsidRPr="00C45FA4" w:rsidRDefault="00F20937" w:rsidP="009A2DE9">
      <w:pPr>
        <w:pStyle w:val="Textoindependiente2"/>
        <w:jc w:val="center"/>
        <w:rPr>
          <w:rFonts w:ascii="Arial" w:hAnsi="Arial" w:cs="Arial"/>
        </w:rPr>
      </w:pPr>
    </w:p>
    <w:p w:rsidR="002536FC" w:rsidRPr="00C45FA4" w:rsidRDefault="002536FC" w:rsidP="009A2DE9">
      <w:pPr>
        <w:pStyle w:val="Textoindependiente2"/>
        <w:jc w:val="center"/>
        <w:rPr>
          <w:rFonts w:ascii="Arial" w:hAnsi="Arial" w:cs="Arial"/>
        </w:rPr>
      </w:pPr>
    </w:p>
    <w:p w:rsidR="002536FC" w:rsidRPr="00C45FA4" w:rsidRDefault="002536FC" w:rsidP="009A2DE9">
      <w:pPr>
        <w:pStyle w:val="Textoindependiente2"/>
        <w:jc w:val="center"/>
        <w:rPr>
          <w:rFonts w:ascii="Arial" w:hAnsi="Arial" w:cs="Arial"/>
        </w:rPr>
      </w:pPr>
    </w:p>
    <w:p w:rsidR="00A52CDC" w:rsidRPr="00C45FA4" w:rsidRDefault="00A52CDC" w:rsidP="009A2DE9">
      <w:pPr>
        <w:pStyle w:val="Textoindependiente2"/>
        <w:jc w:val="center"/>
        <w:rPr>
          <w:rFonts w:ascii="Arial" w:hAnsi="Arial" w:cs="Arial"/>
        </w:rPr>
      </w:pPr>
    </w:p>
    <w:p w:rsidR="005262FD" w:rsidRPr="00C45FA4" w:rsidRDefault="005262FD" w:rsidP="009A2DE9">
      <w:pPr>
        <w:pStyle w:val="Textoindependiente2"/>
        <w:jc w:val="center"/>
        <w:rPr>
          <w:rFonts w:ascii="Arial" w:hAnsi="Arial" w:cs="Arial"/>
        </w:rPr>
      </w:pPr>
    </w:p>
    <w:p w:rsidR="009A2DE9" w:rsidRPr="00C45FA4" w:rsidRDefault="009A2DE9" w:rsidP="009A2DE9">
      <w:pPr>
        <w:pStyle w:val="Textoindependiente2"/>
        <w:jc w:val="center"/>
        <w:rPr>
          <w:rFonts w:ascii="Arial" w:hAnsi="Arial" w:cs="Arial"/>
        </w:rPr>
      </w:pPr>
      <w:r w:rsidRPr="00C45FA4">
        <w:rPr>
          <w:rFonts w:ascii="Arial" w:hAnsi="Arial" w:cs="Arial"/>
        </w:rPr>
        <w:t>_________________________________</w:t>
      </w:r>
    </w:p>
    <w:p w:rsidR="00853F99" w:rsidRPr="00C45FA4" w:rsidRDefault="00AD0837" w:rsidP="009A2DE9">
      <w:pPr>
        <w:pStyle w:val="Textoindependiente2"/>
        <w:jc w:val="center"/>
        <w:rPr>
          <w:rFonts w:ascii="Arial" w:hAnsi="Arial" w:cs="Arial"/>
          <w:lang w:val="es-MX"/>
        </w:rPr>
      </w:pPr>
      <w:r w:rsidRPr="00C45FA4">
        <w:rPr>
          <w:rFonts w:ascii="Arial" w:hAnsi="Arial" w:cs="Arial"/>
          <w:lang w:val="es-MX"/>
        </w:rPr>
        <w:t>ARQ. ENRIQUE TORRES DELGADO</w:t>
      </w:r>
    </w:p>
    <w:p w:rsidR="00853F99" w:rsidRPr="00C45FA4" w:rsidRDefault="00853F99" w:rsidP="009A2DE9">
      <w:pPr>
        <w:pStyle w:val="Textoindependiente2"/>
        <w:jc w:val="center"/>
        <w:rPr>
          <w:rFonts w:ascii="Arial" w:hAnsi="Arial" w:cs="Arial"/>
        </w:rPr>
      </w:pPr>
      <w:r w:rsidRPr="00C45FA4">
        <w:rPr>
          <w:rFonts w:ascii="Arial" w:hAnsi="Arial" w:cs="Arial"/>
        </w:rPr>
        <w:t xml:space="preserve">Secretario de Infraestructura y </w:t>
      </w:r>
    </w:p>
    <w:p w:rsidR="009A2DE9" w:rsidRPr="00C45FA4" w:rsidRDefault="00853F99" w:rsidP="009A2DE9">
      <w:pPr>
        <w:pStyle w:val="Textoindependiente2"/>
        <w:jc w:val="center"/>
        <w:rPr>
          <w:rFonts w:ascii="Arial" w:hAnsi="Arial" w:cs="Arial"/>
          <w:lang w:val="es-MX"/>
        </w:rPr>
      </w:pPr>
      <w:r w:rsidRPr="00C45FA4">
        <w:rPr>
          <w:rFonts w:ascii="Arial" w:hAnsi="Arial" w:cs="Arial"/>
        </w:rPr>
        <w:t>Desarrollo Urbano</w:t>
      </w:r>
      <w:r w:rsidRPr="00C45FA4">
        <w:rPr>
          <w:rFonts w:ascii="Arial" w:hAnsi="Arial" w:cs="Arial"/>
          <w:lang w:val="es-MX"/>
        </w:rPr>
        <w:t xml:space="preserve"> </w:t>
      </w:r>
      <w:r w:rsidR="009A2DE9" w:rsidRPr="00C45FA4">
        <w:rPr>
          <w:rFonts w:ascii="Arial" w:hAnsi="Arial" w:cs="Arial"/>
          <w:lang w:val="es-MX"/>
        </w:rPr>
        <w:t>y</w:t>
      </w:r>
    </w:p>
    <w:p w:rsidR="009A2DE9" w:rsidRPr="00C45FA4" w:rsidRDefault="009A2DE9" w:rsidP="009A2DE9">
      <w:pPr>
        <w:pStyle w:val="Textoindependiente2"/>
        <w:jc w:val="center"/>
        <w:rPr>
          <w:rFonts w:ascii="Arial" w:hAnsi="Arial" w:cs="Arial"/>
          <w:lang w:val="es-MX"/>
        </w:rPr>
      </w:pPr>
      <w:r w:rsidRPr="00C45FA4">
        <w:rPr>
          <w:rFonts w:ascii="Arial" w:hAnsi="Arial" w:cs="Arial"/>
          <w:lang w:val="es-MX"/>
        </w:rPr>
        <w:t>Presidente del Consejo Directivo</w:t>
      </w:r>
    </w:p>
    <w:p w:rsidR="00AD0837" w:rsidRPr="00C45FA4" w:rsidRDefault="00AD0837" w:rsidP="00AD0837">
      <w:pPr>
        <w:pStyle w:val="Textoindependiente2"/>
        <w:jc w:val="center"/>
        <w:rPr>
          <w:rFonts w:ascii="Arial" w:hAnsi="Arial" w:cs="Arial"/>
        </w:rPr>
      </w:pPr>
      <w:r w:rsidRPr="00C45FA4">
        <w:rPr>
          <w:rFonts w:ascii="Arial" w:hAnsi="Arial" w:cs="Arial"/>
        </w:rPr>
        <w:t>Representado por el</w:t>
      </w:r>
    </w:p>
    <w:p w:rsidR="00731A46" w:rsidRPr="00C45FA4" w:rsidRDefault="0085322A" w:rsidP="0085322A">
      <w:pPr>
        <w:jc w:val="center"/>
        <w:rPr>
          <w:rFonts w:ascii="Arial" w:hAnsi="Arial" w:cs="Arial"/>
          <w:b/>
          <w:szCs w:val="12"/>
          <w:lang w:val="es-MX"/>
        </w:rPr>
      </w:pPr>
      <w:r w:rsidRPr="00C45FA4">
        <w:rPr>
          <w:rFonts w:ascii="Arial" w:hAnsi="Arial" w:cs="Arial"/>
          <w:b/>
        </w:rPr>
        <w:t xml:space="preserve">ING. </w:t>
      </w:r>
      <w:r w:rsidR="00254EC7" w:rsidRPr="00C45FA4">
        <w:rPr>
          <w:rFonts w:ascii="Arial" w:hAnsi="Arial" w:cs="Arial"/>
          <w:b/>
        </w:rPr>
        <w:t>VLADIMIR BARBOZA VASQUEZ</w:t>
      </w:r>
    </w:p>
    <w:p w:rsidR="00BE477B" w:rsidRPr="00C45FA4" w:rsidRDefault="00BE477B" w:rsidP="009A2DE9">
      <w:pPr>
        <w:jc w:val="both"/>
        <w:rPr>
          <w:rFonts w:ascii="Arial" w:hAnsi="Arial" w:cs="Arial"/>
          <w:szCs w:val="12"/>
          <w:lang w:val="es-MX"/>
        </w:rPr>
      </w:pPr>
    </w:p>
    <w:p w:rsidR="00EE6D2F" w:rsidRPr="00C45FA4" w:rsidRDefault="00EE6D2F" w:rsidP="009A2DE9">
      <w:pPr>
        <w:jc w:val="both"/>
        <w:rPr>
          <w:rFonts w:ascii="Arial" w:hAnsi="Arial" w:cs="Arial"/>
          <w:szCs w:val="12"/>
          <w:lang w:val="es-MX"/>
        </w:rPr>
      </w:pPr>
    </w:p>
    <w:p w:rsidR="00C06B2B" w:rsidRPr="00C45FA4" w:rsidRDefault="00C06B2B" w:rsidP="009A2DE9">
      <w:pPr>
        <w:jc w:val="both"/>
        <w:rPr>
          <w:rFonts w:ascii="Arial" w:hAnsi="Arial" w:cs="Arial"/>
          <w:szCs w:val="12"/>
          <w:lang w:val="es-MX"/>
        </w:rPr>
      </w:pPr>
    </w:p>
    <w:p w:rsidR="002536FC" w:rsidRPr="00C45FA4" w:rsidRDefault="002536FC" w:rsidP="009A2DE9">
      <w:pPr>
        <w:jc w:val="both"/>
        <w:rPr>
          <w:rFonts w:ascii="Arial" w:hAnsi="Arial" w:cs="Arial"/>
          <w:szCs w:val="12"/>
          <w:lang w:val="es-MX"/>
        </w:rPr>
      </w:pPr>
    </w:p>
    <w:p w:rsidR="00F20937" w:rsidRPr="00C45FA4" w:rsidRDefault="00F20937" w:rsidP="009A2DE9">
      <w:pPr>
        <w:jc w:val="both"/>
        <w:rPr>
          <w:rFonts w:ascii="Arial" w:hAnsi="Arial" w:cs="Arial"/>
          <w:szCs w:val="12"/>
          <w:lang w:val="es-MX"/>
        </w:rPr>
      </w:pPr>
    </w:p>
    <w:p w:rsidR="00F20937" w:rsidRPr="00C45FA4" w:rsidRDefault="00F20937" w:rsidP="009A2DE9">
      <w:pPr>
        <w:jc w:val="both"/>
        <w:rPr>
          <w:rFonts w:ascii="Arial" w:hAnsi="Arial" w:cs="Arial"/>
          <w:szCs w:val="12"/>
          <w:lang w:val="es-MX"/>
        </w:rPr>
      </w:pPr>
    </w:p>
    <w:p w:rsidR="00B621FA" w:rsidRPr="00C45FA4" w:rsidRDefault="00B621FA" w:rsidP="009A2DE9">
      <w:pPr>
        <w:jc w:val="both"/>
        <w:rPr>
          <w:rFonts w:ascii="Arial" w:hAnsi="Arial" w:cs="Arial"/>
          <w:szCs w:val="12"/>
          <w:lang w:val="es-MX"/>
        </w:rPr>
      </w:pPr>
    </w:p>
    <w:p w:rsidR="00F20937" w:rsidRPr="00C45FA4" w:rsidRDefault="00F20937" w:rsidP="009A2DE9">
      <w:pPr>
        <w:jc w:val="both"/>
        <w:rPr>
          <w:rFonts w:ascii="Arial" w:hAnsi="Arial" w:cs="Arial"/>
          <w:szCs w:val="12"/>
          <w:lang w:val="es-MX"/>
        </w:rPr>
      </w:pPr>
    </w:p>
    <w:p w:rsidR="00F20937" w:rsidRPr="00C45FA4" w:rsidRDefault="00F20937" w:rsidP="009A2DE9">
      <w:pPr>
        <w:jc w:val="both"/>
        <w:rPr>
          <w:rFonts w:ascii="Arial" w:hAnsi="Arial" w:cs="Arial"/>
          <w:szCs w:val="12"/>
          <w:lang w:val="es-MX"/>
        </w:rPr>
      </w:pPr>
    </w:p>
    <w:p w:rsidR="00F20937" w:rsidRPr="00C45FA4" w:rsidRDefault="00F20937" w:rsidP="009A2DE9">
      <w:pPr>
        <w:jc w:val="both"/>
        <w:rPr>
          <w:rFonts w:ascii="Arial" w:hAnsi="Arial" w:cs="Arial"/>
          <w:szCs w:val="12"/>
          <w:lang w:val="es-MX"/>
        </w:rPr>
      </w:pPr>
    </w:p>
    <w:p w:rsidR="00F807FD" w:rsidRPr="00C45FA4" w:rsidRDefault="00F807FD" w:rsidP="009A2DE9">
      <w:pPr>
        <w:jc w:val="both"/>
        <w:rPr>
          <w:rFonts w:ascii="Arial" w:hAnsi="Arial" w:cs="Arial"/>
          <w:szCs w:val="12"/>
          <w:lang w:val="es-MX"/>
        </w:rPr>
      </w:pPr>
    </w:p>
    <w:p w:rsidR="002536FC" w:rsidRPr="00C45FA4" w:rsidRDefault="002536FC" w:rsidP="009A2DE9">
      <w:pPr>
        <w:jc w:val="both"/>
        <w:rPr>
          <w:rFonts w:ascii="Arial" w:hAnsi="Arial" w:cs="Arial"/>
          <w:szCs w:val="12"/>
          <w:lang w:val="es-MX"/>
        </w:rPr>
      </w:pPr>
    </w:p>
    <w:p w:rsidR="00F807FD" w:rsidRPr="00C45FA4" w:rsidRDefault="00F807FD" w:rsidP="009A2DE9">
      <w:pPr>
        <w:jc w:val="both"/>
        <w:rPr>
          <w:rFonts w:ascii="Arial" w:hAnsi="Arial" w:cs="Arial"/>
          <w:szCs w:val="12"/>
          <w:lang w:val="es-MX"/>
        </w:rPr>
      </w:pPr>
    </w:p>
    <w:p w:rsidR="0083255F" w:rsidRPr="00C45FA4" w:rsidRDefault="0083255F" w:rsidP="009A2DE9">
      <w:pPr>
        <w:jc w:val="both"/>
        <w:rPr>
          <w:rFonts w:ascii="Arial" w:hAnsi="Arial" w:cs="Arial"/>
          <w:szCs w:val="12"/>
          <w:lang w:val="es-MX"/>
        </w:rPr>
      </w:pPr>
    </w:p>
    <w:p w:rsidR="009A2DE9" w:rsidRPr="00C45FA4" w:rsidRDefault="009A2DE9" w:rsidP="009A2DE9">
      <w:pPr>
        <w:jc w:val="both"/>
        <w:rPr>
          <w:rFonts w:ascii="Arial" w:hAnsi="Arial" w:cs="Arial"/>
          <w:vanish/>
          <w:szCs w:val="12"/>
          <w:lang w:val="es-MX"/>
        </w:rPr>
      </w:pPr>
    </w:p>
    <w:p w:rsidR="009A2DE9" w:rsidRPr="00C45FA4" w:rsidRDefault="009A2DE9" w:rsidP="009A2DE9">
      <w:pPr>
        <w:rPr>
          <w:rFonts w:ascii="Arial" w:hAnsi="Arial" w:cs="Arial"/>
          <w:vanish/>
          <w:szCs w:val="12"/>
          <w:lang w:val="es-MX"/>
        </w:rPr>
      </w:pPr>
    </w:p>
    <w:p w:rsidR="009A2DE9" w:rsidRPr="00C45FA4" w:rsidRDefault="009A2DE9" w:rsidP="009A2DE9">
      <w:pPr>
        <w:pStyle w:val="Textoindependiente2"/>
        <w:rPr>
          <w:rFonts w:ascii="Arial" w:hAnsi="Arial" w:cs="Arial"/>
          <w:b w:val="0"/>
          <w:bCs w:val="0"/>
          <w:lang w:val="es-MX"/>
        </w:rPr>
      </w:pPr>
    </w:p>
    <w:tbl>
      <w:tblPr>
        <w:tblW w:w="9236" w:type="dxa"/>
        <w:tblInd w:w="288" w:type="dxa"/>
        <w:tblLook w:val="01E0"/>
      </w:tblPr>
      <w:tblGrid>
        <w:gridCol w:w="4376"/>
        <w:gridCol w:w="236"/>
        <w:gridCol w:w="4624"/>
      </w:tblGrid>
      <w:tr w:rsidR="009A2DE9" w:rsidRPr="00C45FA4" w:rsidTr="00FA4E95">
        <w:tc>
          <w:tcPr>
            <w:tcW w:w="4376" w:type="dxa"/>
            <w:tcBorders>
              <w:bottom w:val="single" w:sz="12" w:space="0" w:color="auto"/>
            </w:tcBorders>
          </w:tcPr>
          <w:p w:rsidR="009A2DE9" w:rsidRPr="00C45FA4" w:rsidRDefault="009A2DE9" w:rsidP="00FA4E95">
            <w:pPr>
              <w:pStyle w:val="Textoindependiente2"/>
              <w:rPr>
                <w:rFonts w:ascii="Arial" w:hAnsi="Arial" w:cs="Arial"/>
                <w:lang w:val="es-MX"/>
              </w:rPr>
            </w:pPr>
          </w:p>
        </w:tc>
        <w:tc>
          <w:tcPr>
            <w:tcW w:w="236" w:type="dxa"/>
          </w:tcPr>
          <w:p w:rsidR="009A2DE9" w:rsidRPr="00C45FA4" w:rsidRDefault="009A2DE9" w:rsidP="00FA4E95">
            <w:pPr>
              <w:pStyle w:val="Textoindependiente2"/>
              <w:rPr>
                <w:rFonts w:ascii="Arial" w:hAnsi="Arial" w:cs="Arial"/>
                <w:lang w:val="es-MX"/>
              </w:rPr>
            </w:pPr>
          </w:p>
        </w:tc>
        <w:tc>
          <w:tcPr>
            <w:tcW w:w="4624" w:type="dxa"/>
            <w:tcBorders>
              <w:bottom w:val="single" w:sz="12" w:space="0" w:color="auto"/>
            </w:tcBorders>
          </w:tcPr>
          <w:p w:rsidR="009A2DE9" w:rsidRPr="00C45FA4" w:rsidRDefault="009A2DE9" w:rsidP="00FA4E95">
            <w:pPr>
              <w:pStyle w:val="Textoindependiente2"/>
              <w:rPr>
                <w:rFonts w:ascii="Arial" w:hAnsi="Arial" w:cs="Arial"/>
                <w:lang w:val="es-MX"/>
              </w:rPr>
            </w:pPr>
          </w:p>
        </w:tc>
      </w:tr>
      <w:tr w:rsidR="009A2DE9" w:rsidRPr="00C45FA4" w:rsidTr="00FA4E95">
        <w:tc>
          <w:tcPr>
            <w:tcW w:w="4376" w:type="dxa"/>
            <w:tcBorders>
              <w:top w:val="single" w:sz="12" w:space="0" w:color="auto"/>
            </w:tcBorders>
          </w:tcPr>
          <w:p w:rsidR="009A2DE9" w:rsidRPr="00C45FA4" w:rsidRDefault="009A2DE9" w:rsidP="007957A4">
            <w:pPr>
              <w:pStyle w:val="Textoindependiente2"/>
              <w:jc w:val="left"/>
              <w:rPr>
                <w:rFonts w:ascii="Arial" w:hAnsi="Arial" w:cs="Arial"/>
              </w:rPr>
            </w:pPr>
            <w:r w:rsidRPr="00C45FA4">
              <w:rPr>
                <w:rFonts w:ascii="Arial" w:hAnsi="Arial" w:cs="Arial"/>
              </w:rPr>
              <w:t xml:space="preserve">LIC. </w:t>
            </w:r>
            <w:r w:rsidR="007957A4" w:rsidRPr="00C45FA4">
              <w:rPr>
                <w:rFonts w:ascii="Arial" w:hAnsi="Arial" w:cs="Arial"/>
              </w:rPr>
              <w:t>FRANCISCO ARNALDO MONGE ARAIZA</w:t>
            </w:r>
          </w:p>
        </w:tc>
        <w:tc>
          <w:tcPr>
            <w:tcW w:w="236" w:type="dxa"/>
          </w:tcPr>
          <w:p w:rsidR="009A2DE9" w:rsidRPr="00C45FA4" w:rsidRDefault="009A2DE9" w:rsidP="00FA4E95">
            <w:pPr>
              <w:pStyle w:val="Textoindependiente2"/>
              <w:rPr>
                <w:rFonts w:ascii="Arial" w:hAnsi="Arial" w:cs="Arial"/>
              </w:rPr>
            </w:pPr>
          </w:p>
        </w:tc>
        <w:tc>
          <w:tcPr>
            <w:tcW w:w="4624" w:type="dxa"/>
            <w:tcBorders>
              <w:top w:val="single" w:sz="12" w:space="0" w:color="auto"/>
            </w:tcBorders>
          </w:tcPr>
          <w:p w:rsidR="009A2DE9" w:rsidRPr="00C45FA4" w:rsidRDefault="00630382" w:rsidP="00E22E98">
            <w:pPr>
              <w:pStyle w:val="Textoindependiente2"/>
              <w:jc w:val="left"/>
              <w:rPr>
                <w:rFonts w:ascii="Arial" w:hAnsi="Arial" w:cs="Arial"/>
                <w:lang w:val="es-MX"/>
              </w:rPr>
            </w:pPr>
            <w:r w:rsidRPr="00C45FA4">
              <w:rPr>
                <w:rFonts w:ascii="Arial" w:hAnsi="Arial" w:cs="Arial"/>
                <w:lang w:val="es-MX"/>
              </w:rPr>
              <w:t>MTRA</w:t>
            </w:r>
            <w:r w:rsidR="005B7373" w:rsidRPr="00C45FA4">
              <w:rPr>
                <w:rFonts w:ascii="Arial" w:hAnsi="Arial" w:cs="Arial"/>
                <w:lang w:val="es-MX"/>
              </w:rPr>
              <w:t>.</w:t>
            </w:r>
            <w:r w:rsidR="00E22E98" w:rsidRPr="00C45FA4">
              <w:rPr>
                <w:rFonts w:ascii="Arial" w:hAnsi="Arial" w:cs="Arial"/>
                <w:lang w:val="es-MX"/>
              </w:rPr>
              <w:t xml:space="preserve"> CELIDA TERESA LOPEZ CARDENAS</w:t>
            </w:r>
          </w:p>
        </w:tc>
      </w:tr>
      <w:tr w:rsidR="009A2DE9" w:rsidRPr="00C45FA4" w:rsidTr="00FA4E95">
        <w:tc>
          <w:tcPr>
            <w:tcW w:w="4376" w:type="dxa"/>
          </w:tcPr>
          <w:p w:rsidR="009A2DE9" w:rsidRPr="00C45FA4" w:rsidRDefault="009A2DE9" w:rsidP="00FA4E95">
            <w:pPr>
              <w:pStyle w:val="Textoindependiente2"/>
              <w:rPr>
                <w:rFonts w:ascii="Arial" w:hAnsi="Arial" w:cs="Arial"/>
              </w:rPr>
            </w:pPr>
            <w:r w:rsidRPr="00C45FA4">
              <w:rPr>
                <w:rFonts w:ascii="Arial" w:hAnsi="Arial" w:cs="Arial"/>
              </w:rPr>
              <w:t>Coordinador General del CECOP y Secretario Técnico</w:t>
            </w:r>
          </w:p>
        </w:tc>
        <w:tc>
          <w:tcPr>
            <w:tcW w:w="236" w:type="dxa"/>
          </w:tcPr>
          <w:p w:rsidR="009A2DE9" w:rsidRPr="00C45FA4" w:rsidRDefault="009A2DE9" w:rsidP="00FA4E95">
            <w:pPr>
              <w:pStyle w:val="Textoindependiente2"/>
              <w:rPr>
                <w:rFonts w:ascii="Arial" w:hAnsi="Arial" w:cs="Arial"/>
              </w:rPr>
            </w:pPr>
          </w:p>
        </w:tc>
        <w:tc>
          <w:tcPr>
            <w:tcW w:w="4624" w:type="dxa"/>
          </w:tcPr>
          <w:p w:rsidR="009A2DE9" w:rsidRPr="00C45FA4" w:rsidRDefault="00C17AB7" w:rsidP="00C17AB7">
            <w:pPr>
              <w:pStyle w:val="Textoindependiente2"/>
              <w:rPr>
                <w:rFonts w:ascii="Arial" w:hAnsi="Arial" w:cs="Arial"/>
              </w:rPr>
            </w:pPr>
            <w:r w:rsidRPr="00C45FA4">
              <w:rPr>
                <w:rFonts w:ascii="Arial" w:hAnsi="Arial" w:cs="Arial"/>
              </w:rPr>
              <w:t>Subsecretaria de Participación Ciudadana y Enlace Institucional, Presidenta de la Junta Estatal de Participación Social y Vicepresidenta del Consejo Directivo</w:t>
            </w:r>
          </w:p>
          <w:p w:rsidR="00CC5D72" w:rsidRPr="00C45FA4" w:rsidRDefault="00CC5D72" w:rsidP="00C17AB7">
            <w:pPr>
              <w:pStyle w:val="Textoindependiente2"/>
              <w:rPr>
                <w:rFonts w:ascii="Arial" w:hAnsi="Arial" w:cs="Arial"/>
              </w:rPr>
            </w:pPr>
          </w:p>
        </w:tc>
      </w:tr>
    </w:tbl>
    <w:p w:rsidR="009A2DE9" w:rsidRPr="00C45FA4" w:rsidRDefault="009A2DE9" w:rsidP="009A2DE9">
      <w:pPr>
        <w:pStyle w:val="Textoindependiente2"/>
        <w:rPr>
          <w:rFonts w:ascii="Arial" w:hAnsi="Arial" w:cs="Arial"/>
        </w:rPr>
      </w:pPr>
    </w:p>
    <w:p w:rsidR="009A2DE9" w:rsidRPr="00C45FA4" w:rsidRDefault="009A2DE9" w:rsidP="009A2DE9">
      <w:pPr>
        <w:pStyle w:val="Textoindependiente2"/>
        <w:rPr>
          <w:rFonts w:ascii="Arial" w:hAnsi="Arial" w:cs="Arial"/>
        </w:rPr>
      </w:pPr>
    </w:p>
    <w:p w:rsidR="002536FC" w:rsidRPr="00C45FA4" w:rsidRDefault="002536FC" w:rsidP="00BE477B">
      <w:pPr>
        <w:pStyle w:val="Textoindependiente2"/>
        <w:rPr>
          <w:rFonts w:ascii="Arial" w:hAnsi="Arial" w:cs="Arial"/>
        </w:rPr>
      </w:pPr>
    </w:p>
    <w:p w:rsidR="006052E5" w:rsidRPr="00C45FA4" w:rsidRDefault="006052E5" w:rsidP="00BE477B">
      <w:pPr>
        <w:pStyle w:val="Textoindependiente2"/>
        <w:rPr>
          <w:rFonts w:ascii="Arial" w:hAnsi="Arial" w:cs="Arial"/>
        </w:rPr>
      </w:pPr>
    </w:p>
    <w:p w:rsidR="006052E5" w:rsidRDefault="006052E5" w:rsidP="00BE477B">
      <w:pPr>
        <w:pStyle w:val="Textoindependiente2"/>
        <w:rPr>
          <w:rFonts w:ascii="Arial" w:hAnsi="Arial" w:cs="Arial"/>
        </w:rPr>
      </w:pPr>
    </w:p>
    <w:p w:rsidR="00C0194B" w:rsidRDefault="00C0194B" w:rsidP="00BE477B">
      <w:pPr>
        <w:pStyle w:val="Textoindependiente2"/>
        <w:rPr>
          <w:rFonts w:ascii="Arial" w:hAnsi="Arial" w:cs="Arial"/>
        </w:rPr>
      </w:pPr>
    </w:p>
    <w:p w:rsidR="00C0194B" w:rsidRPr="00C45FA4" w:rsidRDefault="00C0194B" w:rsidP="00BE477B">
      <w:pPr>
        <w:pStyle w:val="Textoindependiente2"/>
        <w:rPr>
          <w:rFonts w:ascii="Arial" w:hAnsi="Arial" w:cs="Arial"/>
        </w:rPr>
      </w:pPr>
    </w:p>
    <w:p w:rsidR="00F20937" w:rsidRPr="00C45FA4" w:rsidRDefault="00F20937" w:rsidP="00BE477B">
      <w:pPr>
        <w:pStyle w:val="Textoindependiente2"/>
        <w:rPr>
          <w:rFonts w:ascii="Arial" w:hAnsi="Arial" w:cs="Arial"/>
        </w:rPr>
      </w:pPr>
    </w:p>
    <w:p w:rsidR="00F20937" w:rsidRPr="00C45FA4" w:rsidRDefault="00F20937" w:rsidP="00BE477B">
      <w:pPr>
        <w:pStyle w:val="Textoindependiente2"/>
        <w:rPr>
          <w:rFonts w:ascii="Arial" w:hAnsi="Arial" w:cs="Arial"/>
        </w:rPr>
      </w:pPr>
    </w:p>
    <w:tbl>
      <w:tblPr>
        <w:tblW w:w="9206" w:type="dxa"/>
        <w:tblInd w:w="288" w:type="dxa"/>
        <w:tblLook w:val="01E0"/>
      </w:tblPr>
      <w:tblGrid>
        <w:gridCol w:w="4233"/>
        <w:gridCol w:w="609"/>
        <w:gridCol w:w="4364"/>
      </w:tblGrid>
      <w:tr w:rsidR="00BE477B" w:rsidRPr="00C45FA4" w:rsidTr="00750053">
        <w:trPr>
          <w:trHeight w:val="278"/>
        </w:trPr>
        <w:tc>
          <w:tcPr>
            <w:tcW w:w="4233" w:type="dxa"/>
            <w:tcBorders>
              <w:bottom w:val="single" w:sz="12" w:space="0" w:color="auto"/>
            </w:tcBorders>
          </w:tcPr>
          <w:p w:rsidR="00BE477B" w:rsidRPr="00C45FA4" w:rsidRDefault="00BE477B" w:rsidP="00750053">
            <w:pPr>
              <w:pStyle w:val="Textoindependiente2"/>
              <w:rPr>
                <w:rFonts w:ascii="Arial" w:hAnsi="Arial" w:cs="Arial"/>
              </w:rPr>
            </w:pPr>
          </w:p>
        </w:tc>
        <w:tc>
          <w:tcPr>
            <w:tcW w:w="609" w:type="dxa"/>
          </w:tcPr>
          <w:p w:rsidR="00BE477B" w:rsidRPr="00C45FA4" w:rsidRDefault="00BE477B" w:rsidP="00750053">
            <w:pPr>
              <w:pStyle w:val="Textoindependiente2"/>
              <w:rPr>
                <w:rFonts w:ascii="Arial" w:hAnsi="Arial" w:cs="Arial"/>
              </w:rPr>
            </w:pPr>
          </w:p>
        </w:tc>
        <w:tc>
          <w:tcPr>
            <w:tcW w:w="4364" w:type="dxa"/>
            <w:tcBorders>
              <w:bottom w:val="single" w:sz="12" w:space="0" w:color="auto"/>
            </w:tcBorders>
          </w:tcPr>
          <w:p w:rsidR="00BE477B" w:rsidRPr="00C45FA4" w:rsidRDefault="00BE477B" w:rsidP="00750053">
            <w:pPr>
              <w:pStyle w:val="Textoindependiente2"/>
              <w:rPr>
                <w:rFonts w:ascii="Arial" w:hAnsi="Arial" w:cs="Arial"/>
              </w:rPr>
            </w:pPr>
          </w:p>
        </w:tc>
      </w:tr>
      <w:tr w:rsidR="00A438AE" w:rsidRPr="00C45FA4" w:rsidTr="00750053">
        <w:trPr>
          <w:trHeight w:val="299"/>
        </w:trPr>
        <w:tc>
          <w:tcPr>
            <w:tcW w:w="4233" w:type="dxa"/>
            <w:tcBorders>
              <w:top w:val="single" w:sz="12" w:space="0" w:color="auto"/>
            </w:tcBorders>
          </w:tcPr>
          <w:p w:rsidR="00A438AE" w:rsidRPr="00C45FA4" w:rsidRDefault="00A438AE" w:rsidP="00750053">
            <w:pPr>
              <w:pStyle w:val="Textoindependiente2"/>
              <w:rPr>
                <w:rFonts w:ascii="Arial" w:hAnsi="Arial" w:cs="Arial"/>
              </w:rPr>
            </w:pPr>
            <w:r w:rsidRPr="00C45FA4">
              <w:rPr>
                <w:rFonts w:ascii="Arial" w:hAnsi="Arial" w:cs="Arial"/>
              </w:rPr>
              <w:t>LIC. JESÚS FLORENCIO MORENO MARTÍNEZ</w:t>
            </w:r>
          </w:p>
        </w:tc>
        <w:tc>
          <w:tcPr>
            <w:tcW w:w="609" w:type="dxa"/>
          </w:tcPr>
          <w:p w:rsidR="00A438AE" w:rsidRPr="00C45FA4" w:rsidRDefault="00A438AE" w:rsidP="00750053">
            <w:pPr>
              <w:pStyle w:val="Textoindependiente2"/>
              <w:rPr>
                <w:rFonts w:ascii="Arial" w:hAnsi="Arial" w:cs="Arial"/>
              </w:rPr>
            </w:pPr>
          </w:p>
        </w:tc>
        <w:tc>
          <w:tcPr>
            <w:tcW w:w="4364" w:type="dxa"/>
            <w:tcBorders>
              <w:top w:val="single" w:sz="12" w:space="0" w:color="auto"/>
            </w:tcBorders>
          </w:tcPr>
          <w:p w:rsidR="00A438AE" w:rsidRPr="00C45FA4" w:rsidRDefault="00A438AE" w:rsidP="00A438AE">
            <w:pPr>
              <w:pStyle w:val="Textoindependiente2"/>
              <w:rPr>
                <w:rFonts w:ascii="Arial" w:hAnsi="Arial" w:cs="Arial"/>
                <w:lang w:val="es-MX"/>
              </w:rPr>
            </w:pPr>
            <w:r w:rsidRPr="00C45FA4">
              <w:rPr>
                <w:rFonts w:ascii="Arial" w:hAnsi="Arial" w:cs="Arial"/>
              </w:rPr>
              <w:t>ING. JESUS LUIS GAMEZ GARCIA</w:t>
            </w:r>
          </w:p>
        </w:tc>
      </w:tr>
      <w:tr w:rsidR="00A438AE" w:rsidRPr="00C45FA4" w:rsidTr="00750053">
        <w:trPr>
          <w:trHeight w:val="299"/>
        </w:trPr>
        <w:tc>
          <w:tcPr>
            <w:tcW w:w="4233" w:type="dxa"/>
          </w:tcPr>
          <w:p w:rsidR="00A438AE" w:rsidRPr="00C45FA4" w:rsidRDefault="00A438AE" w:rsidP="00CC5D72">
            <w:pPr>
              <w:pStyle w:val="Textoindependiente2"/>
              <w:rPr>
                <w:rFonts w:ascii="Arial" w:hAnsi="Arial" w:cs="Arial"/>
              </w:rPr>
            </w:pPr>
            <w:r w:rsidRPr="00C45FA4">
              <w:rPr>
                <w:rFonts w:ascii="Arial" w:hAnsi="Arial" w:cs="Arial"/>
              </w:rPr>
              <w:t xml:space="preserve">Tesorero del Consejo Directivo y representante de la Sociedad Civil, </w:t>
            </w:r>
          </w:p>
          <w:p w:rsidR="00A438AE" w:rsidRPr="00C45FA4" w:rsidRDefault="00A438AE" w:rsidP="00AD0837">
            <w:pPr>
              <w:pStyle w:val="Textoindependiente2"/>
              <w:rPr>
                <w:rFonts w:ascii="Arial" w:hAnsi="Arial" w:cs="Arial"/>
              </w:rPr>
            </w:pPr>
            <w:r w:rsidRPr="00C45FA4">
              <w:rPr>
                <w:rFonts w:ascii="Arial" w:hAnsi="Arial" w:cs="Arial"/>
              </w:rPr>
              <w:t xml:space="preserve">representado por el </w:t>
            </w:r>
          </w:p>
          <w:p w:rsidR="00A438AE" w:rsidRPr="00C45FA4" w:rsidRDefault="00A438AE" w:rsidP="00AD0837">
            <w:pPr>
              <w:pStyle w:val="Textoindependiente2"/>
              <w:rPr>
                <w:rFonts w:ascii="Arial" w:hAnsi="Arial" w:cs="Arial"/>
              </w:rPr>
            </w:pPr>
            <w:r w:rsidRPr="00C45FA4">
              <w:rPr>
                <w:rFonts w:ascii="Arial" w:hAnsi="Arial" w:cs="Arial"/>
              </w:rPr>
              <w:t>LIC. DANIEL ALEXIS LEON SOLORZANO</w:t>
            </w:r>
          </w:p>
          <w:p w:rsidR="00A438AE" w:rsidRPr="00C45FA4" w:rsidRDefault="00A438AE" w:rsidP="00750053">
            <w:pPr>
              <w:pStyle w:val="Textoindependiente2"/>
              <w:rPr>
                <w:rFonts w:ascii="Arial" w:hAnsi="Arial" w:cs="Arial"/>
                <w:lang w:val="es-MX"/>
              </w:rPr>
            </w:pPr>
          </w:p>
        </w:tc>
        <w:tc>
          <w:tcPr>
            <w:tcW w:w="609" w:type="dxa"/>
          </w:tcPr>
          <w:p w:rsidR="00A438AE" w:rsidRPr="00C45FA4" w:rsidRDefault="00A438AE" w:rsidP="00750053">
            <w:pPr>
              <w:pStyle w:val="Textoindependiente2"/>
              <w:rPr>
                <w:rFonts w:ascii="Arial" w:hAnsi="Arial" w:cs="Arial"/>
                <w:lang w:val="es-MX"/>
              </w:rPr>
            </w:pPr>
          </w:p>
        </w:tc>
        <w:tc>
          <w:tcPr>
            <w:tcW w:w="4364" w:type="dxa"/>
          </w:tcPr>
          <w:p w:rsidR="00A438AE" w:rsidRPr="00C45FA4" w:rsidRDefault="00A438AE" w:rsidP="00A438AE">
            <w:pPr>
              <w:pStyle w:val="Textoindependiente2"/>
              <w:rPr>
                <w:rFonts w:ascii="Arial" w:hAnsi="Arial" w:cs="Arial"/>
              </w:rPr>
            </w:pPr>
            <w:r w:rsidRPr="00C45FA4">
              <w:rPr>
                <w:rFonts w:ascii="Arial" w:hAnsi="Arial" w:cs="Arial"/>
              </w:rPr>
              <w:t xml:space="preserve">Vocal del Consejo Directivo y representante de la sociedad civil Representado por el </w:t>
            </w:r>
          </w:p>
          <w:p w:rsidR="00A438AE" w:rsidRPr="00C45FA4" w:rsidRDefault="00A438AE" w:rsidP="00A438AE">
            <w:pPr>
              <w:pStyle w:val="Textoindependiente2"/>
              <w:rPr>
                <w:rFonts w:ascii="Arial" w:hAnsi="Arial" w:cs="Arial"/>
              </w:rPr>
            </w:pPr>
            <w:r w:rsidRPr="00C45FA4">
              <w:rPr>
                <w:rFonts w:ascii="Arial" w:hAnsi="Arial" w:cs="Arial"/>
                <w:bCs w:val="0"/>
              </w:rPr>
              <w:t>LIC.</w:t>
            </w:r>
            <w:r w:rsidRPr="00C45FA4">
              <w:rPr>
                <w:rFonts w:ascii="Arial" w:hAnsi="Arial" w:cs="Arial"/>
                <w:bCs w:val="0"/>
                <w:sz w:val="16"/>
              </w:rPr>
              <w:t xml:space="preserve"> </w:t>
            </w:r>
            <w:r w:rsidRPr="00C45FA4">
              <w:rPr>
                <w:rFonts w:ascii="Arial" w:hAnsi="Arial" w:cs="Arial"/>
                <w:bCs w:val="0"/>
              </w:rPr>
              <w:t xml:space="preserve"> ANTONIO AGUILAR PRECIADO</w:t>
            </w:r>
          </w:p>
          <w:p w:rsidR="00A438AE" w:rsidRPr="00C45FA4" w:rsidRDefault="00A438AE" w:rsidP="00A438AE">
            <w:pPr>
              <w:pStyle w:val="Textoindependiente2"/>
              <w:rPr>
                <w:rFonts w:ascii="Arial" w:hAnsi="Arial" w:cs="Arial"/>
              </w:rPr>
            </w:pPr>
          </w:p>
        </w:tc>
      </w:tr>
    </w:tbl>
    <w:p w:rsidR="00BE477B" w:rsidRPr="00C45FA4" w:rsidRDefault="00BE477B" w:rsidP="00BE477B">
      <w:pPr>
        <w:pStyle w:val="Textoindependiente2"/>
        <w:tabs>
          <w:tab w:val="left" w:pos="3758"/>
        </w:tabs>
        <w:rPr>
          <w:rFonts w:ascii="Arial" w:hAnsi="Arial" w:cs="Arial"/>
        </w:rPr>
      </w:pPr>
    </w:p>
    <w:p w:rsidR="00BE477B" w:rsidRPr="00C45FA4" w:rsidRDefault="00BE477B" w:rsidP="00BE477B">
      <w:pPr>
        <w:pStyle w:val="Textoindependiente2"/>
        <w:tabs>
          <w:tab w:val="left" w:pos="3758"/>
        </w:tabs>
        <w:rPr>
          <w:rFonts w:ascii="Arial" w:hAnsi="Arial" w:cs="Arial"/>
        </w:rPr>
      </w:pPr>
    </w:p>
    <w:p w:rsidR="00F20937" w:rsidRPr="00C45FA4" w:rsidRDefault="00F20937" w:rsidP="00BE477B">
      <w:pPr>
        <w:pStyle w:val="Textoindependiente2"/>
        <w:tabs>
          <w:tab w:val="left" w:pos="3758"/>
        </w:tabs>
        <w:rPr>
          <w:rFonts w:ascii="Arial" w:hAnsi="Arial" w:cs="Arial"/>
        </w:rPr>
      </w:pPr>
    </w:p>
    <w:p w:rsidR="00F20937" w:rsidRPr="00C45FA4" w:rsidRDefault="00F20937" w:rsidP="00BE477B">
      <w:pPr>
        <w:pStyle w:val="Textoindependiente2"/>
        <w:tabs>
          <w:tab w:val="left" w:pos="3758"/>
        </w:tabs>
        <w:rPr>
          <w:rFonts w:ascii="Arial" w:hAnsi="Arial" w:cs="Arial"/>
        </w:rPr>
      </w:pPr>
    </w:p>
    <w:p w:rsidR="00BE477B" w:rsidRPr="00C45FA4" w:rsidRDefault="00BE477B" w:rsidP="00BE477B">
      <w:pPr>
        <w:pStyle w:val="Textoindependiente2"/>
        <w:tabs>
          <w:tab w:val="left" w:pos="3758"/>
        </w:tabs>
        <w:rPr>
          <w:rFonts w:ascii="Arial" w:hAnsi="Arial" w:cs="Arial"/>
        </w:rPr>
      </w:pPr>
      <w:r w:rsidRPr="00C45FA4">
        <w:rPr>
          <w:rFonts w:ascii="Arial" w:hAnsi="Arial" w:cs="Arial"/>
        </w:rPr>
        <w:tab/>
      </w:r>
    </w:p>
    <w:tbl>
      <w:tblPr>
        <w:tblW w:w="8881" w:type="dxa"/>
        <w:tblInd w:w="288" w:type="dxa"/>
        <w:tblLook w:val="01E0"/>
      </w:tblPr>
      <w:tblGrid>
        <w:gridCol w:w="4073"/>
        <w:gridCol w:w="540"/>
        <w:gridCol w:w="4268"/>
      </w:tblGrid>
      <w:tr w:rsidR="00BE477B" w:rsidRPr="00C45FA4" w:rsidTr="00750053">
        <w:tc>
          <w:tcPr>
            <w:tcW w:w="4073" w:type="dxa"/>
            <w:tcBorders>
              <w:bottom w:val="single" w:sz="12" w:space="0" w:color="auto"/>
            </w:tcBorders>
          </w:tcPr>
          <w:p w:rsidR="00BE477B" w:rsidRPr="00C45FA4" w:rsidRDefault="00BE477B" w:rsidP="00750053">
            <w:pPr>
              <w:pStyle w:val="Textoindependiente2"/>
              <w:rPr>
                <w:rFonts w:ascii="Arial" w:hAnsi="Arial" w:cs="Arial"/>
              </w:rPr>
            </w:pPr>
          </w:p>
        </w:tc>
        <w:tc>
          <w:tcPr>
            <w:tcW w:w="540" w:type="dxa"/>
          </w:tcPr>
          <w:p w:rsidR="00BE477B" w:rsidRPr="00C45FA4" w:rsidRDefault="00BE477B" w:rsidP="00750053">
            <w:pPr>
              <w:pStyle w:val="Textoindependiente2"/>
              <w:rPr>
                <w:rFonts w:ascii="Arial" w:hAnsi="Arial" w:cs="Arial"/>
              </w:rPr>
            </w:pPr>
          </w:p>
        </w:tc>
        <w:tc>
          <w:tcPr>
            <w:tcW w:w="4268" w:type="dxa"/>
            <w:tcBorders>
              <w:bottom w:val="single" w:sz="12" w:space="0" w:color="auto"/>
            </w:tcBorders>
          </w:tcPr>
          <w:p w:rsidR="00BE477B" w:rsidRPr="00C45FA4" w:rsidRDefault="00BE477B" w:rsidP="00750053">
            <w:pPr>
              <w:pStyle w:val="Textoindependiente2"/>
              <w:rPr>
                <w:rFonts w:ascii="Arial" w:hAnsi="Arial" w:cs="Arial"/>
              </w:rPr>
            </w:pPr>
          </w:p>
        </w:tc>
      </w:tr>
      <w:tr w:rsidR="00254EC7" w:rsidRPr="00C45FA4" w:rsidTr="00750053">
        <w:tc>
          <w:tcPr>
            <w:tcW w:w="4073" w:type="dxa"/>
            <w:tcBorders>
              <w:top w:val="single" w:sz="4" w:space="0" w:color="auto"/>
            </w:tcBorders>
          </w:tcPr>
          <w:p w:rsidR="00254EC7" w:rsidRPr="00C45FA4" w:rsidRDefault="00254EC7" w:rsidP="00750053">
            <w:pPr>
              <w:pStyle w:val="Textoindependiente2"/>
              <w:rPr>
                <w:rFonts w:ascii="Arial" w:hAnsi="Arial" w:cs="Arial"/>
              </w:rPr>
            </w:pPr>
            <w:r w:rsidRPr="00C45FA4">
              <w:rPr>
                <w:rFonts w:ascii="Arial" w:hAnsi="Arial" w:cs="Arial"/>
              </w:rPr>
              <w:t xml:space="preserve">LIC. GERARDO SOTO COTA </w:t>
            </w:r>
          </w:p>
        </w:tc>
        <w:tc>
          <w:tcPr>
            <w:tcW w:w="540" w:type="dxa"/>
          </w:tcPr>
          <w:p w:rsidR="00254EC7" w:rsidRPr="00C45FA4" w:rsidRDefault="00254EC7" w:rsidP="00750053">
            <w:pPr>
              <w:pStyle w:val="Textoindependiente2"/>
              <w:rPr>
                <w:rFonts w:ascii="Arial" w:hAnsi="Arial" w:cs="Arial"/>
              </w:rPr>
            </w:pPr>
          </w:p>
        </w:tc>
        <w:tc>
          <w:tcPr>
            <w:tcW w:w="4268" w:type="dxa"/>
            <w:tcBorders>
              <w:top w:val="single" w:sz="4" w:space="0" w:color="auto"/>
            </w:tcBorders>
          </w:tcPr>
          <w:p w:rsidR="00254EC7" w:rsidRPr="00C45FA4" w:rsidRDefault="00254EC7" w:rsidP="00BC5C2E">
            <w:pPr>
              <w:pStyle w:val="Textoindependiente2"/>
              <w:rPr>
                <w:rFonts w:ascii="Arial" w:hAnsi="Arial" w:cs="Arial"/>
              </w:rPr>
            </w:pPr>
            <w:r w:rsidRPr="00C45FA4">
              <w:rPr>
                <w:rFonts w:ascii="Arial" w:hAnsi="Arial" w:cs="Arial"/>
              </w:rPr>
              <w:t>M. V.Z. HECTOR MOISES LAGUNA TORRES</w:t>
            </w:r>
          </w:p>
        </w:tc>
      </w:tr>
      <w:tr w:rsidR="00254EC7" w:rsidRPr="00C45FA4" w:rsidTr="00750053">
        <w:trPr>
          <w:trHeight w:val="357"/>
        </w:trPr>
        <w:tc>
          <w:tcPr>
            <w:tcW w:w="4073" w:type="dxa"/>
          </w:tcPr>
          <w:p w:rsidR="00254EC7" w:rsidRPr="00C45FA4" w:rsidRDefault="00254EC7" w:rsidP="00254EC7">
            <w:pPr>
              <w:pStyle w:val="Textoindependiente2"/>
              <w:rPr>
                <w:rFonts w:ascii="Arial" w:hAnsi="Arial" w:cs="Arial"/>
              </w:rPr>
            </w:pPr>
            <w:r w:rsidRPr="00C45FA4">
              <w:rPr>
                <w:rFonts w:ascii="Arial" w:hAnsi="Arial" w:cs="Arial"/>
              </w:rPr>
              <w:t xml:space="preserve">Vocal del Consejo Directivo y representante de la Sociedad Civil, representado por el </w:t>
            </w:r>
          </w:p>
          <w:p w:rsidR="00254EC7" w:rsidRPr="00C45FA4" w:rsidRDefault="00254EC7" w:rsidP="00254EC7">
            <w:pPr>
              <w:pStyle w:val="Textoindependiente2"/>
              <w:rPr>
                <w:rFonts w:ascii="Arial" w:hAnsi="Arial" w:cs="Arial"/>
              </w:rPr>
            </w:pPr>
            <w:r w:rsidRPr="00C45FA4">
              <w:rPr>
                <w:rFonts w:ascii="Arial" w:hAnsi="Arial" w:cs="Arial"/>
                <w:bCs w:val="0"/>
              </w:rPr>
              <w:t>LIC.</w:t>
            </w:r>
            <w:r w:rsidRPr="00C45FA4">
              <w:rPr>
                <w:rFonts w:ascii="Arial" w:hAnsi="Arial" w:cs="Arial"/>
                <w:bCs w:val="0"/>
                <w:sz w:val="16"/>
              </w:rPr>
              <w:t xml:space="preserve"> </w:t>
            </w:r>
            <w:r w:rsidRPr="00C45FA4">
              <w:rPr>
                <w:rFonts w:ascii="Arial" w:hAnsi="Arial" w:cs="Arial"/>
                <w:bCs w:val="0"/>
              </w:rPr>
              <w:t xml:space="preserve"> MARCO ANTONIO GONZALEZ CUBILLAS</w:t>
            </w:r>
          </w:p>
          <w:p w:rsidR="00254EC7" w:rsidRPr="00C45FA4" w:rsidRDefault="00254EC7" w:rsidP="00750053">
            <w:pPr>
              <w:pStyle w:val="Textoindependiente2"/>
              <w:rPr>
                <w:rFonts w:ascii="Arial" w:hAnsi="Arial" w:cs="Arial"/>
              </w:rPr>
            </w:pPr>
          </w:p>
        </w:tc>
        <w:tc>
          <w:tcPr>
            <w:tcW w:w="540" w:type="dxa"/>
          </w:tcPr>
          <w:p w:rsidR="00254EC7" w:rsidRPr="00C45FA4" w:rsidRDefault="00254EC7" w:rsidP="00750053">
            <w:pPr>
              <w:pStyle w:val="Textoindependiente2"/>
              <w:rPr>
                <w:rFonts w:ascii="Arial" w:hAnsi="Arial" w:cs="Arial"/>
              </w:rPr>
            </w:pPr>
          </w:p>
        </w:tc>
        <w:tc>
          <w:tcPr>
            <w:tcW w:w="4268" w:type="dxa"/>
          </w:tcPr>
          <w:p w:rsidR="00254EC7" w:rsidRPr="00C45FA4" w:rsidRDefault="00254EC7" w:rsidP="00BC5C2E">
            <w:pPr>
              <w:pStyle w:val="Textoindependiente2"/>
              <w:rPr>
                <w:rFonts w:ascii="Arial" w:hAnsi="Arial" w:cs="Arial"/>
              </w:rPr>
            </w:pPr>
            <w:r w:rsidRPr="00C45FA4">
              <w:rPr>
                <w:rFonts w:ascii="Arial" w:hAnsi="Arial" w:cs="Arial"/>
              </w:rPr>
              <w:t>Vocal del Consejo Directivo y Presidente Municipal de Empalme</w:t>
            </w:r>
          </w:p>
          <w:p w:rsidR="00254EC7" w:rsidRPr="00C45FA4" w:rsidRDefault="00254EC7" w:rsidP="00BC5C2E">
            <w:pPr>
              <w:pStyle w:val="Textoindependiente2"/>
              <w:rPr>
                <w:rFonts w:ascii="Arial" w:hAnsi="Arial" w:cs="Arial"/>
              </w:rPr>
            </w:pPr>
          </w:p>
        </w:tc>
      </w:tr>
      <w:tr w:rsidR="00BE477B" w:rsidRPr="00C45FA4" w:rsidTr="00750053">
        <w:trPr>
          <w:trHeight w:val="90"/>
        </w:trPr>
        <w:tc>
          <w:tcPr>
            <w:tcW w:w="4073" w:type="dxa"/>
          </w:tcPr>
          <w:p w:rsidR="00BE477B" w:rsidRPr="00C45FA4" w:rsidRDefault="00BE477B" w:rsidP="00750053">
            <w:pPr>
              <w:pStyle w:val="Textoindependiente2"/>
              <w:rPr>
                <w:rFonts w:ascii="Arial" w:hAnsi="Arial" w:cs="Arial"/>
              </w:rPr>
            </w:pPr>
          </w:p>
        </w:tc>
        <w:tc>
          <w:tcPr>
            <w:tcW w:w="540" w:type="dxa"/>
          </w:tcPr>
          <w:p w:rsidR="00BE477B" w:rsidRPr="00C45FA4" w:rsidRDefault="00BE477B" w:rsidP="00750053">
            <w:pPr>
              <w:pStyle w:val="Textoindependiente2"/>
              <w:rPr>
                <w:rFonts w:ascii="Arial" w:hAnsi="Arial" w:cs="Arial"/>
              </w:rPr>
            </w:pPr>
          </w:p>
        </w:tc>
        <w:tc>
          <w:tcPr>
            <w:tcW w:w="4268" w:type="dxa"/>
          </w:tcPr>
          <w:p w:rsidR="00BE477B" w:rsidRPr="00C45FA4" w:rsidRDefault="00BE477B" w:rsidP="00750053">
            <w:pPr>
              <w:pStyle w:val="Textoindependiente2"/>
              <w:rPr>
                <w:rFonts w:ascii="Arial" w:hAnsi="Arial" w:cs="Arial"/>
              </w:rPr>
            </w:pPr>
          </w:p>
        </w:tc>
      </w:tr>
    </w:tbl>
    <w:p w:rsidR="008B6D9E" w:rsidRPr="00C45FA4" w:rsidRDefault="008B6D9E" w:rsidP="00BE477B">
      <w:pPr>
        <w:pStyle w:val="Textoindependiente2"/>
        <w:rPr>
          <w:rFonts w:ascii="Arial" w:hAnsi="Arial" w:cs="Arial"/>
        </w:rPr>
      </w:pPr>
    </w:p>
    <w:p w:rsidR="00F807FD" w:rsidRPr="00C45FA4" w:rsidRDefault="00F807FD" w:rsidP="00BE477B">
      <w:pPr>
        <w:pStyle w:val="Textoindependiente2"/>
        <w:rPr>
          <w:rFonts w:ascii="Arial" w:hAnsi="Arial" w:cs="Arial"/>
        </w:rPr>
      </w:pPr>
    </w:p>
    <w:p w:rsidR="001947D5" w:rsidRPr="00C45FA4" w:rsidRDefault="001947D5" w:rsidP="00BE477B">
      <w:pPr>
        <w:pStyle w:val="Textoindependiente2"/>
        <w:rPr>
          <w:rFonts w:ascii="Arial" w:hAnsi="Arial" w:cs="Arial"/>
        </w:rPr>
      </w:pPr>
    </w:p>
    <w:p w:rsidR="001947D5" w:rsidRPr="00C45FA4" w:rsidRDefault="001947D5" w:rsidP="00BE477B">
      <w:pPr>
        <w:pStyle w:val="Textoindependiente2"/>
        <w:rPr>
          <w:rFonts w:ascii="Arial" w:hAnsi="Arial" w:cs="Arial"/>
        </w:rPr>
      </w:pPr>
    </w:p>
    <w:tbl>
      <w:tblPr>
        <w:tblW w:w="8881" w:type="dxa"/>
        <w:tblInd w:w="288" w:type="dxa"/>
        <w:tblLook w:val="01E0"/>
      </w:tblPr>
      <w:tblGrid>
        <w:gridCol w:w="3960"/>
        <w:gridCol w:w="113"/>
        <w:gridCol w:w="427"/>
        <w:gridCol w:w="113"/>
        <w:gridCol w:w="4155"/>
        <w:gridCol w:w="113"/>
      </w:tblGrid>
      <w:tr w:rsidR="001947D5" w:rsidRPr="00C45FA4" w:rsidTr="00C45FA4">
        <w:tc>
          <w:tcPr>
            <w:tcW w:w="4073" w:type="dxa"/>
            <w:gridSpan w:val="2"/>
            <w:tcBorders>
              <w:bottom w:val="single" w:sz="12" w:space="0" w:color="auto"/>
            </w:tcBorders>
          </w:tcPr>
          <w:p w:rsidR="001947D5" w:rsidRPr="00C45FA4" w:rsidRDefault="001947D5" w:rsidP="00750053">
            <w:pPr>
              <w:pStyle w:val="Textoindependiente2"/>
              <w:rPr>
                <w:rFonts w:ascii="Arial" w:hAnsi="Arial" w:cs="Arial"/>
              </w:rPr>
            </w:pPr>
          </w:p>
        </w:tc>
        <w:tc>
          <w:tcPr>
            <w:tcW w:w="540" w:type="dxa"/>
            <w:gridSpan w:val="2"/>
          </w:tcPr>
          <w:p w:rsidR="001947D5" w:rsidRPr="00C45FA4" w:rsidRDefault="001947D5" w:rsidP="00750053">
            <w:pPr>
              <w:pStyle w:val="Textoindependiente2"/>
              <w:rPr>
                <w:rFonts w:ascii="Arial" w:hAnsi="Arial" w:cs="Arial"/>
              </w:rPr>
            </w:pPr>
          </w:p>
        </w:tc>
        <w:tc>
          <w:tcPr>
            <w:tcW w:w="4268" w:type="dxa"/>
            <w:gridSpan w:val="2"/>
            <w:tcBorders>
              <w:bottom w:val="single" w:sz="12" w:space="0" w:color="auto"/>
            </w:tcBorders>
          </w:tcPr>
          <w:p w:rsidR="001947D5" w:rsidRPr="00C45FA4" w:rsidRDefault="001947D5" w:rsidP="00750053">
            <w:pPr>
              <w:pStyle w:val="Textoindependiente2"/>
              <w:rPr>
                <w:rFonts w:ascii="Arial" w:hAnsi="Arial" w:cs="Arial"/>
              </w:rPr>
            </w:pPr>
          </w:p>
        </w:tc>
      </w:tr>
      <w:tr w:rsidR="00A438AE" w:rsidRPr="00C45FA4" w:rsidTr="00C45FA4">
        <w:tc>
          <w:tcPr>
            <w:tcW w:w="4073" w:type="dxa"/>
            <w:gridSpan w:val="2"/>
            <w:tcBorders>
              <w:top w:val="single" w:sz="4" w:space="0" w:color="auto"/>
            </w:tcBorders>
          </w:tcPr>
          <w:p w:rsidR="00A438AE" w:rsidRPr="00C45FA4" w:rsidRDefault="00A438AE" w:rsidP="00A438AE">
            <w:pPr>
              <w:pStyle w:val="Textoindependiente2"/>
              <w:rPr>
                <w:rFonts w:ascii="Arial" w:hAnsi="Arial" w:cs="Arial"/>
              </w:rPr>
            </w:pPr>
            <w:r w:rsidRPr="00C45FA4">
              <w:rPr>
                <w:rFonts w:ascii="Arial" w:hAnsi="Arial" w:cs="Arial"/>
              </w:rPr>
              <w:t>C. JOSE DAVID HERNANDEZ RODRIGUEZ</w:t>
            </w:r>
          </w:p>
        </w:tc>
        <w:tc>
          <w:tcPr>
            <w:tcW w:w="540" w:type="dxa"/>
            <w:gridSpan w:val="2"/>
          </w:tcPr>
          <w:p w:rsidR="00A438AE" w:rsidRPr="00C45FA4" w:rsidRDefault="00A438AE" w:rsidP="00750053">
            <w:pPr>
              <w:pStyle w:val="Textoindependiente2"/>
              <w:rPr>
                <w:rFonts w:ascii="Arial" w:hAnsi="Arial" w:cs="Arial"/>
              </w:rPr>
            </w:pPr>
          </w:p>
        </w:tc>
        <w:tc>
          <w:tcPr>
            <w:tcW w:w="4268" w:type="dxa"/>
            <w:gridSpan w:val="2"/>
            <w:tcBorders>
              <w:top w:val="single" w:sz="4" w:space="0" w:color="auto"/>
            </w:tcBorders>
          </w:tcPr>
          <w:p w:rsidR="00A438AE" w:rsidRPr="00C45FA4" w:rsidRDefault="00A438AE" w:rsidP="00750053">
            <w:pPr>
              <w:pStyle w:val="Textoindependiente2"/>
              <w:rPr>
                <w:rFonts w:ascii="Arial" w:hAnsi="Arial" w:cs="Arial"/>
              </w:rPr>
            </w:pPr>
            <w:r w:rsidRPr="00C45FA4">
              <w:rPr>
                <w:rFonts w:ascii="Arial" w:hAnsi="Arial" w:cs="Arial"/>
                <w:lang w:val="es-MX"/>
              </w:rPr>
              <w:t>ING. ARMANDO ENRIQUE RODRIGUEZ VALENCIA</w:t>
            </w:r>
          </w:p>
        </w:tc>
      </w:tr>
      <w:tr w:rsidR="00A438AE" w:rsidRPr="00C45FA4" w:rsidTr="00C45FA4">
        <w:trPr>
          <w:trHeight w:val="357"/>
        </w:trPr>
        <w:tc>
          <w:tcPr>
            <w:tcW w:w="4073" w:type="dxa"/>
            <w:gridSpan w:val="2"/>
          </w:tcPr>
          <w:p w:rsidR="00A438AE" w:rsidRPr="00C45FA4" w:rsidRDefault="00A438AE" w:rsidP="00A438AE">
            <w:pPr>
              <w:pStyle w:val="Textoindependiente2"/>
              <w:rPr>
                <w:rFonts w:ascii="Arial" w:hAnsi="Arial" w:cs="Arial"/>
              </w:rPr>
            </w:pPr>
            <w:r w:rsidRPr="00C45FA4">
              <w:rPr>
                <w:rFonts w:ascii="Arial" w:hAnsi="Arial" w:cs="Arial"/>
              </w:rPr>
              <w:t xml:space="preserve">Vocal del Consejo Directivo y Presidente Municipal de </w:t>
            </w:r>
            <w:proofErr w:type="spellStart"/>
            <w:r w:rsidRPr="00C45FA4">
              <w:rPr>
                <w:rFonts w:ascii="Arial" w:hAnsi="Arial" w:cs="Arial"/>
              </w:rPr>
              <w:t>Imuris</w:t>
            </w:r>
            <w:proofErr w:type="spellEnd"/>
          </w:p>
          <w:p w:rsidR="00A438AE" w:rsidRPr="00C45FA4" w:rsidRDefault="00A438AE" w:rsidP="00A438AE">
            <w:pPr>
              <w:pStyle w:val="Textoindependiente2"/>
              <w:rPr>
                <w:rFonts w:ascii="Arial" w:hAnsi="Arial" w:cs="Arial"/>
              </w:rPr>
            </w:pPr>
            <w:r w:rsidRPr="00C45FA4">
              <w:rPr>
                <w:rFonts w:ascii="Arial" w:hAnsi="Arial" w:cs="Arial"/>
              </w:rPr>
              <w:t xml:space="preserve">Representado por el </w:t>
            </w:r>
          </w:p>
          <w:p w:rsidR="00A438AE" w:rsidRPr="00C45FA4" w:rsidRDefault="00A438AE" w:rsidP="00A438AE">
            <w:pPr>
              <w:pStyle w:val="Textoindependiente2"/>
              <w:rPr>
                <w:rFonts w:ascii="Arial" w:hAnsi="Arial" w:cs="Arial"/>
              </w:rPr>
            </w:pPr>
            <w:r w:rsidRPr="00C45FA4">
              <w:rPr>
                <w:rFonts w:ascii="Arial" w:hAnsi="Arial" w:cs="Arial"/>
              </w:rPr>
              <w:t xml:space="preserve">C. JOSE RAMON ARAIZA MARTINEZ </w:t>
            </w:r>
          </w:p>
          <w:p w:rsidR="00A438AE" w:rsidRPr="00C45FA4" w:rsidRDefault="00A438AE" w:rsidP="00A438AE">
            <w:pPr>
              <w:pStyle w:val="Textoindependiente2"/>
              <w:rPr>
                <w:rFonts w:ascii="Arial" w:hAnsi="Arial" w:cs="Arial"/>
              </w:rPr>
            </w:pPr>
          </w:p>
        </w:tc>
        <w:tc>
          <w:tcPr>
            <w:tcW w:w="540" w:type="dxa"/>
            <w:gridSpan w:val="2"/>
          </w:tcPr>
          <w:p w:rsidR="00A438AE" w:rsidRPr="00C45FA4" w:rsidRDefault="00A438AE" w:rsidP="00750053">
            <w:pPr>
              <w:pStyle w:val="Textoindependiente2"/>
              <w:rPr>
                <w:rFonts w:ascii="Arial" w:hAnsi="Arial" w:cs="Arial"/>
              </w:rPr>
            </w:pPr>
          </w:p>
        </w:tc>
        <w:tc>
          <w:tcPr>
            <w:tcW w:w="4268" w:type="dxa"/>
            <w:gridSpan w:val="2"/>
          </w:tcPr>
          <w:p w:rsidR="00A438AE" w:rsidRPr="00C45FA4" w:rsidRDefault="00A438AE" w:rsidP="00750053">
            <w:pPr>
              <w:pStyle w:val="Textoindependiente2"/>
              <w:rPr>
                <w:rFonts w:ascii="Arial" w:hAnsi="Arial" w:cs="Arial"/>
              </w:rPr>
            </w:pPr>
            <w:r w:rsidRPr="00C45FA4">
              <w:rPr>
                <w:rFonts w:ascii="Arial" w:hAnsi="Arial" w:cs="Arial"/>
              </w:rPr>
              <w:t>Vocal del Consejo Directivo y Presidente Municipal de La Colorada</w:t>
            </w:r>
          </w:p>
          <w:p w:rsidR="00A438AE" w:rsidRPr="00C45FA4" w:rsidRDefault="00A438AE" w:rsidP="00A438AE">
            <w:pPr>
              <w:pStyle w:val="Textoindependiente2"/>
              <w:rPr>
                <w:rFonts w:ascii="Arial" w:hAnsi="Arial" w:cs="Arial"/>
              </w:rPr>
            </w:pPr>
          </w:p>
        </w:tc>
      </w:tr>
      <w:tr w:rsidR="00A438AE" w:rsidRPr="00C45FA4" w:rsidTr="00C45FA4">
        <w:trPr>
          <w:gridAfter w:val="1"/>
          <w:wAfter w:w="113" w:type="dxa"/>
          <w:trHeight w:val="90"/>
        </w:trPr>
        <w:tc>
          <w:tcPr>
            <w:tcW w:w="3960" w:type="dxa"/>
          </w:tcPr>
          <w:p w:rsidR="00A438AE" w:rsidRPr="00C45FA4" w:rsidRDefault="00A438AE" w:rsidP="00750053">
            <w:pPr>
              <w:pStyle w:val="Textoindependiente2"/>
              <w:rPr>
                <w:rFonts w:ascii="Arial" w:hAnsi="Arial" w:cs="Arial"/>
              </w:rPr>
            </w:pPr>
          </w:p>
        </w:tc>
        <w:tc>
          <w:tcPr>
            <w:tcW w:w="540" w:type="dxa"/>
            <w:gridSpan w:val="2"/>
          </w:tcPr>
          <w:p w:rsidR="00A438AE" w:rsidRPr="00C45FA4" w:rsidRDefault="00A438AE" w:rsidP="00750053">
            <w:pPr>
              <w:pStyle w:val="Textoindependiente2"/>
              <w:rPr>
                <w:rFonts w:ascii="Arial" w:hAnsi="Arial" w:cs="Arial"/>
              </w:rPr>
            </w:pPr>
          </w:p>
        </w:tc>
        <w:tc>
          <w:tcPr>
            <w:tcW w:w="4268" w:type="dxa"/>
            <w:gridSpan w:val="2"/>
          </w:tcPr>
          <w:p w:rsidR="00A438AE" w:rsidRPr="00C45FA4" w:rsidRDefault="00A438AE" w:rsidP="00750053">
            <w:pPr>
              <w:pStyle w:val="Textoindependiente2"/>
              <w:rPr>
                <w:rFonts w:ascii="Arial" w:hAnsi="Arial" w:cs="Arial"/>
              </w:rPr>
            </w:pPr>
          </w:p>
        </w:tc>
      </w:tr>
    </w:tbl>
    <w:p w:rsidR="00AD0837" w:rsidRPr="00C45FA4" w:rsidRDefault="00AD0837" w:rsidP="00BE477B">
      <w:pPr>
        <w:pStyle w:val="Textoindependiente2"/>
        <w:rPr>
          <w:rFonts w:ascii="Arial" w:hAnsi="Arial" w:cs="Arial"/>
        </w:rPr>
      </w:pPr>
    </w:p>
    <w:p w:rsidR="002536FC" w:rsidRPr="00C45FA4" w:rsidRDefault="002536FC" w:rsidP="00BE477B">
      <w:pPr>
        <w:pStyle w:val="Textoindependiente2"/>
        <w:rPr>
          <w:rFonts w:ascii="Arial" w:hAnsi="Arial" w:cs="Arial"/>
        </w:rPr>
      </w:pPr>
    </w:p>
    <w:p w:rsidR="002536FC" w:rsidRPr="00C45FA4" w:rsidRDefault="002536FC" w:rsidP="00BE477B">
      <w:pPr>
        <w:pStyle w:val="Textoindependiente2"/>
        <w:rPr>
          <w:rFonts w:ascii="Arial" w:hAnsi="Arial" w:cs="Arial"/>
        </w:rPr>
      </w:pPr>
    </w:p>
    <w:p w:rsidR="00AD0837" w:rsidRPr="00C45FA4" w:rsidRDefault="00AD0837" w:rsidP="00BE477B">
      <w:pPr>
        <w:pStyle w:val="Textoindependiente2"/>
        <w:rPr>
          <w:rFonts w:ascii="Arial" w:hAnsi="Arial" w:cs="Arial"/>
        </w:rPr>
      </w:pPr>
    </w:p>
    <w:tbl>
      <w:tblPr>
        <w:tblW w:w="0" w:type="auto"/>
        <w:tblInd w:w="288" w:type="dxa"/>
        <w:tblLook w:val="01E0"/>
      </w:tblPr>
      <w:tblGrid>
        <w:gridCol w:w="3960"/>
        <w:gridCol w:w="540"/>
        <w:gridCol w:w="4268"/>
      </w:tblGrid>
      <w:tr w:rsidR="00AD0837" w:rsidRPr="00C45FA4" w:rsidTr="00AD0837">
        <w:tc>
          <w:tcPr>
            <w:tcW w:w="3960" w:type="dxa"/>
            <w:tcBorders>
              <w:bottom w:val="single" w:sz="12" w:space="0" w:color="auto"/>
            </w:tcBorders>
          </w:tcPr>
          <w:p w:rsidR="00AD0837" w:rsidRPr="00C45FA4" w:rsidRDefault="00AD0837" w:rsidP="00AD0837">
            <w:pPr>
              <w:pStyle w:val="Textoindependiente2"/>
              <w:rPr>
                <w:rFonts w:ascii="Arial" w:hAnsi="Arial" w:cs="Arial"/>
              </w:rPr>
            </w:pPr>
          </w:p>
        </w:tc>
        <w:tc>
          <w:tcPr>
            <w:tcW w:w="540" w:type="dxa"/>
          </w:tcPr>
          <w:p w:rsidR="00AD0837" w:rsidRPr="00C45FA4" w:rsidRDefault="00AD0837" w:rsidP="00AD0837">
            <w:pPr>
              <w:pStyle w:val="Textoindependiente2"/>
              <w:rPr>
                <w:rFonts w:ascii="Arial" w:hAnsi="Arial" w:cs="Arial"/>
              </w:rPr>
            </w:pPr>
          </w:p>
        </w:tc>
        <w:tc>
          <w:tcPr>
            <w:tcW w:w="4268" w:type="dxa"/>
            <w:tcBorders>
              <w:bottom w:val="single" w:sz="12" w:space="0" w:color="auto"/>
            </w:tcBorders>
          </w:tcPr>
          <w:p w:rsidR="00AD0837" w:rsidRPr="00C45FA4" w:rsidRDefault="00AD0837" w:rsidP="00AD0837">
            <w:pPr>
              <w:pStyle w:val="Textoindependiente2"/>
              <w:rPr>
                <w:rFonts w:ascii="Arial" w:hAnsi="Arial" w:cs="Arial"/>
              </w:rPr>
            </w:pPr>
          </w:p>
        </w:tc>
      </w:tr>
      <w:tr w:rsidR="00A438AE" w:rsidRPr="00C45FA4" w:rsidTr="00AD0837">
        <w:tc>
          <w:tcPr>
            <w:tcW w:w="3960" w:type="dxa"/>
            <w:tcBorders>
              <w:top w:val="single" w:sz="4" w:space="0" w:color="auto"/>
            </w:tcBorders>
          </w:tcPr>
          <w:p w:rsidR="00A438AE" w:rsidRPr="00C45FA4" w:rsidRDefault="00A438AE" w:rsidP="00A438AE">
            <w:pPr>
              <w:pStyle w:val="Textoindependiente2"/>
              <w:rPr>
                <w:rFonts w:ascii="Arial" w:hAnsi="Arial" w:cs="Arial"/>
                <w:lang w:val="es-MX"/>
              </w:rPr>
            </w:pPr>
            <w:r w:rsidRPr="00C45FA4">
              <w:rPr>
                <w:rFonts w:ascii="Arial" w:hAnsi="Arial" w:cs="Arial"/>
                <w:lang w:val="es-MX"/>
              </w:rPr>
              <w:t>M.V.Z. LUIS ALBERTO PLASCENCIA OSUNA.</w:t>
            </w:r>
          </w:p>
        </w:tc>
        <w:tc>
          <w:tcPr>
            <w:tcW w:w="540" w:type="dxa"/>
          </w:tcPr>
          <w:p w:rsidR="00A438AE" w:rsidRPr="00C45FA4" w:rsidRDefault="00A438AE" w:rsidP="00AD0837">
            <w:pPr>
              <w:pStyle w:val="Textoindependiente2"/>
              <w:rPr>
                <w:rFonts w:ascii="Arial" w:hAnsi="Arial" w:cs="Arial"/>
              </w:rPr>
            </w:pPr>
          </w:p>
        </w:tc>
        <w:tc>
          <w:tcPr>
            <w:tcW w:w="4268" w:type="dxa"/>
            <w:tcBorders>
              <w:top w:val="single" w:sz="4" w:space="0" w:color="auto"/>
            </w:tcBorders>
          </w:tcPr>
          <w:p w:rsidR="00A438AE" w:rsidRPr="00C45FA4" w:rsidRDefault="00A438AE" w:rsidP="00AD0837">
            <w:pPr>
              <w:pStyle w:val="Textoindependiente2"/>
              <w:rPr>
                <w:rFonts w:ascii="Arial" w:hAnsi="Arial" w:cs="Arial"/>
              </w:rPr>
            </w:pPr>
            <w:r w:rsidRPr="00C45FA4">
              <w:rPr>
                <w:rFonts w:ascii="Arial" w:hAnsi="Arial" w:cs="Arial"/>
              </w:rPr>
              <w:t>LIC. MOISES GOMEZ REYNA</w:t>
            </w:r>
          </w:p>
        </w:tc>
      </w:tr>
      <w:tr w:rsidR="00A438AE" w:rsidRPr="00C45FA4" w:rsidTr="00AD0837">
        <w:trPr>
          <w:trHeight w:val="1720"/>
        </w:trPr>
        <w:tc>
          <w:tcPr>
            <w:tcW w:w="3960" w:type="dxa"/>
          </w:tcPr>
          <w:p w:rsidR="00A438AE" w:rsidRPr="00C45FA4" w:rsidRDefault="00A438AE" w:rsidP="00A438AE">
            <w:pPr>
              <w:pStyle w:val="Textoindependiente2"/>
              <w:rPr>
                <w:rFonts w:ascii="Arial" w:hAnsi="Arial" w:cs="Arial"/>
              </w:rPr>
            </w:pPr>
            <w:r w:rsidRPr="00C45FA4">
              <w:rPr>
                <w:rFonts w:ascii="Arial" w:hAnsi="Arial" w:cs="Arial"/>
              </w:rPr>
              <w:t>Vocal del Consejo Directivo y Secretario de Desarrollo Social</w:t>
            </w:r>
          </w:p>
          <w:p w:rsidR="00A438AE" w:rsidRPr="00C45FA4" w:rsidRDefault="00A438AE" w:rsidP="00A438AE">
            <w:pPr>
              <w:pStyle w:val="Textoindependiente2"/>
              <w:rPr>
                <w:rFonts w:ascii="Arial" w:hAnsi="Arial" w:cs="Arial"/>
                <w:bCs w:val="0"/>
              </w:rPr>
            </w:pPr>
            <w:r w:rsidRPr="00C45FA4">
              <w:rPr>
                <w:rFonts w:ascii="Arial" w:hAnsi="Arial" w:cs="Arial"/>
                <w:bCs w:val="0"/>
              </w:rPr>
              <w:t xml:space="preserve">representado por el </w:t>
            </w:r>
          </w:p>
          <w:p w:rsidR="00A438AE" w:rsidRPr="00C45FA4" w:rsidRDefault="00254EC7" w:rsidP="00254EC7">
            <w:pPr>
              <w:pStyle w:val="Textoindependiente2"/>
              <w:rPr>
                <w:rFonts w:ascii="Arial" w:hAnsi="Arial" w:cs="Arial"/>
              </w:rPr>
            </w:pPr>
            <w:r w:rsidRPr="00C45FA4">
              <w:rPr>
                <w:rFonts w:ascii="Arial" w:hAnsi="Arial" w:cs="Arial"/>
              </w:rPr>
              <w:t>LIC. ALVARO OTHON NAVARRO</w:t>
            </w:r>
          </w:p>
        </w:tc>
        <w:tc>
          <w:tcPr>
            <w:tcW w:w="540" w:type="dxa"/>
          </w:tcPr>
          <w:p w:rsidR="00A438AE" w:rsidRPr="00C45FA4" w:rsidRDefault="00A438AE" w:rsidP="00AD0837">
            <w:pPr>
              <w:pStyle w:val="Textoindependiente2"/>
              <w:rPr>
                <w:rFonts w:ascii="Arial" w:hAnsi="Arial" w:cs="Arial"/>
              </w:rPr>
            </w:pPr>
          </w:p>
        </w:tc>
        <w:tc>
          <w:tcPr>
            <w:tcW w:w="4268" w:type="dxa"/>
          </w:tcPr>
          <w:p w:rsidR="00A438AE" w:rsidRPr="00C45FA4" w:rsidRDefault="00A438AE" w:rsidP="00AD0837">
            <w:pPr>
              <w:pStyle w:val="Textoindependiente2"/>
              <w:rPr>
                <w:rFonts w:ascii="Arial" w:hAnsi="Arial" w:cs="Arial"/>
              </w:rPr>
            </w:pPr>
            <w:r w:rsidRPr="00C45FA4">
              <w:rPr>
                <w:rFonts w:ascii="Arial" w:hAnsi="Arial" w:cs="Arial"/>
              </w:rPr>
              <w:t>Vocal del Consejo Directivo y Secretario de Economía</w:t>
            </w:r>
          </w:p>
          <w:p w:rsidR="00A438AE" w:rsidRPr="00C45FA4" w:rsidRDefault="00A438AE" w:rsidP="00AD0837">
            <w:pPr>
              <w:pStyle w:val="Textoindependiente2"/>
              <w:jc w:val="left"/>
              <w:rPr>
                <w:rFonts w:ascii="Arial" w:hAnsi="Arial" w:cs="Arial"/>
              </w:rPr>
            </w:pPr>
            <w:r w:rsidRPr="00C45FA4">
              <w:rPr>
                <w:rFonts w:ascii="Arial" w:hAnsi="Arial" w:cs="Arial"/>
              </w:rPr>
              <w:t xml:space="preserve">Representado por </w:t>
            </w:r>
            <w:r w:rsidR="00254EC7" w:rsidRPr="00C45FA4">
              <w:rPr>
                <w:rFonts w:ascii="Arial" w:hAnsi="Arial" w:cs="Arial"/>
              </w:rPr>
              <w:t>e</w:t>
            </w:r>
            <w:r w:rsidRPr="00C45FA4">
              <w:rPr>
                <w:rFonts w:ascii="Arial" w:hAnsi="Arial" w:cs="Arial"/>
              </w:rPr>
              <w:t>l</w:t>
            </w:r>
          </w:p>
          <w:p w:rsidR="00A438AE" w:rsidRPr="00C45FA4" w:rsidRDefault="00254EC7" w:rsidP="00AD0837">
            <w:pPr>
              <w:pStyle w:val="Textoindependiente2"/>
              <w:rPr>
                <w:rFonts w:ascii="Arial" w:hAnsi="Arial" w:cs="Arial"/>
              </w:rPr>
            </w:pPr>
            <w:r w:rsidRPr="00C45FA4">
              <w:rPr>
                <w:rFonts w:ascii="Arial" w:hAnsi="Arial" w:cs="Arial"/>
              </w:rPr>
              <w:t>ING. EUGENIO TAPIA</w:t>
            </w:r>
          </w:p>
        </w:tc>
      </w:tr>
    </w:tbl>
    <w:p w:rsidR="00AD0837" w:rsidRDefault="00AD0837" w:rsidP="00BE477B">
      <w:pPr>
        <w:pStyle w:val="Textoindependiente2"/>
        <w:rPr>
          <w:rFonts w:ascii="Arial" w:hAnsi="Arial" w:cs="Arial"/>
        </w:rPr>
      </w:pPr>
    </w:p>
    <w:p w:rsidR="00C0194B" w:rsidRDefault="00C0194B" w:rsidP="00BE477B">
      <w:pPr>
        <w:pStyle w:val="Textoindependiente2"/>
        <w:rPr>
          <w:rFonts w:ascii="Arial" w:hAnsi="Arial" w:cs="Arial"/>
        </w:rPr>
      </w:pPr>
    </w:p>
    <w:p w:rsidR="00C0194B" w:rsidRPr="00C45FA4" w:rsidRDefault="00C0194B" w:rsidP="00BE477B">
      <w:pPr>
        <w:pStyle w:val="Textoindependiente2"/>
        <w:rPr>
          <w:rFonts w:ascii="Arial" w:hAnsi="Arial" w:cs="Arial"/>
        </w:rPr>
      </w:pPr>
    </w:p>
    <w:p w:rsidR="00B12F7E" w:rsidRPr="00C45FA4" w:rsidRDefault="00B12F7E" w:rsidP="00BE477B">
      <w:pPr>
        <w:pStyle w:val="Textoindependiente2"/>
        <w:rPr>
          <w:rFonts w:ascii="Arial" w:hAnsi="Arial" w:cs="Arial"/>
        </w:rPr>
      </w:pPr>
    </w:p>
    <w:p w:rsidR="00823B15" w:rsidRPr="00C45FA4" w:rsidRDefault="00823B15" w:rsidP="00BE477B">
      <w:pPr>
        <w:pStyle w:val="Textoindependiente2"/>
        <w:rPr>
          <w:rFonts w:ascii="Arial" w:hAnsi="Arial" w:cs="Arial"/>
        </w:rPr>
      </w:pPr>
    </w:p>
    <w:p w:rsidR="002536FC" w:rsidRPr="00C45FA4" w:rsidRDefault="002536FC" w:rsidP="00BE477B">
      <w:pPr>
        <w:pStyle w:val="Textoindependiente2"/>
        <w:rPr>
          <w:rFonts w:ascii="Arial" w:hAnsi="Arial" w:cs="Arial"/>
        </w:rPr>
      </w:pPr>
    </w:p>
    <w:p w:rsidR="002536FC" w:rsidRPr="00C45FA4" w:rsidRDefault="002536FC" w:rsidP="00BE477B">
      <w:pPr>
        <w:pStyle w:val="Textoindependiente2"/>
        <w:rPr>
          <w:rFonts w:ascii="Arial" w:hAnsi="Arial" w:cs="Arial"/>
        </w:rPr>
      </w:pPr>
    </w:p>
    <w:tbl>
      <w:tblPr>
        <w:tblW w:w="0" w:type="auto"/>
        <w:tblInd w:w="288" w:type="dxa"/>
        <w:tblLook w:val="01E0"/>
      </w:tblPr>
      <w:tblGrid>
        <w:gridCol w:w="3960"/>
        <w:gridCol w:w="540"/>
        <w:gridCol w:w="4268"/>
      </w:tblGrid>
      <w:tr w:rsidR="00BE477B" w:rsidRPr="00C45FA4" w:rsidTr="00750053">
        <w:tc>
          <w:tcPr>
            <w:tcW w:w="3960" w:type="dxa"/>
            <w:tcBorders>
              <w:bottom w:val="single" w:sz="12" w:space="0" w:color="auto"/>
            </w:tcBorders>
          </w:tcPr>
          <w:p w:rsidR="00BE477B" w:rsidRPr="00C45FA4" w:rsidRDefault="00BE477B" w:rsidP="00750053">
            <w:pPr>
              <w:pStyle w:val="Textoindependiente2"/>
              <w:rPr>
                <w:rFonts w:ascii="Arial" w:hAnsi="Arial" w:cs="Arial"/>
              </w:rPr>
            </w:pPr>
          </w:p>
        </w:tc>
        <w:tc>
          <w:tcPr>
            <w:tcW w:w="540" w:type="dxa"/>
          </w:tcPr>
          <w:p w:rsidR="00BE477B" w:rsidRPr="00C45FA4" w:rsidRDefault="00BE477B" w:rsidP="00750053">
            <w:pPr>
              <w:pStyle w:val="Textoindependiente2"/>
              <w:rPr>
                <w:rFonts w:ascii="Arial" w:hAnsi="Arial" w:cs="Arial"/>
              </w:rPr>
            </w:pPr>
          </w:p>
        </w:tc>
        <w:tc>
          <w:tcPr>
            <w:tcW w:w="4268" w:type="dxa"/>
            <w:tcBorders>
              <w:bottom w:val="single" w:sz="12" w:space="0" w:color="auto"/>
            </w:tcBorders>
          </w:tcPr>
          <w:p w:rsidR="00BE477B" w:rsidRPr="00C45FA4" w:rsidRDefault="00BE477B" w:rsidP="00750053">
            <w:pPr>
              <w:pStyle w:val="Textoindependiente2"/>
              <w:rPr>
                <w:rFonts w:ascii="Arial" w:hAnsi="Arial" w:cs="Arial"/>
              </w:rPr>
            </w:pPr>
          </w:p>
        </w:tc>
      </w:tr>
      <w:tr w:rsidR="00A438AE" w:rsidRPr="00C45FA4" w:rsidTr="00750053">
        <w:tc>
          <w:tcPr>
            <w:tcW w:w="3960" w:type="dxa"/>
            <w:tcBorders>
              <w:top w:val="single" w:sz="4" w:space="0" w:color="auto"/>
            </w:tcBorders>
          </w:tcPr>
          <w:p w:rsidR="00A438AE" w:rsidRPr="00C45FA4" w:rsidRDefault="00A438AE" w:rsidP="00A438AE">
            <w:pPr>
              <w:pStyle w:val="Textoindependiente2"/>
              <w:rPr>
                <w:rFonts w:ascii="Arial" w:hAnsi="Arial" w:cs="Arial"/>
                <w:lang w:val="es-MX"/>
              </w:rPr>
            </w:pPr>
            <w:r w:rsidRPr="00C45FA4">
              <w:rPr>
                <w:rFonts w:ascii="Arial" w:hAnsi="Arial" w:cs="Arial"/>
                <w:lang w:val="es-MX"/>
              </w:rPr>
              <w:t>PROFR. JORGE LUIS IBARRA MENDIVIL</w:t>
            </w:r>
          </w:p>
        </w:tc>
        <w:tc>
          <w:tcPr>
            <w:tcW w:w="540" w:type="dxa"/>
          </w:tcPr>
          <w:p w:rsidR="00A438AE" w:rsidRPr="00C45FA4" w:rsidRDefault="00A438AE" w:rsidP="00750053">
            <w:pPr>
              <w:pStyle w:val="Textoindependiente2"/>
              <w:rPr>
                <w:rFonts w:ascii="Arial" w:hAnsi="Arial" w:cs="Arial"/>
              </w:rPr>
            </w:pPr>
          </w:p>
        </w:tc>
        <w:tc>
          <w:tcPr>
            <w:tcW w:w="4268" w:type="dxa"/>
            <w:tcBorders>
              <w:top w:val="single" w:sz="4" w:space="0" w:color="auto"/>
            </w:tcBorders>
          </w:tcPr>
          <w:p w:rsidR="00A438AE" w:rsidRPr="00C45FA4" w:rsidRDefault="00A438AE" w:rsidP="00A438AE">
            <w:pPr>
              <w:pStyle w:val="Textoindependiente2"/>
              <w:rPr>
                <w:rFonts w:ascii="Arial" w:hAnsi="Arial" w:cs="Arial"/>
                <w:lang w:val="es-MX"/>
              </w:rPr>
            </w:pPr>
            <w:r w:rsidRPr="00C45FA4">
              <w:rPr>
                <w:rFonts w:ascii="Arial" w:hAnsi="Arial" w:cs="Arial"/>
                <w:lang w:val="es-MX"/>
              </w:rPr>
              <w:t>LIC. ROBERTO ROMERO LOPEZ</w:t>
            </w:r>
          </w:p>
          <w:p w:rsidR="00A438AE" w:rsidRPr="00C45FA4" w:rsidRDefault="00A438AE" w:rsidP="00AD0837">
            <w:pPr>
              <w:pStyle w:val="Textoindependiente2"/>
              <w:rPr>
                <w:rFonts w:ascii="Arial" w:hAnsi="Arial" w:cs="Arial"/>
                <w:lang w:val="es-MX"/>
              </w:rPr>
            </w:pPr>
          </w:p>
        </w:tc>
      </w:tr>
      <w:tr w:rsidR="00A438AE" w:rsidRPr="00C45FA4" w:rsidTr="00AD0837">
        <w:trPr>
          <w:trHeight w:val="1413"/>
        </w:trPr>
        <w:tc>
          <w:tcPr>
            <w:tcW w:w="3960" w:type="dxa"/>
          </w:tcPr>
          <w:p w:rsidR="00A438AE" w:rsidRPr="00C45FA4" w:rsidRDefault="00A438AE" w:rsidP="00A438AE">
            <w:pPr>
              <w:pStyle w:val="Textoindependiente2"/>
              <w:rPr>
                <w:rFonts w:ascii="Arial" w:hAnsi="Arial" w:cs="Arial"/>
              </w:rPr>
            </w:pPr>
            <w:r w:rsidRPr="00C45FA4">
              <w:rPr>
                <w:rFonts w:ascii="Arial" w:hAnsi="Arial" w:cs="Arial"/>
              </w:rPr>
              <w:t>Vocal del Consejo Directivo y Secretario de Educación y Cultura</w:t>
            </w:r>
          </w:p>
          <w:p w:rsidR="00A438AE" w:rsidRPr="00C45FA4" w:rsidRDefault="00A438AE" w:rsidP="00A438AE">
            <w:pPr>
              <w:pStyle w:val="Textoindependiente2"/>
              <w:rPr>
                <w:rFonts w:ascii="Arial" w:hAnsi="Arial" w:cs="Arial"/>
              </w:rPr>
            </w:pPr>
            <w:r w:rsidRPr="00C45FA4">
              <w:rPr>
                <w:rFonts w:ascii="Arial" w:hAnsi="Arial" w:cs="Arial"/>
              </w:rPr>
              <w:t xml:space="preserve">Representado por el </w:t>
            </w:r>
          </w:p>
          <w:p w:rsidR="00A438AE" w:rsidRPr="00C45FA4" w:rsidRDefault="00A438AE" w:rsidP="00A438AE">
            <w:pPr>
              <w:pStyle w:val="Textoindependiente2"/>
              <w:rPr>
                <w:rFonts w:ascii="Arial" w:hAnsi="Arial" w:cs="Arial"/>
              </w:rPr>
            </w:pPr>
            <w:r w:rsidRPr="00C45FA4">
              <w:rPr>
                <w:rFonts w:ascii="Arial" w:hAnsi="Arial" w:cs="Arial"/>
              </w:rPr>
              <w:t>C.P. BAUDIEL TORRES ROBLES</w:t>
            </w:r>
          </w:p>
          <w:p w:rsidR="00A438AE" w:rsidRPr="00C45FA4" w:rsidRDefault="00A438AE" w:rsidP="00A438AE">
            <w:pPr>
              <w:pStyle w:val="Textoindependiente2"/>
              <w:rPr>
                <w:rFonts w:ascii="Arial" w:hAnsi="Arial" w:cs="Arial"/>
              </w:rPr>
            </w:pPr>
          </w:p>
        </w:tc>
        <w:tc>
          <w:tcPr>
            <w:tcW w:w="540" w:type="dxa"/>
          </w:tcPr>
          <w:p w:rsidR="00A438AE" w:rsidRPr="00C45FA4" w:rsidRDefault="00A438AE" w:rsidP="00750053">
            <w:pPr>
              <w:pStyle w:val="Textoindependiente2"/>
              <w:rPr>
                <w:rFonts w:ascii="Arial" w:hAnsi="Arial" w:cs="Arial"/>
              </w:rPr>
            </w:pPr>
          </w:p>
        </w:tc>
        <w:tc>
          <w:tcPr>
            <w:tcW w:w="4268" w:type="dxa"/>
          </w:tcPr>
          <w:p w:rsidR="00A438AE" w:rsidRPr="00C45FA4" w:rsidRDefault="00A438AE" w:rsidP="00A438AE">
            <w:pPr>
              <w:pStyle w:val="Textoindependiente2"/>
              <w:rPr>
                <w:rFonts w:ascii="Arial" w:hAnsi="Arial" w:cs="Arial"/>
              </w:rPr>
            </w:pPr>
            <w:r w:rsidRPr="00C45FA4">
              <w:rPr>
                <w:rFonts w:ascii="Arial" w:hAnsi="Arial" w:cs="Arial"/>
              </w:rPr>
              <w:t>Vocal del Consejo Directivo y Secretario de Gobierno</w:t>
            </w:r>
          </w:p>
          <w:p w:rsidR="00A438AE" w:rsidRPr="00C45FA4" w:rsidRDefault="00A438AE" w:rsidP="00A438AE">
            <w:pPr>
              <w:pStyle w:val="Textoindependiente2"/>
              <w:rPr>
                <w:rFonts w:ascii="Arial" w:hAnsi="Arial" w:cs="Arial"/>
              </w:rPr>
            </w:pPr>
            <w:r w:rsidRPr="00C45FA4">
              <w:rPr>
                <w:rFonts w:ascii="Arial" w:hAnsi="Arial" w:cs="Arial"/>
              </w:rPr>
              <w:t xml:space="preserve">Representado por el </w:t>
            </w:r>
          </w:p>
          <w:p w:rsidR="00A438AE" w:rsidRPr="00C45FA4" w:rsidRDefault="00A438AE" w:rsidP="00A438AE">
            <w:pPr>
              <w:pStyle w:val="Textoindependiente2"/>
              <w:rPr>
                <w:rFonts w:ascii="Arial" w:hAnsi="Arial" w:cs="Arial"/>
              </w:rPr>
            </w:pPr>
            <w:r w:rsidRPr="00C45FA4">
              <w:rPr>
                <w:rFonts w:ascii="Arial" w:hAnsi="Arial" w:cs="Arial"/>
              </w:rPr>
              <w:t xml:space="preserve">LIC. </w:t>
            </w:r>
            <w:r w:rsidR="00254EC7" w:rsidRPr="00C45FA4">
              <w:rPr>
                <w:rFonts w:ascii="Arial" w:hAnsi="Arial" w:cs="Arial"/>
              </w:rPr>
              <w:t>RUBEN ALARCON HOLGUIN</w:t>
            </w:r>
          </w:p>
          <w:p w:rsidR="00A438AE" w:rsidRPr="00C45FA4" w:rsidRDefault="00A438AE" w:rsidP="00AD0837">
            <w:pPr>
              <w:pStyle w:val="Textoindependiente2"/>
              <w:rPr>
                <w:rFonts w:ascii="Arial" w:hAnsi="Arial" w:cs="Arial"/>
              </w:rPr>
            </w:pPr>
          </w:p>
        </w:tc>
      </w:tr>
    </w:tbl>
    <w:p w:rsidR="00BE477B" w:rsidRPr="00C45FA4" w:rsidRDefault="00BE477B" w:rsidP="00BE477B">
      <w:pPr>
        <w:pStyle w:val="Textoindependiente2"/>
        <w:rPr>
          <w:rFonts w:ascii="Arial" w:hAnsi="Arial" w:cs="Arial"/>
        </w:rPr>
      </w:pPr>
    </w:p>
    <w:p w:rsidR="00BE477B" w:rsidRPr="00C45FA4" w:rsidRDefault="00BE477B" w:rsidP="00BE477B">
      <w:pPr>
        <w:pStyle w:val="Textoindependiente2"/>
        <w:rPr>
          <w:rFonts w:ascii="Arial" w:hAnsi="Arial" w:cs="Arial"/>
        </w:rPr>
      </w:pPr>
    </w:p>
    <w:p w:rsidR="00C8103A" w:rsidRPr="00C45FA4" w:rsidRDefault="00C8103A" w:rsidP="00BE477B">
      <w:pPr>
        <w:pStyle w:val="Textoindependiente2"/>
        <w:rPr>
          <w:rFonts w:ascii="Arial" w:hAnsi="Arial" w:cs="Arial"/>
        </w:rPr>
      </w:pPr>
    </w:p>
    <w:p w:rsidR="00C8103A" w:rsidRPr="00C45FA4" w:rsidRDefault="00C8103A" w:rsidP="00C8103A">
      <w:pPr>
        <w:pStyle w:val="Textoindependiente2"/>
        <w:rPr>
          <w:rFonts w:ascii="Arial" w:hAnsi="Arial" w:cs="Arial"/>
        </w:rPr>
      </w:pPr>
    </w:p>
    <w:p w:rsidR="00254EC7" w:rsidRDefault="00254EC7" w:rsidP="00C8103A">
      <w:pPr>
        <w:pStyle w:val="Textoindependiente2"/>
        <w:rPr>
          <w:rFonts w:ascii="Arial" w:hAnsi="Arial" w:cs="Arial"/>
        </w:rPr>
      </w:pPr>
    </w:p>
    <w:p w:rsidR="00C0194B" w:rsidRPr="00C45FA4" w:rsidRDefault="00C0194B" w:rsidP="00C8103A">
      <w:pPr>
        <w:pStyle w:val="Textoindependiente2"/>
        <w:rPr>
          <w:rFonts w:ascii="Arial" w:hAnsi="Arial" w:cs="Arial"/>
        </w:rPr>
      </w:pPr>
    </w:p>
    <w:p w:rsidR="00254EC7" w:rsidRPr="00C45FA4" w:rsidRDefault="00254EC7" w:rsidP="00C8103A">
      <w:pPr>
        <w:pStyle w:val="Textoindependiente2"/>
        <w:rPr>
          <w:rFonts w:ascii="Arial" w:hAnsi="Arial" w:cs="Arial"/>
        </w:rPr>
      </w:pPr>
    </w:p>
    <w:p w:rsidR="00254EC7" w:rsidRPr="00C45FA4" w:rsidRDefault="00254EC7" w:rsidP="00C8103A">
      <w:pPr>
        <w:pStyle w:val="Textoindependiente2"/>
        <w:rPr>
          <w:rFonts w:ascii="Arial" w:hAnsi="Arial" w:cs="Arial"/>
        </w:rPr>
      </w:pPr>
    </w:p>
    <w:tbl>
      <w:tblPr>
        <w:tblW w:w="0" w:type="auto"/>
        <w:tblInd w:w="288" w:type="dxa"/>
        <w:tblLook w:val="01E0"/>
      </w:tblPr>
      <w:tblGrid>
        <w:gridCol w:w="3960"/>
        <w:gridCol w:w="540"/>
        <w:gridCol w:w="4268"/>
      </w:tblGrid>
      <w:tr w:rsidR="00C8103A" w:rsidRPr="00C45FA4" w:rsidTr="00750053">
        <w:tc>
          <w:tcPr>
            <w:tcW w:w="3960" w:type="dxa"/>
            <w:tcBorders>
              <w:bottom w:val="single" w:sz="12" w:space="0" w:color="auto"/>
            </w:tcBorders>
          </w:tcPr>
          <w:p w:rsidR="00C8103A" w:rsidRPr="00C45FA4" w:rsidRDefault="00C8103A" w:rsidP="00750053">
            <w:pPr>
              <w:pStyle w:val="Textoindependiente2"/>
              <w:rPr>
                <w:rFonts w:ascii="Arial" w:hAnsi="Arial" w:cs="Arial"/>
              </w:rPr>
            </w:pPr>
          </w:p>
        </w:tc>
        <w:tc>
          <w:tcPr>
            <w:tcW w:w="540" w:type="dxa"/>
          </w:tcPr>
          <w:p w:rsidR="00C8103A" w:rsidRPr="00C45FA4" w:rsidRDefault="00C8103A" w:rsidP="00750053">
            <w:pPr>
              <w:pStyle w:val="Textoindependiente2"/>
              <w:rPr>
                <w:rFonts w:ascii="Arial" w:hAnsi="Arial" w:cs="Arial"/>
              </w:rPr>
            </w:pPr>
          </w:p>
        </w:tc>
        <w:tc>
          <w:tcPr>
            <w:tcW w:w="4268" w:type="dxa"/>
            <w:tcBorders>
              <w:bottom w:val="single" w:sz="12" w:space="0" w:color="auto"/>
            </w:tcBorders>
          </w:tcPr>
          <w:p w:rsidR="00C8103A" w:rsidRPr="00C45FA4" w:rsidRDefault="00C8103A" w:rsidP="00750053">
            <w:pPr>
              <w:pStyle w:val="Textoindependiente2"/>
              <w:rPr>
                <w:rFonts w:ascii="Arial" w:hAnsi="Arial" w:cs="Arial"/>
              </w:rPr>
            </w:pPr>
          </w:p>
        </w:tc>
      </w:tr>
      <w:tr w:rsidR="00CC5D72" w:rsidRPr="00C45FA4" w:rsidTr="00750053">
        <w:tc>
          <w:tcPr>
            <w:tcW w:w="3960" w:type="dxa"/>
            <w:tcBorders>
              <w:top w:val="single" w:sz="4" w:space="0" w:color="auto"/>
            </w:tcBorders>
          </w:tcPr>
          <w:p w:rsidR="00254EC7" w:rsidRPr="00C45FA4" w:rsidRDefault="00254EC7" w:rsidP="00254EC7">
            <w:pPr>
              <w:pStyle w:val="Textoindependiente2"/>
              <w:rPr>
                <w:rFonts w:ascii="Arial" w:hAnsi="Arial" w:cs="Arial"/>
              </w:rPr>
            </w:pPr>
            <w:r w:rsidRPr="00C45FA4">
              <w:rPr>
                <w:rFonts w:ascii="Arial" w:hAnsi="Arial" w:cs="Arial"/>
              </w:rPr>
              <w:t>LIC. CARLOS FRANCISCO TAPIA ASTIAZARAN</w:t>
            </w:r>
          </w:p>
          <w:p w:rsidR="00254EC7" w:rsidRPr="00C45FA4" w:rsidRDefault="00254EC7" w:rsidP="00254EC7">
            <w:pPr>
              <w:pStyle w:val="Textoindependiente2"/>
              <w:rPr>
                <w:rFonts w:ascii="Arial" w:hAnsi="Arial" w:cs="Arial"/>
              </w:rPr>
            </w:pPr>
            <w:r w:rsidRPr="00C45FA4">
              <w:rPr>
                <w:rFonts w:ascii="Arial" w:hAnsi="Arial" w:cs="Arial"/>
              </w:rPr>
              <w:t>Vocal del Consejo Directivo y Oficial Mayor</w:t>
            </w:r>
          </w:p>
          <w:p w:rsidR="002536FC" w:rsidRPr="00C45FA4" w:rsidRDefault="002536FC" w:rsidP="00254EC7">
            <w:pPr>
              <w:pStyle w:val="Textoindependiente2"/>
              <w:rPr>
                <w:rFonts w:ascii="Arial" w:hAnsi="Arial" w:cs="Arial"/>
              </w:rPr>
            </w:pPr>
          </w:p>
        </w:tc>
        <w:tc>
          <w:tcPr>
            <w:tcW w:w="540" w:type="dxa"/>
          </w:tcPr>
          <w:p w:rsidR="00CC5D72" w:rsidRPr="00C45FA4" w:rsidRDefault="00CC5D72" w:rsidP="00750053">
            <w:pPr>
              <w:pStyle w:val="Textoindependiente2"/>
              <w:rPr>
                <w:rFonts w:ascii="Arial" w:hAnsi="Arial" w:cs="Arial"/>
              </w:rPr>
            </w:pPr>
          </w:p>
        </w:tc>
        <w:tc>
          <w:tcPr>
            <w:tcW w:w="4268" w:type="dxa"/>
            <w:tcBorders>
              <w:top w:val="single" w:sz="4" w:space="0" w:color="auto"/>
            </w:tcBorders>
          </w:tcPr>
          <w:p w:rsidR="00254EC7" w:rsidRPr="00C45FA4" w:rsidRDefault="00254EC7" w:rsidP="00254EC7">
            <w:pPr>
              <w:pStyle w:val="Textoindependiente2"/>
              <w:rPr>
                <w:rFonts w:ascii="Arial" w:hAnsi="Arial" w:cs="Arial"/>
              </w:rPr>
            </w:pPr>
            <w:r w:rsidRPr="00C45FA4">
              <w:rPr>
                <w:rFonts w:ascii="Arial" w:hAnsi="Arial" w:cs="Arial"/>
              </w:rPr>
              <w:t>C.P. MARIA GUADALUPE RUIZ DURAZO</w:t>
            </w:r>
          </w:p>
          <w:p w:rsidR="00254EC7" w:rsidRPr="00C45FA4" w:rsidRDefault="00254EC7" w:rsidP="00254EC7">
            <w:pPr>
              <w:pStyle w:val="Textoindependiente2"/>
              <w:rPr>
                <w:rFonts w:ascii="Arial" w:hAnsi="Arial" w:cs="Arial"/>
              </w:rPr>
            </w:pPr>
            <w:r w:rsidRPr="00C45FA4">
              <w:rPr>
                <w:rFonts w:ascii="Arial" w:hAnsi="Arial" w:cs="Arial"/>
              </w:rPr>
              <w:t>Secretario de Contraloría General</w:t>
            </w:r>
          </w:p>
          <w:p w:rsidR="00254EC7" w:rsidRPr="00C45FA4" w:rsidRDefault="00254EC7" w:rsidP="00254EC7">
            <w:pPr>
              <w:pStyle w:val="Textoindependiente2"/>
              <w:rPr>
                <w:rFonts w:ascii="Arial" w:hAnsi="Arial" w:cs="Arial"/>
              </w:rPr>
            </w:pPr>
            <w:r w:rsidRPr="00C45FA4">
              <w:rPr>
                <w:rFonts w:ascii="Arial" w:hAnsi="Arial" w:cs="Arial"/>
              </w:rPr>
              <w:t xml:space="preserve">Representado por el </w:t>
            </w:r>
          </w:p>
          <w:p w:rsidR="00CC5D72" w:rsidRPr="00C45FA4" w:rsidRDefault="00254EC7" w:rsidP="00254EC7">
            <w:pPr>
              <w:pStyle w:val="Textoindependiente2"/>
              <w:rPr>
                <w:rFonts w:ascii="Arial" w:hAnsi="Arial" w:cs="Arial"/>
              </w:rPr>
            </w:pPr>
            <w:r w:rsidRPr="00C45FA4">
              <w:rPr>
                <w:rFonts w:ascii="Arial" w:hAnsi="Arial" w:cs="Arial"/>
              </w:rPr>
              <w:t>C.P. JOSE MUÑOZ FLORES</w:t>
            </w:r>
          </w:p>
        </w:tc>
      </w:tr>
    </w:tbl>
    <w:p w:rsidR="00F807FD" w:rsidRPr="00C45FA4" w:rsidRDefault="00F807FD" w:rsidP="00CC037F">
      <w:pPr>
        <w:pStyle w:val="Textoindependiente2"/>
        <w:rPr>
          <w:rFonts w:ascii="Arial" w:hAnsi="Arial" w:cs="Arial"/>
          <w:bCs w:val="0"/>
          <w:sz w:val="8"/>
          <w:lang w:val="es-MX"/>
        </w:rPr>
      </w:pPr>
    </w:p>
    <w:p w:rsidR="00195B4B" w:rsidRPr="00C45FA4" w:rsidRDefault="00195B4B" w:rsidP="00CC037F">
      <w:pPr>
        <w:pStyle w:val="Textoindependiente2"/>
        <w:rPr>
          <w:rFonts w:ascii="Arial" w:hAnsi="Arial" w:cs="Arial"/>
          <w:bCs w:val="0"/>
          <w:sz w:val="8"/>
          <w:lang w:val="es-MX"/>
        </w:rPr>
      </w:pPr>
    </w:p>
    <w:p w:rsidR="00195B4B" w:rsidRPr="00C45FA4" w:rsidRDefault="00195B4B" w:rsidP="00CC037F">
      <w:pPr>
        <w:pStyle w:val="Textoindependiente2"/>
        <w:rPr>
          <w:rFonts w:ascii="Arial" w:hAnsi="Arial" w:cs="Arial"/>
          <w:bCs w:val="0"/>
          <w:sz w:val="8"/>
          <w:lang w:val="es-MX"/>
        </w:rPr>
      </w:pPr>
    </w:p>
    <w:p w:rsidR="00195B4B" w:rsidRPr="00C45FA4" w:rsidRDefault="00195B4B" w:rsidP="00CC037F">
      <w:pPr>
        <w:pStyle w:val="Textoindependiente2"/>
        <w:rPr>
          <w:rFonts w:ascii="Arial" w:hAnsi="Arial" w:cs="Arial"/>
          <w:bCs w:val="0"/>
          <w:sz w:val="8"/>
          <w:lang w:val="es-MX"/>
        </w:rPr>
      </w:pPr>
    </w:p>
    <w:p w:rsidR="00195B4B" w:rsidRPr="00C45FA4" w:rsidRDefault="00195B4B" w:rsidP="00CC037F">
      <w:pPr>
        <w:pStyle w:val="Textoindependiente2"/>
        <w:rPr>
          <w:rFonts w:ascii="Arial" w:hAnsi="Arial" w:cs="Arial"/>
          <w:bCs w:val="0"/>
          <w:sz w:val="8"/>
          <w:lang w:val="es-MX"/>
        </w:rPr>
      </w:pPr>
    </w:p>
    <w:p w:rsidR="00254EC7" w:rsidRPr="00C45FA4" w:rsidRDefault="00254EC7" w:rsidP="00CC037F">
      <w:pPr>
        <w:pStyle w:val="Textoindependiente2"/>
        <w:rPr>
          <w:rFonts w:ascii="Arial" w:hAnsi="Arial" w:cs="Arial"/>
          <w:bCs w:val="0"/>
          <w:sz w:val="8"/>
          <w:lang w:val="es-MX"/>
        </w:rPr>
      </w:pPr>
    </w:p>
    <w:p w:rsidR="00BC5C2E" w:rsidRPr="00C45FA4" w:rsidRDefault="00BC5C2E" w:rsidP="00CC037F">
      <w:pPr>
        <w:pStyle w:val="Textoindependiente2"/>
        <w:rPr>
          <w:rFonts w:ascii="Arial" w:hAnsi="Arial" w:cs="Arial"/>
          <w:bCs w:val="0"/>
          <w:sz w:val="8"/>
          <w:lang w:val="es-MX"/>
        </w:rPr>
      </w:pPr>
    </w:p>
    <w:p w:rsidR="00BC5C2E" w:rsidRPr="00C45FA4" w:rsidRDefault="00BC5C2E" w:rsidP="00CC037F">
      <w:pPr>
        <w:pStyle w:val="Textoindependiente2"/>
        <w:rPr>
          <w:rFonts w:ascii="Arial" w:hAnsi="Arial" w:cs="Arial"/>
          <w:bCs w:val="0"/>
          <w:sz w:val="8"/>
          <w:lang w:val="es-MX"/>
        </w:rPr>
      </w:pPr>
    </w:p>
    <w:p w:rsidR="00BC5C2E" w:rsidRPr="00C45FA4" w:rsidRDefault="00BC5C2E" w:rsidP="00CC037F">
      <w:pPr>
        <w:pStyle w:val="Textoindependiente2"/>
        <w:rPr>
          <w:rFonts w:ascii="Arial" w:hAnsi="Arial" w:cs="Arial"/>
          <w:bCs w:val="0"/>
          <w:sz w:val="8"/>
          <w:lang w:val="es-MX"/>
        </w:rPr>
      </w:pPr>
    </w:p>
    <w:p w:rsidR="00BC5C2E" w:rsidRPr="00C45FA4" w:rsidRDefault="00BC5C2E" w:rsidP="00CC037F">
      <w:pPr>
        <w:pStyle w:val="Textoindependiente2"/>
        <w:rPr>
          <w:rFonts w:ascii="Arial" w:hAnsi="Arial" w:cs="Arial"/>
          <w:bCs w:val="0"/>
          <w:sz w:val="8"/>
          <w:lang w:val="es-MX"/>
        </w:rPr>
      </w:pPr>
    </w:p>
    <w:p w:rsidR="00BC5C2E" w:rsidRPr="00C45FA4" w:rsidRDefault="00BC5C2E" w:rsidP="00CC037F">
      <w:pPr>
        <w:pStyle w:val="Textoindependiente2"/>
        <w:rPr>
          <w:rFonts w:ascii="Arial" w:hAnsi="Arial" w:cs="Arial"/>
          <w:bCs w:val="0"/>
          <w:sz w:val="8"/>
          <w:lang w:val="es-MX"/>
        </w:rPr>
      </w:pPr>
    </w:p>
    <w:p w:rsidR="00BC5C2E" w:rsidRDefault="00BC5C2E" w:rsidP="00CC037F">
      <w:pPr>
        <w:pStyle w:val="Textoindependiente2"/>
        <w:rPr>
          <w:rFonts w:ascii="Arial" w:hAnsi="Arial" w:cs="Arial"/>
          <w:bCs w:val="0"/>
          <w:sz w:val="8"/>
          <w:lang w:val="es-MX"/>
        </w:rPr>
      </w:pPr>
    </w:p>
    <w:p w:rsidR="00C45FA4" w:rsidRDefault="00C45FA4" w:rsidP="00CC037F">
      <w:pPr>
        <w:pStyle w:val="Textoindependiente2"/>
        <w:rPr>
          <w:rFonts w:ascii="Arial" w:hAnsi="Arial" w:cs="Arial"/>
          <w:bCs w:val="0"/>
          <w:sz w:val="8"/>
          <w:lang w:val="es-MX"/>
        </w:rPr>
      </w:pPr>
    </w:p>
    <w:p w:rsidR="00C45FA4" w:rsidRDefault="00C45FA4" w:rsidP="00CC037F">
      <w:pPr>
        <w:pStyle w:val="Textoindependiente2"/>
        <w:rPr>
          <w:rFonts w:ascii="Arial" w:hAnsi="Arial" w:cs="Arial"/>
          <w:bCs w:val="0"/>
          <w:sz w:val="8"/>
          <w:lang w:val="es-MX"/>
        </w:rPr>
      </w:pPr>
    </w:p>
    <w:p w:rsidR="00C0194B" w:rsidRDefault="00C0194B" w:rsidP="00CC037F">
      <w:pPr>
        <w:pStyle w:val="Textoindependiente2"/>
        <w:rPr>
          <w:rFonts w:ascii="Arial" w:hAnsi="Arial" w:cs="Arial"/>
          <w:bCs w:val="0"/>
          <w:sz w:val="8"/>
          <w:lang w:val="es-MX"/>
        </w:rPr>
      </w:pPr>
    </w:p>
    <w:p w:rsidR="00C0194B" w:rsidRDefault="00C0194B" w:rsidP="00CC037F">
      <w:pPr>
        <w:pStyle w:val="Textoindependiente2"/>
        <w:rPr>
          <w:rFonts w:ascii="Arial" w:hAnsi="Arial" w:cs="Arial"/>
          <w:bCs w:val="0"/>
          <w:sz w:val="8"/>
          <w:lang w:val="es-MX"/>
        </w:rPr>
      </w:pPr>
    </w:p>
    <w:p w:rsidR="00C0194B" w:rsidRDefault="00C0194B" w:rsidP="00CC037F">
      <w:pPr>
        <w:pStyle w:val="Textoindependiente2"/>
        <w:rPr>
          <w:rFonts w:ascii="Arial" w:hAnsi="Arial" w:cs="Arial"/>
          <w:bCs w:val="0"/>
          <w:sz w:val="8"/>
          <w:lang w:val="es-MX"/>
        </w:rPr>
      </w:pPr>
    </w:p>
    <w:p w:rsidR="00C0194B" w:rsidRDefault="00C0194B" w:rsidP="00CC037F">
      <w:pPr>
        <w:pStyle w:val="Textoindependiente2"/>
        <w:rPr>
          <w:rFonts w:ascii="Arial" w:hAnsi="Arial" w:cs="Arial"/>
          <w:bCs w:val="0"/>
          <w:sz w:val="8"/>
          <w:lang w:val="es-MX"/>
        </w:rPr>
      </w:pPr>
    </w:p>
    <w:p w:rsidR="00C45FA4" w:rsidRDefault="00C45FA4" w:rsidP="00CC037F">
      <w:pPr>
        <w:pStyle w:val="Textoindependiente2"/>
        <w:rPr>
          <w:rFonts w:ascii="Arial" w:hAnsi="Arial" w:cs="Arial"/>
          <w:bCs w:val="0"/>
          <w:sz w:val="8"/>
          <w:lang w:val="es-MX"/>
        </w:rPr>
      </w:pPr>
    </w:p>
    <w:p w:rsidR="00C45FA4" w:rsidRDefault="00C45FA4" w:rsidP="00CC037F">
      <w:pPr>
        <w:pStyle w:val="Textoindependiente2"/>
        <w:rPr>
          <w:rFonts w:ascii="Arial" w:hAnsi="Arial" w:cs="Arial"/>
          <w:bCs w:val="0"/>
          <w:sz w:val="8"/>
          <w:lang w:val="es-MX"/>
        </w:rPr>
      </w:pPr>
    </w:p>
    <w:p w:rsidR="00C45FA4" w:rsidRPr="00C45FA4" w:rsidRDefault="00C45FA4" w:rsidP="00CC037F">
      <w:pPr>
        <w:pStyle w:val="Textoindependiente2"/>
        <w:rPr>
          <w:rFonts w:ascii="Arial" w:hAnsi="Arial" w:cs="Arial"/>
          <w:bCs w:val="0"/>
          <w:sz w:val="8"/>
          <w:lang w:val="es-MX"/>
        </w:rPr>
      </w:pPr>
    </w:p>
    <w:p w:rsidR="00BC5C2E" w:rsidRPr="00C45FA4" w:rsidRDefault="00BC5C2E" w:rsidP="00CC037F">
      <w:pPr>
        <w:pStyle w:val="Textoindependiente2"/>
        <w:rPr>
          <w:rFonts w:ascii="Arial" w:hAnsi="Arial" w:cs="Arial"/>
          <w:bCs w:val="0"/>
          <w:sz w:val="8"/>
          <w:lang w:val="es-MX"/>
        </w:rPr>
      </w:pPr>
    </w:p>
    <w:p w:rsidR="00BC5C2E" w:rsidRPr="00C45FA4" w:rsidRDefault="00BC5C2E" w:rsidP="00CC037F">
      <w:pPr>
        <w:pStyle w:val="Textoindependiente2"/>
        <w:rPr>
          <w:rFonts w:ascii="Arial" w:hAnsi="Arial" w:cs="Arial"/>
          <w:bCs w:val="0"/>
          <w:sz w:val="8"/>
          <w:lang w:val="es-MX"/>
        </w:rPr>
      </w:pPr>
    </w:p>
    <w:p w:rsidR="00BC5C2E" w:rsidRPr="00C45FA4" w:rsidRDefault="00BC5C2E" w:rsidP="00CC037F">
      <w:pPr>
        <w:pStyle w:val="Textoindependiente2"/>
        <w:rPr>
          <w:rFonts w:ascii="Arial" w:hAnsi="Arial" w:cs="Arial"/>
          <w:bCs w:val="0"/>
          <w:sz w:val="8"/>
          <w:lang w:val="es-MX"/>
        </w:rPr>
      </w:pPr>
    </w:p>
    <w:p w:rsidR="00254EC7" w:rsidRPr="00C45FA4" w:rsidRDefault="00254EC7" w:rsidP="00CC037F">
      <w:pPr>
        <w:pStyle w:val="Textoindependiente2"/>
        <w:rPr>
          <w:rFonts w:ascii="Arial" w:hAnsi="Arial" w:cs="Arial"/>
          <w:bCs w:val="0"/>
          <w:sz w:val="8"/>
          <w:lang w:val="es-MX"/>
        </w:rPr>
      </w:pPr>
    </w:p>
    <w:p w:rsidR="00195B4B" w:rsidRPr="00C45FA4" w:rsidRDefault="00195B4B" w:rsidP="00CC037F">
      <w:pPr>
        <w:pStyle w:val="Textoindependiente2"/>
        <w:rPr>
          <w:rFonts w:ascii="Arial" w:hAnsi="Arial" w:cs="Arial"/>
          <w:bCs w:val="0"/>
          <w:sz w:val="8"/>
          <w:lang w:val="es-MX"/>
        </w:rPr>
      </w:pPr>
    </w:p>
    <w:tbl>
      <w:tblPr>
        <w:tblW w:w="0" w:type="auto"/>
        <w:tblInd w:w="288" w:type="dxa"/>
        <w:tblLook w:val="01E0"/>
      </w:tblPr>
      <w:tblGrid>
        <w:gridCol w:w="3960"/>
        <w:gridCol w:w="540"/>
        <w:gridCol w:w="4268"/>
      </w:tblGrid>
      <w:tr w:rsidR="00254EC7" w:rsidRPr="00C45FA4" w:rsidTr="00254EC7">
        <w:tc>
          <w:tcPr>
            <w:tcW w:w="3960" w:type="dxa"/>
            <w:tcBorders>
              <w:bottom w:val="single" w:sz="12" w:space="0" w:color="auto"/>
            </w:tcBorders>
          </w:tcPr>
          <w:p w:rsidR="00254EC7" w:rsidRPr="00C45FA4" w:rsidRDefault="00254EC7" w:rsidP="00BC5C2E">
            <w:pPr>
              <w:pStyle w:val="Textoindependiente2"/>
              <w:rPr>
                <w:rFonts w:ascii="Arial" w:hAnsi="Arial" w:cs="Arial"/>
              </w:rPr>
            </w:pPr>
          </w:p>
        </w:tc>
        <w:tc>
          <w:tcPr>
            <w:tcW w:w="540" w:type="dxa"/>
          </w:tcPr>
          <w:p w:rsidR="00254EC7" w:rsidRPr="00C45FA4" w:rsidRDefault="00254EC7" w:rsidP="00BC5C2E">
            <w:pPr>
              <w:pStyle w:val="Textoindependiente2"/>
              <w:rPr>
                <w:rFonts w:ascii="Arial" w:hAnsi="Arial" w:cs="Arial"/>
              </w:rPr>
            </w:pPr>
          </w:p>
        </w:tc>
        <w:tc>
          <w:tcPr>
            <w:tcW w:w="4268" w:type="dxa"/>
          </w:tcPr>
          <w:p w:rsidR="00254EC7" w:rsidRPr="00C45FA4" w:rsidRDefault="00254EC7" w:rsidP="00BC5C2E">
            <w:pPr>
              <w:pStyle w:val="Textoindependiente2"/>
              <w:rPr>
                <w:rFonts w:ascii="Arial" w:hAnsi="Arial" w:cs="Arial"/>
              </w:rPr>
            </w:pPr>
          </w:p>
        </w:tc>
      </w:tr>
      <w:tr w:rsidR="00254EC7" w:rsidRPr="00C45FA4" w:rsidTr="00254EC7">
        <w:tc>
          <w:tcPr>
            <w:tcW w:w="3960" w:type="dxa"/>
            <w:tcBorders>
              <w:top w:val="single" w:sz="4" w:space="0" w:color="auto"/>
            </w:tcBorders>
          </w:tcPr>
          <w:tbl>
            <w:tblPr>
              <w:tblW w:w="0" w:type="auto"/>
              <w:tblInd w:w="288" w:type="dxa"/>
              <w:tblLook w:val="01E0"/>
            </w:tblPr>
            <w:tblGrid>
              <w:gridCol w:w="3456"/>
            </w:tblGrid>
            <w:tr w:rsidR="00254EC7" w:rsidRPr="00C45FA4" w:rsidTr="00BC5C2E">
              <w:tc>
                <w:tcPr>
                  <w:tcW w:w="4268" w:type="dxa"/>
                  <w:tcBorders>
                    <w:top w:val="single" w:sz="4" w:space="0" w:color="auto"/>
                  </w:tcBorders>
                </w:tcPr>
                <w:p w:rsidR="00254EC7" w:rsidRPr="00C45FA4" w:rsidRDefault="00254EC7" w:rsidP="00BC5C2E">
                  <w:pPr>
                    <w:pStyle w:val="Textoindependiente2"/>
                    <w:rPr>
                      <w:rFonts w:ascii="Arial" w:hAnsi="Arial" w:cs="Arial"/>
                      <w:lang w:val="es-MX"/>
                    </w:rPr>
                  </w:pPr>
                  <w:r w:rsidRPr="00C45FA4">
                    <w:rPr>
                      <w:rFonts w:ascii="Arial" w:hAnsi="Arial" w:cs="Arial"/>
                      <w:lang w:val="es-MX"/>
                    </w:rPr>
                    <w:t>ING. MARIA TRINIDAD OCHOA CERVANTES</w:t>
                  </w:r>
                </w:p>
                <w:p w:rsidR="00BC5C2E" w:rsidRPr="00C45FA4" w:rsidRDefault="00BC5C2E" w:rsidP="00BC5C2E">
                  <w:pPr>
                    <w:pStyle w:val="Textoindependiente2"/>
                    <w:rPr>
                      <w:rFonts w:ascii="Arial" w:hAnsi="Arial" w:cs="Arial"/>
                      <w:lang w:val="es-MX"/>
                    </w:rPr>
                  </w:pPr>
                  <w:r w:rsidRPr="00C45FA4">
                    <w:rPr>
                      <w:rFonts w:ascii="Arial" w:hAnsi="Arial" w:cs="Arial"/>
                    </w:rPr>
                    <w:t>Titular de Órgano de Control y Desarrollo Administrativo</w:t>
                  </w:r>
                </w:p>
              </w:tc>
            </w:tr>
            <w:tr w:rsidR="00254EC7" w:rsidRPr="00C45FA4" w:rsidTr="00BC5C2E">
              <w:trPr>
                <w:trHeight w:val="1597"/>
              </w:trPr>
              <w:tc>
                <w:tcPr>
                  <w:tcW w:w="4268" w:type="dxa"/>
                </w:tcPr>
                <w:p w:rsidR="00254EC7" w:rsidRDefault="00254EC7" w:rsidP="00BC5C2E">
                  <w:pPr>
                    <w:pStyle w:val="Textoindependiente2"/>
                    <w:rPr>
                      <w:rFonts w:ascii="Arial" w:hAnsi="Arial" w:cs="Arial"/>
                    </w:rPr>
                  </w:pPr>
                </w:p>
                <w:p w:rsidR="00C45FA4" w:rsidRDefault="00C45FA4" w:rsidP="00BC5C2E">
                  <w:pPr>
                    <w:pStyle w:val="Textoindependiente2"/>
                    <w:rPr>
                      <w:rFonts w:ascii="Arial" w:hAnsi="Arial" w:cs="Arial"/>
                    </w:rPr>
                  </w:pPr>
                </w:p>
                <w:p w:rsidR="00C45FA4" w:rsidRDefault="00C45FA4" w:rsidP="00BC5C2E">
                  <w:pPr>
                    <w:pStyle w:val="Textoindependiente2"/>
                    <w:rPr>
                      <w:rFonts w:ascii="Arial" w:hAnsi="Arial" w:cs="Arial"/>
                    </w:rPr>
                  </w:pPr>
                </w:p>
                <w:p w:rsidR="00C45FA4" w:rsidRDefault="00C45FA4" w:rsidP="00BC5C2E">
                  <w:pPr>
                    <w:pStyle w:val="Textoindependiente2"/>
                    <w:rPr>
                      <w:rFonts w:ascii="Arial" w:hAnsi="Arial" w:cs="Arial"/>
                    </w:rPr>
                  </w:pPr>
                </w:p>
                <w:p w:rsidR="00C45FA4" w:rsidRDefault="00C45FA4" w:rsidP="00BC5C2E">
                  <w:pPr>
                    <w:pStyle w:val="Textoindependiente2"/>
                    <w:rPr>
                      <w:rFonts w:ascii="Arial" w:hAnsi="Arial" w:cs="Arial"/>
                    </w:rPr>
                  </w:pPr>
                </w:p>
                <w:p w:rsidR="00C45FA4" w:rsidRDefault="00C45FA4" w:rsidP="00BC5C2E">
                  <w:pPr>
                    <w:pStyle w:val="Textoindependiente2"/>
                    <w:rPr>
                      <w:rFonts w:ascii="Arial" w:hAnsi="Arial" w:cs="Arial"/>
                    </w:rPr>
                  </w:pPr>
                </w:p>
                <w:p w:rsidR="00C45FA4" w:rsidRDefault="00C45FA4" w:rsidP="00BC5C2E">
                  <w:pPr>
                    <w:pStyle w:val="Textoindependiente2"/>
                    <w:rPr>
                      <w:rFonts w:ascii="Arial" w:hAnsi="Arial" w:cs="Arial"/>
                    </w:rPr>
                  </w:pPr>
                </w:p>
                <w:p w:rsidR="00C45FA4" w:rsidRDefault="00C45FA4" w:rsidP="00BC5C2E">
                  <w:pPr>
                    <w:pStyle w:val="Textoindependiente2"/>
                    <w:rPr>
                      <w:rFonts w:ascii="Arial" w:hAnsi="Arial" w:cs="Arial"/>
                    </w:rPr>
                  </w:pPr>
                </w:p>
                <w:p w:rsidR="00C45FA4" w:rsidRDefault="00C45FA4" w:rsidP="00BC5C2E">
                  <w:pPr>
                    <w:pStyle w:val="Textoindependiente2"/>
                    <w:rPr>
                      <w:rFonts w:ascii="Arial" w:hAnsi="Arial" w:cs="Arial"/>
                    </w:rPr>
                  </w:pPr>
                </w:p>
                <w:p w:rsidR="00C0194B" w:rsidRDefault="00C0194B" w:rsidP="00BC5C2E">
                  <w:pPr>
                    <w:pStyle w:val="Textoindependiente2"/>
                    <w:rPr>
                      <w:rFonts w:ascii="Arial" w:hAnsi="Arial" w:cs="Arial"/>
                    </w:rPr>
                  </w:pPr>
                </w:p>
                <w:p w:rsidR="00C45FA4" w:rsidRPr="00C45FA4" w:rsidRDefault="00C45FA4" w:rsidP="00BC5C2E">
                  <w:pPr>
                    <w:pStyle w:val="Textoindependiente2"/>
                    <w:rPr>
                      <w:rFonts w:ascii="Arial" w:hAnsi="Arial" w:cs="Arial"/>
                    </w:rPr>
                  </w:pPr>
                </w:p>
              </w:tc>
            </w:tr>
          </w:tbl>
          <w:p w:rsidR="00254EC7" w:rsidRPr="00C45FA4" w:rsidRDefault="00254EC7" w:rsidP="00BC5C2E">
            <w:pPr>
              <w:pStyle w:val="Textoindependiente2"/>
              <w:rPr>
                <w:rFonts w:ascii="Arial" w:hAnsi="Arial" w:cs="Arial"/>
              </w:rPr>
            </w:pPr>
          </w:p>
        </w:tc>
        <w:tc>
          <w:tcPr>
            <w:tcW w:w="540" w:type="dxa"/>
          </w:tcPr>
          <w:p w:rsidR="00254EC7" w:rsidRPr="00C45FA4" w:rsidRDefault="00254EC7" w:rsidP="00BC5C2E">
            <w:pPr>
              <w:pStyle w:val="Textoindependiente2"/>
              <w:rPr>
                <w:rFonts w:ascii="Arial" w:hAnsi="Arial" w:cs="Arial"/>
              </w:rPr>
            </w:pPr>
          </w:p>
        </w:tc>
        <w:tc>
          <w:tcPr>
            <w:tcW w:w="4268" w:type="dxa"/>
          </w:tcPr>
          <w:p w:rsidR="00254EC7" w:rsidRPr="00C45FA4" w:rsidRDefault="00254EC7" w:rsidP="00254EC7">
            <w:pPr>
              <w:pStyle w:val="Textoindependiente2"/>
              <w:rPr>
                <w:rFonts w:ascii="Arial" w:hAnsi="Arial" w:cs="Arial"/>
              </w:rPr>
            </w:pPr>
          </w:p>
        </w:tc>
      </w:tr>
    </w:tbl>
    <w:p w:rsidR="00BC5C2E" w:rsidRPr="0022798D" w:rsidRDefault="00BC5C2E" w:rsidP="00BC5C2E">
      <w:pPr>
        <w:pStyle w:val="Textoindependiente2"/>
        <w:rPr>
          <w:rFonts w:ascii="Arial" w:hAnsi="Arial" w:cs="Arial"/>
          <w:sz w:val="96"/>
          <w:szCs w:val="100"/>
        </w:rPr>
      </w:pPr>
      <w:r w:rsidRPr="00C45FA4">
        <w:rPr>
          <w:rFonts w:ascii="Arial" w:hAnsi="Arial" w:cs="Arial"/>
          <w:bCs w:val="0"/>
          <w:sz w:val="14"/>
          <w:lang w:val="es-MX"/>
        </w:rPr>
        <w:t>ABM/04 ABRIL/2014 ***</w:t>
      </w:r>
    </w:p>
    <w:sectPr w:rsidR="00BC5C2E" w:rsidRPr="0022798D" w:rsidSect="00F91426">
      <w:footerReference w:type="even" r:id="rId17"/>
      <w:footerReference w:type="default" r:id="rId18"/>
      <w:pgSz w:w="12242" w:h="20163" w:code="5"/>
      <w:pgMar w:top="2410" w:right="1185" w:bottom="1977" w:left="1701" w:header="709" w:footer="10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07D" w:rsidRDefault="009E007D">
      <w:r>
        <w:separator/>
      </w:r>
    </w:p>
  </w:endnote>
  <w:endnote w:type="continuationSeparator" w:id="0">
    <w:p w:rsidR="009E007D" w:rsidRDefault="009E00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orgio Sans Regular">
    <w:altName w:val="Arial"/>
    <w:panose1 w:val="00000000000000000000"/>
    <w:charset w:val="00"/>
    <w:family w:val="swiss"/>
    <w:notTrueType/>
    <w:pitch w:val="variable"/>
    <w:sig w:usb0="00000001" w:usb1="00000000" w:usb2="00000000" w:usb3="00000000" w:csb0="0000009B"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Giorgio Sans Bold">
    <w:altName w:val="Arial"/>
    <w:panose1 w:val="00000000000000000000"/>
    <w:charset w:val="00"/>
    <w:family w:val="swiss"/>
    <w:notTrueType/>
    <w:pitch w:val="variable"/>
    <w:sig w:usb0="00000001" w:usb1="00000000" w:usb2="00000000" w:usb3="00000000" w:csb0="0000009B" w:csb1="00000000"/>
  </w:font>
  <w:font w:name="Arial">
    <w:panose1 w:val="020B0604020202020204"/>
    <w:charset w:val="00"/>
    <w:family w:val="swiss"/>
    <w:pitch w:val="variable"/>
    <w:sig w:usb0="E0002AFF" w:usb1="C0007843" w:usb2="00000009" w:usb3="00000000" w:csb0="000001FF" w:csb1="00000000"/>
  </w:font>
  <w:font w:name="BauerBodoni-RomanSC">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017" w:rsidRDefault="00AF3126">
    <w:pPr>
      <w:pStyle w:val="Piedepgina"/>
      <w:framePr w:wrap="around" w:vAnchor="text" w:hAnchor="margin" w:xAlign="right" w:y="1"/>
      <w:rPr>
        <w:rStyle w:val="Nmerodepgina"/>
      </w:rPr>
    </w:pPr>
    <w:r>
      <w:rPr>
        <w:rStyle w:val="Nmerodepgina"/>
      </w:rPr>
      <w:fldChar w:fldCharType="begin"/>
    </w:r>
    <w:r w:rsidR="00CB4017">
      <w:rPr>
        <w:rStyle w:val="Nmerodepgina"/>
      </w:rPr>
      <w:instrText xml:space="preserve">PAGE  </w:instrText>
    </w:r>
    <w:r>
      <w:rPr>
        <w:rStyle w:val="Nmerodepgina"/>
      </w:rPr>
      <w:fldChar w:fldCharType="end"/>
    </w:r>
  </w:p>
  <w:p w:rsidR="00CB4017" w:rsidRDefault="00CB401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9768"/>
      <w:docPartObj>
        <w:docPartGallery w:val="Page Numbers (Bottom of Page)"/>
        <w:docPartUnique/>
      </w:docPartObj>
    </w:sdtPr>
    <w:sdtContent>
      <w:p w:rsidR="00CB4017" w:rsidRDefault="00AF3126" w:rsidP="00263E70">
        <w:pPr>
          <w:pStyle w:val="Piedepgina"/>
          <w:jc w:val="right"/>
        </w:pPr>
        <w:r w:rsidRPr="00263E70">
          <w:rPr>
            <w:sz w:val="20"/>
          </w:rPr>
          <w:fldChar w:fldCharType="begin"/>
        </w:r>
        <w:r w:rsidR="00CB4017" w:rsidRPr="00263E70">
          <w:rPr>
            <w:sz w:val="20"/>
          </w:rPr>
          <w:instrText xml:space="preserve"> PAGE   \* MERGEFORMAT </w:instrText>
        </w:r>
        <w:r w:rsidRPr="00263E70">
          <w:rPr>
            <w:sz w:val="20"/>
          </w:rPr>
          <w:fldChar w:fldCharType="separate"/>
        </w:r>
        <w:r w:rsidR="000B147B">
          <w:rPr>
            <w:noProof/>
            <w:sz w:val="20"/>
          </w:rPr>
          <w:t>36</w:t>
        </w:r>
        <w:r w:rsidRPr="00263E70">
          <w:rPr>
            <w:sz w:val="20"/>
          </w:rPr>
          <w:fldChar w:fldCharType="end"/>
        </w:r>
      </w:p>
    </w:sdtContent>
  </w:sdt>
  <w:p w:rsidR="00CB4017" w:rsidRDefault="00CB401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07D" w:rsidRDefault="009E007D">
      <w:r>
        <w:separator/>
      </w:r>
    </w:p>
  </w:footnote>
  <w:footnote w:type="continuationSeparator" w:id="0">
    <w:p w:rsidR="009E007D" w:rsidRDefault="009E00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4986"/>
    <w:multiLevelType w:val="hybridMultilevel"/>
    <w:tmpl w:val="4E569F88"/>
    <w:lvl w:ilvl="0" w:tplc="7BF25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53065C"/>
    <w:multiLevelType w:val="hybridMultilevel"/>
    <w:tmpl w:val="3FC6EA4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7B01918"/>
    <w:multiLevelType w:val="hybridMultilevel"/>
    <w:tmpl w:val="46C8FA48"/>
    <w:lvl w:ilvl="0" w:tplc="DB4C7184">
      <w:start w:val="2"/>
      <w:numFmt w:val="bullet"/>
      <w:lvlText w:val="-"/>
      <w:lvlJc w:val="left"/>
      <w:pPr>
        <w:ind w:left="720" w:hanging="360"/>
      </w:pPr>
      <w:rPr>
        <w:rFonts w:ascii="Giorgio Sans Regular" w:eastAsiaTheme="minorHAnsi" w:hAnsi="Giorgio Sans Regular"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123464"/>
    <w:multiLevelType w:val="hybridMultilevel"/>
    <w:tmpl w:val="6DB2CB96"/>
    <w:lvl w:ilvl="0" w:tplc="FB06DC82">
      <w:start w:val="1"/>
      <w:numFmt w:val="decimal"/>
      <w:lvlText w:val="%1."/>
      <w:lvlJc w:val="left"/>
      <w:pPr>
        <w:ind w:left="720" w:hanging="360"/>
      </w:pPr>
      <w:rPr>
        <w:rFonts w:hint="default"/>
        <w:b/>
      </w:rPr>
    </w:lvl>
    <w:lvl w:ilvl="1" w:tplc="080A000F">
      <w:start w:val="1"/>
      <w:numFmt w:val="decimal"/>
      <w:lvlText w:val="%2."/>
      <w:lvlJc w:val="lef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4422F9"/>
    <w:multiLevelType w:val="hybridMultilevel"/>
    <w:tmpl w:val="5B54063E"/>
    <w:lvl w:ilvl="0" w:tplc="D40ED62A">
      <w:start w:val="1"/>
      <w:numFmt w:val="bullet"/>
      <w:lvlText w:val=""/>
      <w:lvlJc w:val="left"/>
      <w:pPr>
        <w:ind w:left="1068" w:hanging="360"/>
      </w:pPr>
      <w:rPr>
        <w:rFonts w:ascii="Symbol" w:hAnsi="Symbol" w:hint="default"/>
        <w:sz w:val="24"/>
      </w:rPr>
    </w:lvl>
    <w:lvl w:ilvl="1" w:tplc="BAD05806">
      <w:start w:val="1"/>
      <w:numFmt w:val="bullet"/>
      <w:lvlText w:val="o"/>
      <w:lvlJc w:val="left"/>
      <w:pPr>
        <w:ind w:left="1788" w:hanging="360"/>
      </w:pPr>
      <w:rPr>
        <w:rFonts w:ascii="Courier New" w:hAnsi="Courier New" w:cs="Courier New" w:hint="default"/>
        <w:sz w:val="24"/>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nsid w:val="1BE37A89"/>
    <w:multiLevelType w:val="hybridMultilevel"/>
    <w:tmpl w:val="9E4422C6"/>
    <w:lvl w:ilvl="0" w:tplc="C0F4FD1C">
      <w:numFmt w:val="bullet"/>
      <w:lvlText w:val=""/>
      <w:lvlJc w:val="left"/>
      <w:pPr>
        <w:ind w:left="720" w:hanging="360"/>
      </w:pPr>
      <w:rPr>
        <w:rFonts w:ascii="Symbol" w:eastAsia="Times New Roman"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191F6B"/>
    <w:multiLevelType w:val="hybridMultilevel"/>
    <w:tmpl w:val="966AD9B4"/>
    <w:lvl w:ilvl="0" w:tplc="6BB8DD18">
      <w:start w:val="1"/>
      <w:numFmt w:val="upperRoman"/>
      <w:pStyle w:val="Ttulo2"/>
      <w:lvlText w:val="%1."/>
      <w:lvlJc w:val="left"/>
      <w:pPr>
        <w:tabs>
          <w:tab w:val="num" w:pos="1425"/>
        </w:tabs>
        <w:ind w:left="1425" w:hanging="720"/>
      </w:pPr>
      <w:rPr>
        <w:rFonts w:hint="default"/>
      </w:rPr>
    </w:lvl>
    <w:lvl w:ilvl="1" w:tplc="7170373E">
      <w:start w:val="20"/>
      <w:numFmt w:val="upperRoman"/>
      <w:lvlText w:val="%2."/>
      <w:lvlJc w:val="left"/>
      <w:pPr>
        <w:tabs>
          <w:tab w:val="num" w:pos="2190"/>
        </w:tabs>
        <w:ind w:left="2190" w:hanging="765"/>
      </w:pPr>
      <w:rPr>
        <w:rFonts w:hint="default"/>
        <w:b/>
        <w:i/>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nsid w:val="248A7FFD"/>
    <w:multiLevelType w:val="hybridMultilevel"/>
    <w:tmpl w:val="6EFACC72"/>
    <w:lvl w:ilvl="0" w:tplc="A55AE1AC">
      <w:start w:val="1"/>
      <w:numFmt w:val="decimal"/>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24D82711"/>
    <w:multiLevelType w:val="hybridMultilevel"/>
    <w:tmpl w:val="FF002AEC"/>
    <w:lvl w:ilvl="0" w:tplc="A28A183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AF611F"/>
    <w:multiLevelType w:val="hybridMultilevel"/>
    <w:tmpl w:val="6C847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D7258E"/>
    <w:multiLevelType w:val="hybridMultilevel"/>
    <w:tmpl w:val="D72E7A94"/>
    <w:lvl w:ilvl="0" w:tplc="DC509B06">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2BA176AE"/>
    <w:multiLevelType w:val="hybridMultilevel"/>
    <w:tmpl w:val="1DB2BDE6"/>
    <w:lvl w:ilvl="0" w:tplc="DC00899E">
      <w:start w:val="1"/>
      <w:numFmt w:val="decimal"/>
      <w:lvlText w:val="%1."/>
      <w:lvlJc w:val="left"/>
      <w:pPr>
        <w:ind w:left="1440" w:hanging="360"/>
      </w:pPr>
      <w:rPr>
        <w:rFonts w:ascii="Giorgio Sans Bold" w:hAnsi="Giorgio Sans Bold" w:hint="default"/>
        <w:i/>
        <w:sz w:val="2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E7D24DA"/>
    <w:multiLevelType w:val="hybridMultilevel"/>
    <w:tmpl w:val="CBCA80B4"/>
    <w:lvl w:ilvl="0" w:tplc="104C783A">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34C79"/>
    <w:multiLevelType w:val="hybridMultilevel"/>
    <w:tmpl w:val="94BEBEC6"/>
    <w:lvl w:ilvl="0" w:tplc="27A44B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54398F"/>
    <w:multiLevelType w:val="hybridMultilevel"/>
    <w:tmpl w:val="B5981DF0"/>
    <w:lvl w:ilvl="0" w:tplc="DC509B0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7B2796"/>
    <w:multiLevelType w:val="hybridMultilevel"/>
    <w:tmpl w:val="D9E0EB4E"/>
    <w:lvl w:ilvl="0" w:tplc="D40ED62A">
      <w:start w:val="1"/>
      <w:numFmt w:val="bullet"/>
      <w:lvlText w:val=""/>
      <w:lvlJc w:val="left"/>
      <w:pPr>
        <w:ind w:left="1068"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875B96"/>
    <w:multiLevelType w:val="hybridMultilevel"/>
    <w:tmpl w:val="5B564EE2"/>
    <w:lvl w:ilvl="0" w:tplc="86CE36BC">
      <w:start w:val="1"/>
      <w:numFmt w:val="decimal"/>
      <w:lvlText w:val="%1."/>
      <w:lvlJc w:val="left"/>
      <w:pPr>
        <w:ind w:left="1068" w:hanging="360"/>
      </w:pPr>
      <w:rPr>
        <w:rFonts w:hint="default"/>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41E65A26"/>
    <w:multiLevelType w:val="hybridMultilevel"/>
    <w:tmpl w:val="A11AF6B6"/>
    <w:lvl w:ilvl="0" w:tplc="D40ED62A">
      <w:start w:val="1"/>
      <w:numFmt w:val="bullet"/>
      <w:lvlText w:val=""/>
      <w:lvlJc w:val="left"/>
      <w:pPr>
        <w:ind w:left="1068" w:hanging="360"/>
      </w:pPr>
      <w:rPr>
        <w:rFonts w:ascii="Symbol" w:hAnsi="Symbol" w:hint="default"/>
        <w:sz w:val="24"/>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nsid w:val="4E137573"/>
    <w:multiLevelType w:val="hybridMultilevel"/>
    <w:tmpl w:val="34307F36"/>
    <w:lvl w:ilvl="0" w:tplc="A97C891C">
      <w:start w:val="1"/>
      <w:numFmt w:val="bullet"/>
      <w:lvlText w:val="*"/>
      <w:lvlJc w:val="left"/>
      <w:pPr>
        <w:ind w:left="1776" w:hanging="360"/>
      </w:pPr>
      <w:rPr>
        <w:rFonts w:ascii="Calibri" w:hAnsi="Calibri"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9">
    <w:nsid w:val="4EEC74FB"/>
    <w:multiLevelType w:val="hybridMultilevel"/>
    <w:tmpl w:val="EF983500"/>
    <w:lvl w:ilvl="0" w:tplc="54268C5A">
      <w:start w:val="1"/>
      <w:numFmt w:val="upperRoman"/>
      <w:lvlText w:val="%1."/>
      <w:lvlJc w:val="left"/>
      <w:pPr>
        <w:ind w:left="360" w:hanging="360"/>
      </w:pPr>
      <w:rPr>
        <w:rFonts w:hint="default"/>
        <w:b/>
        <w:i w:val="0"/>
        <w:caps w:val="0"/>
        <w:strike w:val="0"/>
        <w:dstrike w:val="0"/>
        <w:outline w:val="0"/>
        <w:shadow w:val="0"/>
        <w:emboss w:val="0"/>
        <w:imprint w:val="0"/>
        <w:vanish w:val="0"/>
        <w:color w:val="262626"/>
        <w:vertAlign w:val="baseline"/>
      </w:rPr>
    </w:lvl>
    <w:lvl w:ilvl="1" w:tplc="792AC70A">
      <w:start w:val="1"/>
      <w:numFmt w:val="lowerLetter"/>
      <w:lvlText w:val="%2."/>
      <w:lvlJc w:val="left"/>
      <w:pPr>
        <w:ind w:left="1080" w:hanging="360"/>
      </w:pPr>
      <w:rPr>
        <w:rFonts w:asciiTheme="minorHAnsi" w:hAnsiTheme="minorHAnsi"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50C023B0"/>
    <w:multiLevelType w:val="hybridMultilevel"/>
    <w:tmpl w:val="B6BE29F2"/>
    <w:lvl w:ilvl="0" w:tplc="104C783A">
      <w:start w:val="1"/>
      <w:numFmt w:val="bullet"/>
      <w:lvlText w:val=""/>
      <w:lvlJc w:val="left"/>
      <w:pPr>
        <w:ind w:left="1146" w:hanging="360"/>
      </w:pPr>
      <w:rPr>
        <w:rFonts w:ascii="Symbol" w:hAnsi="Symbol"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nsid w:val="52FE1A42"/>
    <w:multiLevelType w:val="hybridMultilevel"/>
    <w:tmpl w:val="062633D6"/>
    <w:lvl w:ilvl="0" w:tplc="D40ED62A">
      <w:start w:val="1"/>
      <w:numFmt w:val="bullet"/>
      <w:lvlText w:val=""/>
      <w:lvlJc w:val="left"/>
      <w:pPr>
        <w:ind w:left="1068"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2723DC"/>
    <w:multiLevelType w:val="hybridMultilevel"/>
    <w:tmpl w:val="BAE0C778"/>
    <w:lvl w:ilvl="0" w:tplc="53C62FD8">
      <w:start w:val="4"/>
      <w:numFmt w:val="bullet"/>
      <w:lvlText w:val=""/>
      <w:lvlJc w:val="left"/>
      <w:pPr>
        <w:ind w:left="786" w:hanging="360"/>
      </w:pPr>
      <w:rPr>
        <w:rFonts w:ascii="Giorgio Sans Regular" w:eastAsiaTheme="minorHAnsi" w:hAnsi="Giorgio Sans Regular" w:cs="Calibr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3">
    <w:nsid w:val="54C419FB"/>
    <w:multiLevelType w:val="hybridMultilevel"/>
    <w:tmpl w:val="381CD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5904EA2"/>
    <w:multiLevelType w:val="hybridMultilevel"/>
    <w:tmpl w:val="3C7AA318"/>
    <w:lvl w:ilvl="0" w:tplc="8ACC17AA">
      <w:start w:val="1"/>
      <w:numFmt w:val="decimal"/>
      <w:lvlText w:val="%1."/>
      <w:lvlJc w:val="left"/>
      <w:pPr>
        <w:ind w:left="720" w:hanging="360"/>
      </w:pPr>
      <w:rPr>
        <w:rFonts w:hint="default"/>
        <w:b/>
      </w:rPr>
    </w:lvl>
    <w:lvl w:ilvl="1" w:tplc="52F87EFC">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9A849F2"/>
    <w:multiLevelType w:val="hybridMultilevel"/>
    <w:tmpl w:val="9BB857A4"/>
    <w:lvl w:ilvl="0" w:tplc="A7D8744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D235AB8"/>
    <w:multiLevelType w:val="hybridMultilevel"/>
    <w:tmpl w:val="325E9CDE"/>
    <w:lvl w:ilvl="0" w:tplc="7BF25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D513E7B"/>
    <w:multiLevelType w:val="hybridMultilevel"/>
    <w:tmpl w:val="57AEFFCA"/>
    <w:lvl w:ilvl="0" w:tplc="27A44B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11655A4"/>
    <w:multiLevelType w:val="hybridMultilevel"/>
    <w:tmpl w:val="B02298E6"/>
    <w:lvl w:ilvl="0" w:tplc="2542CB14">
      <w:start w:val="1"/>
      <w:numFmt w:val="upperLetter"/>
      <w:lvlText w:val="%1)"/>
      <w:lvlJc w:val="left"/>
      <w:pPr>
        <w:ind w:left="2136" w:hanging="360"/>
      </w:pPr>
      <w:rPr>
        <w:rFonts w:hint="default"/>
        <w:b w:val="0"/>
      </w:rPr>
    </w:lvl>
    <w:lvl w:ilvl="1" w:tplc="080A0019">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9">
    <w:nsid w:val="66A06210"/>
    <w:multiLevelType w:val="hybridMultilevel"/>
    <w:tmpl w:val="436AC660"/>
    <w:lvl w:ilvl="0" w:tplc="DE340724">
      <w:start w:val="13"/>
      <w:numFmt w:val="bullet"/>
      <w:lvlText w:val=""/>
      <w:lvlJc w:val="left"/>
      <w:pPr>
        <w:ind w:left="1776" w:hanging="360"/>
      </w:pPr>
      <w:rPr>
        <w:rFonts w:ascii="Giorgio Sans Regular" w:eastAsiaTheme="minorHAnsi" w:hAnsi="Giorgio Sans Regular" w:cs="Calibri"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0">
    <w:nsid w:val="6BB70806"/>
    <w:multiLevelType w:val="hybridMultilevel"/>
    <w:tmpl w:val="F80C9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CF1CC0"/>
    <w:multiLevelType w:val="hybridMultilevel"/>
    <w:tmpl w:val="563240F6"/>
    <w:lvl w:ilvl="0" w:tplc="FB06DC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466D1D"/>
    <w:multiLevelType w:val="hybridMultilevel"/>
    <w:tmpl w:val="6712A8B6"/>
    <w:lvl w:ilvl="0" w:tplc="EA16D730">
      <w:start w:val="1"/>
      <w:numFmt w:val="upperLetter"/>
      <w:lvlText w:val="%1."/>
      <w:lvlJc w:val="left"/>
      <w:pPr>
        <w:ind w:left="7241" w:hanging="720"/>
      </w:pPr>
      <w:rPr>
        <w:rFonts w:hint="default"/>
        <w:b/>
        <w:sz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D628B1"/>
    <w:multiLevelType w:val="hybridMultilevel"/>
    <w:tmpl w:val="839EA978"/>
    <w:lvl w:ilvl="0" w:tplc="DC509B06">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num w:numId="1">
    <w:abstractNumId w:val="6"/>
  </w:num>
  <w:num w:numId="2">
    <w:abstractNumId w:val="32"/>
  </w:num>
  <w:num w:numId="3">
    <w:abstractNumId w:val="1"/>
  </w:num>
  <w:num w:numId="4">
    <w:abstractNumId w:val="5"/>
  </w:num>
  <w:num w:numId="5">
    <w:abstractNumId w:val="11"/>
  </w:num>
  <w:num w:numId="6">
    <w:abstractNumId w:val="30"/>
  </w:num>
  <w:num w:numId="7">
    <w:abstractNumId w:val="7"/>
  </w:num>
  <w:num w:numId="8">
    <w:abstractNumId w:val="19"/>
  </w:num>
  <w:num w:numId="9">
    <w:abstractNumId w:val="25"/>
  </w:num>
  <w:num w:numId="10">
    <w:abstractNumId w:val="12"/>
  </w:num>
  <w:num w:numId="11">
    <w:abstractNumId w:val="3"/>
  </w:num>
  <w:num w:numId="12">
    <w:abstractNumId w:val="8"/>
  </w:num>
  <w:num w:numId="13">
    <w:abstractNumId w:val="0"/>
  </w:num>
  <w:num w:numId="14">
    <w:abstractNumId w:val="20"/>
  </w:num>
  <w:num w:numId="15">
    <w:abstractNumId w:val="22"/>
  </w:num>
  <w:num w:numId="16">
    <w:abstractNumId w:val="33"/>
  </w:num>
  <w:num w:numId="17">
    <w:abstractNumId w:val="10"/>
  </w:num>
  <w:num w:numId="18">
    <w:abstractNumId w:val="26"/>
  </w:num>
  <w:num w:numId="19">
    <w:abstractNumId w:val="16"/>
  </w:num>
  <w:num w:numId="20">
    <w:abstractNumId w:val="14"/>
  </w:num>
  <w:num w:numId="21">
    <w:abstractNumId w:val="29"/>
  </w:num>
  <w:num w:numId="22">
    <w:abstractNumId w:val="18"/>
  </w:num>
  <w:num w:numId="23">
    <w:abstractNumId w:val="17"/>
  </w:num>
  <w:num w:numId="24">
    <w:abstractNumId w:val="31"/>
  </w:num>
  <w:num w:numId="25">
    <w:abstractNumId w:val="13"/>
  </w:num>
  <w:num w:numId="26">
    <w:abstractNumId w:val="15"/>
  </w:num>
  <w:num w:numId="27">
    <w:abstractNumId w:val="27"/>
  </w:num>
  <w:num w:numId="28">
    <w:abstractNumId w:val="24"/>
  </w:num>
  <w:num w:numId="29">
    <w:abstractNumId w:val="21"/>
  </w:num>
  <w:num w:numId="30">
    <w:abstractNumId w:val="2"/>
  </w:num>
  <w:num w:numId="31">
    <w:abstractNumId w:val="4"/>
  </w:num>
  <w:num w:numId="32">
    <w:abstractNumId w:val="28"/>
  </w:num>
  <w:num w:numId="33">
    <w:abstractNumId w:val="9"/>
  </w:num>
  <w:num w:numId="34">
    <w:abstractNumId w:val="2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67586">
      <o:colormenu v:ext="edit" fillcolor="white" strokecolor="none"/>
    </o:shapedefaults>
  </w:hdrShapeDefaults>
  <w:footnotePr>
    <w:footnote w:id="-1"/>
    <w:footnote w:id="0"/>
  </w:footnotePr>
  <w:endnotePr>
    <w:endnote w:id="-1"/>
    <w:endnote w:id="0"/>
  </w:endnotePr>
  <w:compat/>
  <w:rsids>
    <w:rsidRoot w:val="009E7F26"/>
    <w:rsid w:val="00001EBA"/>
    <w:rsid w:val="00002648"/>
    <w:rsid w:val="00002EC9"/>
    <w:rsid w:val="000032CA"/>
    <w:rsid w:val="00003A1C"/>
    <w:rsid w:val="00005013"/>
    <w:rsid w:val="0000560F"/>
    <w:rsid w:val="00005802"/>
    <w:rsid w:val="00005F4C"/>
    <w:rsid w:val="000069D8"/>
    <w:rsid w:val="000069FE"/>
    <w:rsid w:val="0000730A"/>
    <w:rsid w:val="00007325"/>
    <w:rsid w:val="000079F0"/>
    <w:rsid w:val="00010C91"/>
    <w:rsid w:val="00010F51"/>
    <w:rsid w:val="0001202B"/>
    <w:rsid w:val="00012476"/>
    <w:rsid w:val="000130A4"/>
    <w:rsid w:val="00013EF0"/>
    <w:rsid w:val="00014733"/>
    <w:rsid w:val="00015617"/>
    <w:rsid w:val="000160C8"/>
    <w:rsid w:val="0001713B"/>
    <w:rsid w:val="0001715B"/>
    <w:rsid w:val="000173B6"/>
    <w:rsid w:val="00020B57"/>
    <w:rsid w:val="00020DA0"/>
    <w:rsid w:val="00022454"/>
    <w:rsid w:val="00022775"/>
    <w:rsid w:val="000227CB"/>
    <w:rsid w:val="00022849"/>
    <w:rsid w:val="00023527"/>
    <w:rsid w:val="000241BD"/>
    <w:rsid w:val="000257AD"/>
    <w:rsid w:val="000266EA"/>
    <w:rsid w:val="00026784"/>
    <w:rsid w:val="000268AB"/>
    <w:rsid w:val="00026985"/>
    <w:rsid w:val="00026CF5"/>
    <w:rsid w:val="00030095"/>
    <w:rsid w:val="0003072C"/>
    <w:rsid w:val="000319B1"/>
    <w:rsid w:val="00031BA2"/>
    <w:rsid w:val="0003240F"/>
    <w:rsid w:val="000328EF"/>
    <w:rsid w:val="00033414"/>
    <w:rsid w:val="00033813"/>
    <w:rsid w:val="00033EC9"/>
    <w:rsid w:val="0003438C"/>
    <w:rsid w:val="000350FA"/>
    <w:rsid w:val="00036CA0"/>
    <w:rsid w:val="00036D95"/>
    <w:rsid w:val="00037F03"/>
    <w:rsid w:val="00041BCB"/>
    <w:rsid w:val="000422B8"/>
    <w:rsid w:val="000430F6"/>
    <w:rsid w:val="00044C8F"/>
    <w:rsid w:val="00045009"/>
    <w:rsid w:val="00045457"/>
    <w:rsid w:val="000455BA"/>
    <w:rsid w:val="000457D2"/>
    <w:rsid w:val="0004735E"/>
    <w:rsid w:val="00047963"/>
    <w:rsid w:val="000507D2"/>
    <w:rsid w:val="0005183C"/>
    <w:rsid w:val="000519DB"/>
    <w:rsid w:val="000524FC"/>
    <w:rsid w:val="00052FDA"/>
    <w:rsid w:val="00053474"/>
    <w:rsid w:val="000538E6"/>
    <w:rsid w:val="000539CE"/>
    <w:rsid w:val="00053A2D"/>
    <w:rsid w:val="00054D90"/>
    <w:rsid w:val="00055010"/>
    <w:rsid w:val="00055080"/>
    <w:rsid w:val="00056677"/>
    <w:rsid w:val="00060382"/>
    <w:rsid w:val="000617AA"/>
    <w:rsid w:val="00061AA4"/>
    <w:rsid w:val="000623C2"/>
    <w:rsid w:val="00062F8D"/>
    <w:rsid w:val="00063899"/>
    <w:rsid w:val="00063A05"/>
    <w:rsid w:val="00064F1D"/>
    <w:rsid w:val="00065A51"/>
    <w:rsid w:val="000665F8"/>
    <w:rsid w:val="000671D8"/>
    <w:rsid w:val="00067B6E"/>
    <w:rsid w:val="00067F17"/>
    <w:rsid w:val="000702B1"/>
    <w:rsid w:val="00070402"/>
    <w:rsid w:val="000711A8"/>
    <w:rsid w:val="000712E8"/>
    <w:rsid w:val="00071A3A"/>
    <w:rsid w:val="00071D03"/>
    <w:rsid w:val="000720A5"/>
    <w:rsid w:val="0007326E"/>
    <w:rsid w:val="00074B5E"/>
    <w:rsid w:val="00076E55"/>
    <w:rsid w:val="0007704D"/>
    <w:rsid w:val="00077C37"/>
    <w:rsid w:val="00077C80"/>
    <w:rsid w:val="00077D8E"/>
    <w:rsid w:val="000818CC"/>
    <w:rsid w:val="00082F2B"/>
    <w:rsid w:val="00083905"/>
    <w:rsid w:val="00083C48"/>
    <w:rsid w:val="00084A46"/>
    <w:rsid w:val="00084F13"/>
    <w:rsid w:val="00085D41"/>
    <w:rsid w:val="00085D69"/>
    <w:rsid w:val="00085E51"/>
    <w:rsid w:val="000910F3"/>
    <w:rsid w:val="0009114B"/>
    <w:rsid w:val="0009207B"/>
    <w:rsid w:val="00093B8A"/>
    <w:rsid w:val="000945B0"/>
    <w:rsid w:val="00094837"/>
    <w:rsid w:val="00094AA4"/>
    <w:rsid w:val="000954EF"/>
    <w:rsid w:val="000975C9"/>
    <w:rsid w:val="00097A48"/>
    <w:rsid w:val="00097B7D"/>
    <w:rsid w:val="000A0082"/>
    <w:rsid w:val="000A0BB9"/>
    <w:rsid w:val="000A1657"/>
    <w:rsid w:val="000A17DF"/>
    <w:rsid w:val="000A190F"/>
    <w:rsid w:val="000A20E3"/>
    <w:rsid w:val="000A2E4F"/>
    <w:rsid w:val="000A478E"/>
    <w:rsid w:val="000A53BE"/>
    <w:rsid w:val="000A6DFF"/>
    <w:rsid w:val="000A7B21"/>
    <w:rsid w:val="000B002C"/>
    <w:rsid w:val="000B01A7"/>
    <w:rsid w:val="000B050A"/>
    <w:rsid w:val="000B060A"/>
    <w:rsid w:val="000B147B"/>
    <w:rsid w:val="000B206E"/>
    <w:rsid w:val="000B2B80"/>
    <w:rsid w:val="000B351E"/>
    <w:rsid w:val="000B354F"/>
    <w:rsid w:val="000B3661"/>
    <w:rsid w:val="000B373C"/>
    <w:rsid w:val="000B4280"/>
    <w:rsid w:val="000B4B28"/>
    <w:rsid w:val="000B4EF7"/>
    <w:rsid w:val="000B6CFF"/>
    <w:rsid w:val="000B71BE"/>
    <w:rsid w:val="000B75AB"/>
    <w:rsid w:val="000C070E"/>
    <w:rsid w:val="000C13F7"/>
    <w:rsid w:val="000C2050"/>
    <w:rsid w:val="000C28AF"/>
    <w:rsid w:val="000C3D6B"/>
    <w:rsid w:val="000C3D75"/>
    <w:rsid w:val="000C4AFD"/>
    <w:rsid w:val="000C5265"/>
    <w:rsid w:val="000C5331"/>
    <w:rsid w:val="000C5CA2"/>
    <w:rsid w:val="000C692A"/>
    <w:rsid w:val="000C71C8"/>
    <w:rsid w:val="000C7F17"/>
    <w:rsid w:val="000D0D0F"/>
    <w:rsid w:val="000D1468"/>
    <w:rsid w:val="000D196F"/>
    <w:rsid w:val="000D1AEE"/>
    <w:rsid w:val="000D3759"/>
    <w:rsid w:val="000D4176"/>
    <w:rsid w:val="000D4177"/>
    <w:rsid w:val="000D5AD8"/>
    <w:rsid w:val="000D5F36"/>
    <w:rsid w:val="000D67D0"/>
    <w:rsid w:val="000D7BED"/>
    <w:rsid w:val="000E0DFC"/>
    <w:rsid w:val="000E1344"/>
    <w:rsid w:val="000E1E45"/>
    <w:rsid w:val="000E24DC"/>
    <w:rsid w:val="000E2501"/>
    <w:rsid w:val="000E331E"/>
    <w:rsid w:val="000E5644"/>
    <w:rsid w:val="000E65D6"/>
    <w:rsid w:val="000E6D32"/>
    <w:rsid w:val="000E7244"/>
    <w:rsid w:val="000E7ECE"/>
    <w:rsid w:val="000E7F14"/>
    <w:rsid w:val="000F048A"/>
    <w:rsid w:val="000F053E"/>
    <w:rsid w:val="000F0BA8"/>
    <w:rsid w:val="000F4189"/>
    <w:rsid w:val="000F43C6"/>
    <w:rsid w:val="000F5117"/>
    <w:rsid w:val="000F7527"/>
    <w:rsid w:val="0010016D"/>
    <w:rsid w:val="001008B2"/>
    <w:rsid w:val="00100FAE"/>
    <w:rsid w:val="00101CA9"/>
    <w:rsid w:val="00101D3C"/>
    <w:rsid w:val="001031B5"/>
    <w:rsid w:val="001031BC"/>
    <w:rsid w:val="00105327"/>
    <w:rsid w:val="00106D7E"/>
    <w:rsid w:val="0011032B"/>
    <w:rsid w:val="0011144D"/>
    <w:rsid w:val="00111630"/>
    <w:rsid w:val="001117D1"/>
    <w:rsid w:val="001124B3"/>
    <w:rsid w:val="001124EF"/>
    <w:rsid w:val="00113827"/>
    <w:rsid w:val="00114136"/>
    <w:rsid w:val="001206AE"/>
    <w:rsid w:val="001209E3"/>
    <w:rsid w:val="00120F6B"/>
    <w:rsid w:val="001214A2"/>
    <w:rsid w:val="001220EB"/>
    <w:rsid w:val="0012263D"/>
    <w:rsid w:val="00122E08"/>
    <w:rsid w:val="00123089"/>
    <w:rsid w:val="001236E8"/>
    <w:rsid w:val="00124C1D"/>
    <w:rsid w:val="001265C2"/>
    <w:rsid w:val="00127F57"/>
    <w:rsid w:val="00130570"/>
    <w:rsid w:val="001313C7"/>
    <w:rsid w:val="00135E2E"/>
    <w:rsid w:val="00137DF2"/>
    <w:rsid w:val="0014016A"/>
    <w:rsid w:val="00140CF7"/>
    <w:rsid w:val="00141AEA"/>
    <w:rsid w:val="001424BB"/>
    <w:rsid w:val="001426CF"/>
    <w:rsid w:val="00142B48"/>
    <w:rsid w:val="00143CAB"/>
    <w:rsid w:val="001466BF"/>
    <w:rsid w:val="00147696"/>
    <w:rsid w:val="00147863"/>
    <w:rsid w:val="00147A81"/>
    <w:rsid w:val="001505E9"/>
    <w:rsid w:val="00150979"/>
    <w:rsid w:val="00150DE2"/>
    <w:rsid w:val="00152151"/>
    <w:rsid w:val="001536B3"/>
    <w:rsid w:val="0015383D"/>
    <w:rsid w:val="00153ED6"/>
    <w:rsid w:val="0015442A"/>
    <w:rsid w:val="00155090"/>
    <w:rsid w:val="0015593D"/>
    <w:rsid w:val="001559B6"/>
    <w:rsid w:val="00155C21"/>
    <w:rsid w:val="0016083D"/>
    <w:rsid w:val="00160B64"/>
    <w:rsid w:val="001612EB"/>
    <w:rsid w:val="00162244"/>
    <w:rsid w:val="00162616"/>
    <w:rsid w:val="001626DE"/>
    <w:rsid w:val="00163489"/>
    <w:rsid w:val="0016366E"/>
    <w:rsid w:val="001649CF"/>
    <w:rsid w:val="00164CB4"/>
    <w:rsid w:val="00164D48"/>
    <w:rsid w:val="001659D5"/>
    <w:rsid w:val="001660C4"/>
    <w:rsid w:val="00166850"/>
    <w:rsid w:val="00166CCA"/>
    <w:rsid w:val="00166E01"/>
    <w:rsid w:val="00167A17"/>
    <w:rsid w:val="001719D5"/>
    <w:rsid w:val="001723F0"/>
    <w:rsid w:val="001726B6"/>
    <w:rsid w:val="00172ABD"/>
    <w:rsid w:val="00173824"/>
    <w:rsid w:val="00173A2F"/>
    <w:rsid w:val="001755FC"/>
    <w:rsid w:val="00176387"/>
    <w:rsid w:val="0017666B"/>
    <w:rsid w:val="00180A12"/>
    <w:rsid w:val="00181104"/>
    <w:rsid w:val="00181126"/>
    <w:rsid w:val="001834A2"/>
    <w:rsid w:val="00183ED8"/>
    <w:rsid w:val="00185D52"/>
    <w:rsid w:val="00186672"/>
    <w:rsid w:val="001872A9"/>
    <w:rsid w:val="001876DB"/>
    <w:rsid w:val="00191533"/>
    <w:rsid w:val="00193B32"/>
    <w:rsid w:val="001945E8"/>
    <w:rsid w:val="001947D5"/>
    <w:rsid w:val="00195113"/>
    <w:rsid w:val="00195B4B"/>
    <w:rsid w:val="00196BBF"/>
    <w:rsid w:val="001976AE"/>
    <w:rsid w:val="001A277E"/>
    <w:rsid w:val="001A2AFF"/>
    <w:rsid w:val="001A2E29"/>
    <w:rsid w:val="001A3469"/>
    <w:rsid w:val="001A3906"/>
    <w:rsid w:val="001A3FF6"/>
    <w:rsid w:val="001A42A7"/>
    <w:rsid w:val="001A42F4"/>
    <w:rsid w:val="001A4ABC"/>
    <w:rsid w:val="001A588F"/>
    <w:rsid w:val="001A5AE8"/>
    <w:rsid w:val="001A626B"/>
    <w:rsid w:val="001A6272"/>
    <w:rsid w:val="001A69E7"/>
    <w:rsid w:val="001B0150"/>
    <w:rsid w:val="001B0CC5"/>
    <w:rsid w:val="001B2DAF"/>
    <w:rsid w:val="001B3226"/>
    <w:rsid w:val="001B5889"/>
    <w:rsid w:val="001B7068"/>
    <w:rsid w:val="001B7380"/>
    <w:rsid w:val="001C04A2"/>
    <w:rsid w:val="001C0775"/>
    <w:rsid w:val="001C2DAC"/>
    <w:rsid w:val="001C2F54"/>
    <w:rsid w:val="001C51B0"/>
    <w:rsid w:val="001C530F"/>
    <w:rsid w:val="001C5C5D"/>
    <w:rsid w:val="001C66D3"/>
    <w:rsid w:val="001C6A54"/>
    <w:rsid w:val="001C6EFD"/>
    <w:rsid w:val="001C7441"/>
    <w:rsid w:val="001D1186"/>
    <w:rsid w:val="001D1838"/>
    <w:rsid w:val="001D1E2A"/>
    <w:rsid w:val="001D2379"/>
    <w:rsid w:val="001D251F"/>
    <w:rsid w:val="001D3294"/>
    <w:rsid w:val="001D3F1B"/>
    <w:rsid w:val="001D404E"/>
    <w:rsid w:val="001D4AD9"/>
    <w:rsid w:val="001D5C48"/>
    <w:rsid w:val="001D6858"/>
    <w:rsid w:val="001D6873"/>
    <w:rsid w:val="001E005F"/>
    <w:rsid w:val="001E080D"/>
    <w:rsid w:val="001E0FFC"/>
    <w:rsid w:val="001E222A"/>
    <w:rsid w:val="001E282A"/>
    <w:rsid w:val="001E41C0"/>
    <w:rsid w:val="001E44C3"/>
    <w:rsid w:val="001E47D2"/>
    <w:rsid w:val="001E482F"/>
    <w:rsid w:val="001E49B4"/>
    <w:rsid w:val="001E4B66"/>
    <w:rsid w:val="001E5567"/>
    <w:rsid w:val="001E5F20"/>
    <w:rsid w:val="001E6EA7"/>
    <w:rsid w:val="001E6EBA"/>
    <w:rsid w:val="001F0915"/>
    <w:rsid w:val="001F186D"/>
    <w:rsid w:val="001F2064"/>
    <w:rsid w:val="001F2070"/>
    <w:rsid w:val="001F271A"/>
    <w:rsid w:val="001F2A33"/>
    <w:rsid w:val="001F4DCA"/>
    <w:rsid w:val="001F585F"/>
    <w:rsid w:val="001F652B"/>
    <w:rsid w:val="001F75E5"/>
    <w:rsid w:val="001F7E3C"/>
    <w:rsid w:val="00200272"/>
    <w:rsid w:val="0020129A"/>
    <w:rsid w:val="002013B6"/>
    <w:rsid w:val="0020217F"/>
    <w:rsid w:val="00202367"/>
    <w:rsid w:val="002026EE"/>
    <w:rsid w:val="0020291E"/>
    <w:rsid w:val="00203B20"/>
    <w:rsid w:val="00203EEB"/>
    <w:rsid w:val="00206795"/>
    <w:rsid w:val="00206920"/>
    <w:rsid w:val="002103A7"/>
    <w:rsid w:val="00210F7A"/>
    <w:rsid w:val="00214AEF"/>
    <w:rsid w:val="002150F8"/>
    <w:rsid w:val="00215F69"/>
    <w:rsid w:val="0021664D"/>
    <w:rsid w:val="00216A61"/>
    <w:rsid w:val="00217221"/>
    <w:rsid w:val="00217D7B"/>
    <w:rsid w:val="00217EA2"/>
    <w:rsid w:val="00222320"/>
    <w:rsid w:val="00223A6A"/>
    <w:rsid w:val="00225195"/>
    <w:rsid w:val="002253C8"/>
    <w:rsid w:val="00226579"/>
    <w:rsid w:val="00227949"/>
    <w:rsid w:val="0022798D"/>
    <w:rsid w:val="0023018C"/>
    <w:rsid w:val="00230C8D"/>
    <w:rsid w:val="0023141B"/>
    <w:rsid w:val="0023291C"/>
    <w:rsid w:val="00233D89"/>
    <w:rsid w:val="002350C0"/>
    <w:rsid w:val="002358AC"/>
    <w:rsid w:val="00235CC1"/>
    <w:rsid w:val="002365AC"/>
    <w:rsid w:val="00237FCB"/>
    <w:rsid w:val="002403B0"/>
    <w:rsid w:val="002419A7"/>
    <w:rsid w:val="00241C0A"/>
    <w:rsid w:val="00241EA7"/>
    <w:rsid w:val="00242306"/>
    <w:rsid w:val="0024234D"/>
    <w:rsid w:val="002426A2"/>
    <w:rsid w:val="00244031"/>
    <w:rsid w:val="00244037"/>
    <w:rsid w:val="00245905"/>
    <w:rsid w:val="00246F8C"/>
    <w:rsid w:val="00247365"/>
    <w:rsid w:val="00247E37"/>
    <w:rsid w:val="002518E6"/>
    <w:rsid w:val="00252F64"/>
    <w:rsid w:val="00253256"/>
    <w:rsid w:val="002536FC"/>
    <w:rsid w:val="0025376C"/>
    <w:rsid w:val="002543A8"/>
    <w:rsid w:val="00254EC7"/>
    <w:rsid w:val="002554AF"/>
    <w:rsid w:val="002559D2"/>
    <w:rsid w:val="002561DB"/>
    <w:rsid w:val="002601DE"/>
    <w:rsid w:val="00260207"/>
    <w:rsid w:val="0026130F"/>
    <w:rsid w:val="00262DF2"/>
    <w:rsid w:val="00263E70"/>
    <w:rsid w:val="00264162"/>
    <w:rsid w:val="00265C7E"/>
    <w:rsid w:val="00265CA9"/>
    <w:rsid w:val="00266B07"/>
    <w:rsid w:val="002676CF"/>
    <w:rsid w:val="00267C17"/>
    <w:rsid w:val="002717A0"/>
    <w:rsid w:val="00271965"/>
    <w:rsid w:val="00272A6B"/>
    <w:rsid w:val="002745BF"/>
    <w:rsid w:val="0027756D"/>
    <w:rsid w:val="002801BE"/>
    <w:rsid w:val="0028080F"/>
    <w:rsid w:val="00281412"/>
    <w:rsid w:val="0028279F"/>
    <w:rsid w:val="00282A25"/>
    <w:rsid w:val="002864DA"/>
    <w:rsid w:val="002872AF"/>
    <w:rsid w:val="002873D9"/>
    <w:rsid w:val="00287799"/>
    <w:rsid w:val="00287D5B"/>
    <w:rsid w:val="002906F5"/>
    <w:rsid w:val="00290D6D"/>
    <w:rsid w:val="00291B59"/>
    <w:rsid w:val="002943FB"/>
    <w:rsid w:val="00295C93"/>
    <w:rsid w:val="00295DE7"/>
    <w:rsid w:val="00297DCA"/>
    <w:rsid w:val="002A1007"/>
    <w:rsid w:val="002A26F2"/>
    <w:rsid w:val="002A2B79"/>
    <w:rsid w:val="002A4375"/>
    <w:rsid w:val="002A6245"/>
    <w:rsid w:val="002A6C78"/>
    <w:rsid w:val="002A7055"/>
    <w:rsid w:val="002A7ABE"/>
    <w:rsid w:val="002B0023"/>
    <w:rsid w:val="002B06BE"/>
    <w:rsid w:val="002B1A7A"/>
    <w:rsid w:val="002B1B78"/>
    <w:rsid w:val="002B286B"/>
    <w:rsid w:val="002B342A"/>
    <w:rsid w:val="002B3836"/>
    <w:rsid w:val="002B47F3"/>
    <w:rsid w:val="002B559A"/>
    <w:rsid w:val="002B5848"/>
    <w:rsid w:val="002B5994"/>
    <w:rsid w:val="002B6E96"/>
    <w:rsid w:val="002B7264"/>
    <w:rsid w:val="002B7FEB"/>
    <w:rsid w:val="002C270B"/>
    <w:rsid w:val="002C3E3F"/>
    <w:rsid w:val="002C3EE1"/>
    <w:rsid w:val="002C496E"/>
    <w:rsid w:val="002C53A3"/>
    <w:rsid w:val="002C5748"/>
    <w:rsid w:val="002C61C0"/>
    <w:rsid w:val="002C71B1"/>
    <w:rsid w:val="002C74C0"/>
    <w:rsid w:val="002C75D9"/>
    <w:rsid w:val="002C7AF9"/>
    <w:rsid w:val="002D024D"/>
    <w:rsid w:val="002D0BAC"/>
    <w:rsid w:val="002D0C6F"/>
    <w:rsid w:val="002D1965"/>
    <w:rsid w:val="002D45DA"/>
    <w:rsid w:val="002D534D"/>
    <w:rsid w:val="002D55FC"/>
    <w:rsid w:val="002D652E"/>
    <w:rsid w:val="002D6DDA"/>
    <w:rsid w:val="002D6E76"/>
    <w:rsid w:val="002E1D20"/>
    <w:rsid w:val="002E27D1"/>
    <w:rsid w:val="002E293E"/>
    <w:rsid w:val="002E2E34"/>
    <w:rsid w:val="002E31F4"/>
    <w:rsid w:val="002E37E0"/>
    <w:rsid w:val="002E3FC3"/>
    <w:rsid w:val="002E517C"/>
    <w:rsid w:val="002E55FE"/>
    <w:rsid w:val="002E6726"/>
    <w:rsid w:val="002E6C19"/>
    <w:rsid w:val="002E7099"/>
    <w:rsid w:val="002E742A"/>
    <w:rsid w:val="002E7BFA"/>
    <w:rsid w:val="002F10AB"/>
    <w:rsid w:val="002F1485"/>
    <w:rsid w:val="002F238C"/>
    <w:rsid w:val="002F2864"/>
    <w:rsid w:val="002F346F"/>
    <w:rsid w:val="002F50AB"/>
    <w:rsid w:val="002F555D"/>
    <w:rsid w:val="002F55F9"/>
    <w:rsid w:val="002F5AA9"/>
    <w:rsid w:val="002F5C1B"/>
    <w:rsid w:val="002F63D5"/>
    <w:rsid w:val="002F7FF2"/>
    <w:rsid w:val="0030003D"/>
    <w:rsid w:val="003026C7"/>
    <w:rsid w:val="00302987"/>
    <w:rsid w:val="00303E0C"/>
    <w:rsid w:val="0030404D"/>
    <w:rsid w:val="003043BA"/>
    <w:rsid w:val="00305B40"/>
    <w:rsid w:val="00305F30"/>
    <w:rsid w:val="00306080"/>
    <w:rsid w:val="003067E5"/>
    <w:rsid w:val="00306842"/>
    <w:rsid w:val="00306CBF"/>
    <w:rsid w:val="00306D93"/>
    <w:rsid w:val="003071EB"/>
    <w:rsid w:val="003074B7"/>
    <w:rsid w:val="00311345"/>
    <w:rsid w:val="0031154D"/>
    <w:rsid w:val="00311ADF"/>
    <w:rsid w:val="00311BC6"/>
    <w:rsid w:val="00311FCE"/>
    <w:rsid w:val="0031241E"/>
    <w:rsid w:val="0031243F"/>
    <w:rsid w:val="00313169"/>
    <w:rsid w:val="0031359A"/>
    <w:rsid w:val="00316740"/>
    <w:rsid w:val="0032019B"/>
    <w:rsid w:val="00322493"/>
    <w:rsid w:val="00322A18"/>
    <w:rsid w:val="00323E04"/>
    <w:rsid w:val="00324D2F"/>
    <w:rsid w:val="0033132D"/>
    <w:rsid w:val="0033153B"/>
    <w:rsid w:val="0033287B"/>
    <w:rsid w:val="00332C23"/>
    <w:rsid w:val="0033365E"/>
    <w:rsid w:val="0033388B"/>
    <w:rsid w:val="00334B22"/>
    <w:rsid w:val="00336DFC"/>
    <w:rsid w:val="0033726E"/>
    <w:rsid w:val="0033792B"/>
    <w:rsid w:val="00337E26"/>
    <w:rsid w:val="003416DD"/>
    <w:rsid w:val="00341904"/>
    <w:rsid w:val="00341990"/>
    <w:rsid w:val="00342311"/>
    <w:rsid w:val="003439A2"/>
    <w:rsid w:val="00343EA5"/>
    <w:rsid w:val="00344271"/>
    <w:rsid w:val="003447A7"/>
    <w:rsid w:val="0034482C"/>
    <w:rsid w:val="0034518C"/>
    <w:rsid w:val="00345FA1"/>
    <w:rsid w:val="00346249"/>
    <w:rsid w:val="00346261"/>
    <w:rsid w:val="003466AF"/>
    <w:rsid w:val="00350342"/>
    <w:rsid w:val="00350507"/>
    <w:rsid w:val="00350BB0"/>
    <w:rsid w:val="00350D9A"/>
    <w:rsid w:val="0035215B"/>
    <w:rsid w:val="00354436"/>
    <w:rsid w:val="00354C2C"/>
    <w:rsid w:val="003556D6"/>
    <w:rsid w:val="003562F8"/>
    <w:rsid w:val="00360755"/>
    <w:rsid w:val="00361A5A"/>
    <w:rsid w:val="0036211F"/>
    <w:rsid w:val="003627ED"/>
    <w:rsid w:val="00362B04"/>
    <w:rsid w:val="0036343A"/>
    <w:rsid w:val="003650DB"/>
    <w:rsid w:val="00365290"/>
    <w:rsid w:val="003662BF"/>
    <w:rsid w:val="003664DB"/>
    <w:rsid w:val="00366A2E"/>
    <w:rsid w:val="00370057"/>
    <w:rsid w:val="003719B4"/>
    <w:rsid w:val="0037213B"/>
    <w:rsid w:val="00372D87"/>
    <w:rsid w:val="00373728"/>
    <w:rsid w:val="0037399C"/>
    <w:rsid w:val="00374173"/>
    <w:rsid w:val="00375102"/>
    <w:rsid w:val="00375572"/>
    <w:rsid w:val="00375A81"/>
    <w:rsid w:val="003819EF"/>
    <w:rsid w:val="00382A44"/>
    <w:rsid w:val="00382A81"/>
    <w:rsid w:val="00383D71"/>
    <w:rsid w:val="00385329"/>
    <w:rsid w:val="00386424"/>
    <w:rsid w:val="0039026C"/>
    <w:rsid w:val="003905E6"/>
    <w:rsid w:val="00390AF7"/>
    <w:rsid w:val="00390C1E"/>
    <w:rsid w:val="003916AD"/>
    <w:rsid w:val="00393E84"/>
    <w:rsid w:val="00397556"/>
    <w:rsid w:val="003A0908"/>
    <w:rsid w:val="003A1F4A"/>
    <w:rsid w:val="003A2E02"/>
    <w:rsid w:val="003A39DF"/>
    <w:rsid w:val="003A3C33"/>
    <w:rsid w:val="003A5A76"/>
    <w:rsid w:val="003A7923"/>
    <w:rsid w:val="003B0018"/>
    <w:rsid w:val="003B0F2E"/>
    <w:rsid w:val="003B1B7C"/>
    <w:rsid w:val="003B1E76"/>
    <w:rsid w:val="003B45CB"/>
    <w:rsid w:val="003B4DAC"/>
    <w:rsid w:val="003B50BC"/>
    <w:rsid w:val="003B521D"/>
    <w:rsid w:val="003B64DF"/>
    <w:rsid w:val="003B678A"/>
    <w:rsid w:val="003B6BB9"/>
    <w:rsid w:val="003C01A4"/>
    <w:rsid w:val="003C05E7"/>
    <w:rsid w:val="003C091C"/>
    <w:rsid w:val="003C1D41"/>
    <w:rsid w:val="003C2FBD"/>
    <w:rsid w:val="003C32C5"/>
    <w:rsid w:val="003C376F"/>
    <w:rsid w:val="003C445A"/>
    <w:rsid w:val="003C671E"/>
    <w:rsid w:val="003C779E"/>
    <w:rsid w:val="003C7E09"/>
    <w:rsid w:val="003D0995"/>
    <w:rsid w:val="003D3029"/>
    <w:rsid w:val="003D39B8"/>
    <w:rsid w:val="003D3DED"/>
    <w:rsid w:val="003D3EA1"/>
    <w:rsid w:val="003D4357"/>
    <w:rsid w:val="003D52E2"/>
    <w:rsid w:val="003D5E71"/>
    <w:rsid w:val="003D6A7E"/>
    <w:rsid w:val="003D7A19"/>
    <w:rsid w:val="003E10CB"/>
    <w:rsid w:val="003E3784"/>
    <w:rsid w:val="003E40F3"/>
    <w:rsid w:val="003E4AC2"/>
    <w:rsid w:val="003E5AEA"/>
    <w:rsid w:val="003E6B2C"/>
    <w:rsid w:val="003E6E00"/>
    <w:rsid w:val="003E7E7A"/>
    <w:rsid w:val="003F0AAA"/>
    <w:rsid w:val="003F19D4"/>
    <w:rsid w:val="003F4534"/>
    <w:rsid w:val="003F509E"/>
    <w:rsid w:val="003F5183"/>
    <w:rsid w:val="003F6370"/>
    <w:rsid w:val="003F6E3C"/>
    <w:rsid w:val="003F7E18"/>
    <w:rsid w:val="004001C6"/>
    <w:rsid w:val="00400BFD"/>
    <w:rsid w:val="004021E4"/>
    <w:rsid w:val="0040272D"/>
    <w:rsid w:val="00402AE7"/>
    <w:rsid w:val="00402BC9"/>
    <w:rsid w:val="0040415F"/>
    <w:rsid w:val="00406B1A"/>
    <w:rsid w:val="004075DF"/>
    <w:rsid w:val="00407C32"/>
    <w:rsid w:val="00407DB3"/>
    <w:rsid w:val="00410598"/>
    <w:rsid w:val="00411C26"/>
    <w:rsid w:val="00412399"/>
    <w:rsid w:val="004129A4"/>
    <w:rsid w:val="004143C0"/>
    <w:rsid w:val="00414421"/>
    <w:rsid w:val="004147AF"/>
    <w:rsid w:val="00415DA7"/>
    <w:rsid w:val="0041778B"/>
    <w:rsid w:val="00417F8F"/>
    <w:rsid w:val="004204DA"/>
    <w:rsid w:val="00420AA1"/>
    <w:rsid w:val="004224FB"/>
    <w:rsid w:val="004225E3"/>
    <w:rsid w:val="00423DBB"/>
    <w:rsid w:val="00423E8F"/>
    <w:rsid w:val="004242A0"/>
    <w:rsid w:val="0042554E"/>
    <w:rsid w:val="00425576"/>
    <w:rsid w:val="004262B5"/>
    <w:rsid w:val="004270ED"/>
    <w:rsid w:val="00427786"/>
    <w:rsid w:val="004278E4"/>
    <w:rsid w:val="004302DB"/>
    <w:rsid w:val="00431ADD"/>
    <w:rsid w:val="00431E47"/>
    <w:rsid w:val="004323AF"/>
    <w:rsid w:val="004329EB"/>
    <w:rsid w:val="00432F53"/>
    <w:rsid w:val="00433BA8"/>
    <w:rsid w:val="00433E36"/>
    <w:rsid w:val="00433F19"/>
    <w:rsid w:val="0043465E"/>
    <w:rsid w:val="004370EC"/>
    <w:rsid w:val="0043732A"/>
    <w:rsid w:val="004375F2"/>
    <w:rsid w:val="00437DF4"/>
    <w:rsid w:val="004404D2"/>
    <w:rsid w:val="00440C8D"/>
    <w:rsid w:val="00440CDC"/>
    <w:rsid w:val="00440DB1"/>
    <w:rsid w:val="00441433"/>
    <w:rsid w:val="004428D7"/>
    <w:rsid w:val="00442AD9"/>
    <w:rsid w:val="00442C20"/>
    <w:rsid w:val="004433C2"/>
    <w:rsid w:val="004437D9"/>
    <w:rsid w:val="00443857"/>
    <w:rsid w:val="00443B20"/>
    <w:rsid w:val="00443D98"/>
    <w:rsid w:val="00444160"/>
    <w:rsid w:val="004463A0"/>
    <w:rsid w:val="004469EB"/>
    <w:rsid w:val="00446FEF"/>
    <w:rsid w:val="00447630"/>
    <w:rsid w:val="00450C55"/>
    <w:rsid w:val="004512AB"/>
    <w:rsid w:val="00451973"/>
    <w:rsid w:val="004521F0"/>
    <w:rsid w:val="004525D1"/>
    <w:rsid w:val="00452A72"/>
    <w:rsid w:val="00454063"/>
    <w:rsid w:val="00454309"/>
    <w:rsid w:val="00454997"/>
    <w:rsid w:val="004554EC"/>
    <w:rsid w:val="0045567D"/>
    <w:rsid w:val="00456886"/>
    <w:rsid w:val="00457082"/>
    <w:rsid w:val="0045756D"/>
    <w:rsid w:val="00457C2F"/>
    <w:rsid w:val="00457DEB"/>
    <w:rsid w:val="004617D8"/>
    <w:rsid w:val="004620DF"/>
    <w:rsid w:val="0046480A"/>
    <w:rsid w:val="004673C7"/>
    <w:rsid w:val="00467499"/>
    <w:rsid w:val="0047328B"/>
    <w:rsid w:val="00473C4A"/>
    <w:rsid w:val="00473D57"/>
    <w:rsid w:val="00475C93"/>
    <w:rsid w:val="00476FFD"/>
    <w:rsid w:val="00480934"/>
    <w:rsid w:val="004827A5"/>
    <w:rsid w:val="004838D5"/>
    <w:rsid w:val="00484D41"/>
    <w:rsid w:val="00486CD8"/>
    <w:rsid w:val="004870B6"/>
    <w:rsid w:val="00487189"/>
    <w:rsid w:val="00487D3C"/>
    <w:rsid w:val="00491E59"/>
    <w:rsid w:val="00493728"/>
    <w:rsid w:val="00494647"/>
    <w:rsid w:val="00494A4A"/>
    <w:rsid w:val="00494DAF"/>
    <w:rsid w:val="00495E58"/>
    <w:rsid w:val="0049612D"/>
    <w:rsid w:val="0049647D"/>
    <w:rsid w:val="004978FF"/>
    <w:rsid w:val="004A0DDA"/>
    <w:rsid w:val="004A11FC"/>
    <w:rsid w:val="004A34BC"/>
    <w:rsid w:val="004A40B9"/>
    <w:rsid w:val="004A47FD"/>
    <w:rsid w:val="004A4B1B"/>
    <w:rsid w:val="004A63CD"/>
    <w:rsid w:val="004A664F"/>
    <w:rsid w:val="004A66F1"/>
    <w:rsid w:val="004A6766"/>
    <w:rsid w:val="004A6DD9"/>
    <w:rsid w:val="004A73AB"/>
    <w:rsid w:val="004B01E0"/>
    <w:rsid w:val="004B23E9"/>
    <w:rsid w:val="004B3625"/>
    <w:rsid w:val="004B48D4"/>
    <w:rsid w:val="004B7053"/>
    <w:rsid w:val="004B7921"/>
    <w:rsid w:val="004B7DAD"/>
    <w:rsid w:val="004C02F1"/>
    <w:rsid w:val="004C0948"/>
    <w:rsid w:val="004C2AF8"/>
    <w:rsid w:val="004C33D3"/>
    <w:rsid w:val="004C364E"/>
    <w:rsid w:val="004C53B8"/>
    <w:rsid w:val="004C66DC"/>
    <w:rsid w:val="004C7136"/>
    <w:rsid w:val="004C74D0"/>
    <w:rsid w:val="004D0A83"/>
    <w:rsid w:val="004D186A"/>
    <w:rsid w:val="004D1C77"/>
    <w:rsid w:val="004D1DD1"/>
    <w:rsid w:val="004D206F"/>
    <w:rsid w:val="004D226D"/>
    <w:rsid w:val="004D2E47"/>
    <w:rsid w:val="004D4407"/>
    <w:rsid w:val="004D4878"/>
    <w:rsid w:val="004D4FED"/>
    <w:rsid w:val="004D513D"/>
    <w:rsid w:val="004D54BD"/>
    <w:rsid w:val="004D63ED"/>
    <w:rsid w:val="004D719C"/>
    <w:rsid w:val="004D7DE5"/>
    <w:rsid w:val="004E0F43"/>
    <w:rsid w:val="004E15C6"/>
    <w:rsid w:val="004E1998"/>
    <w:rsid w:val="004E1FD6"/>
    <w:rsid w:val="004E3B0E"/>
    <w:rsid w:val="004E42C2"/>
    <w:rsid w:val="004E5321"/>
    <w:rsid w:val="004E5D17"/>
    <w:rsid w:val="004E5DF6"/>
    <w:rsid w:val="004E6D62"/>
    <w:rsid w:val="004E76CA"/>
    <w:rsid w:val="004E77E1"/>
    <w:rsid w:val="004F1316"/>
    <w:rsid w:val="004F1442"/>
    <w:rsid w:val="004F2D93"/>
    <w:rsid w:val="004F2DA7"/>
    <w:rsid w:val="004F3209"/>
    <w:rsid w:val="004F3988"/>
    <w:rsid w:val="004F42B2"/>
    <w:rsid w:val="004F45FB"/>
    <w:rsid w:val="004F48BA"/>
    <w:rsid w:val="004F5419"/>
    <w:rsid w:val="004F541B"/>
    <w:rsid w:val="004F54D1"/>
    <w:rsid w:val="004F559F"/>
    <w:rsid w:val="00500257"/>
    <w:rsid w:val="00500837"/>
    <w:rsid w:val="0050091A"/>
    <w:rsid w:val="0050099A"/>
    <w:rsid w:val="00500F94"/>
    <w:rsid w:val="00501229"/>
    <w:rsid w:val="0050156B"/>
    <w:rsid w:val="0050177D"/>
    <w:rsid w:val="005033C1"/>
    <w:rsid w:val="00503597"/>
    <w:rsid w:val="0050378D"/>
    <w:rsid w:val="00503B73"/>
    <w:rsid w:val="00503CFC"/>
    <w:rsid w:val="00503D7A"/>
    <w:rsid w:val="00504BEA"/>
    <w:rsid w:val="0050500A"/>
    <w:rsid w:val="00505951"/>
    <w:rsid w:val="005067DD"/>
    <w:rsid w:val="005075E2"/>
    <w:rsid w:val="005079CE"/>
    <w:rsid w:val="00507B3D"/>
    <w:rsid w:val="00507BBE"/>
    <w:rsid w:val="00507E9E"/>
    <w:rsid w:val="00510630"/>
    <w:rsid w:val="00511A6A"/>
    <w:rsid w:val="00511E0B"/>
    <w:rsid w:val="00512B4C"/>
    <w:rsid w:val="00512D24"/>
    <w:rsid w:val="00513FC2"/>
    <w:rsid w:val="00514A89"/>
    <w:rsid w:val="00515835"/>
    <w:rsid w:val="00515A6E"/>
    <w:rsid w:val="005170CF"/>
    <w:rsid w:val="005172C2"/>
    <w:rsid w:val="00517440"/>
    <w:rsid w:val="00517938"/>
    <w:rsid w:val="0052006A"/>
    <w:rsid w:val="005208FA"/>
    <w:rsid w:val="005211C7"/>
    <w:rsid w:val="005213E9"/>
    <w:rsid w:val="005216A7"/>
    <w:rsid w:val="0052223F"/>
    <w:rsid w:val="0052241D"/>
    <w:rsid w:val="00522683"/>
    <w:rsid w:val="005233E9"/>
    <w:rsid w:val="005244C5"/>
    <w:rsid w:val="005247AF"/>
    <w:rsid w:val="005252F4"/>
    <w:rsid w:val="005262FD"/>
    <w:rsid w:val="00526819"/>
    <w:rsid w:val="00526B95"/>
    <w:rsid w:val="00527257"/>
    <w:rsid w:val="00532454"/>
    <w:rsid w:val="005324D5"/>
    <w:rsid w:val="0053261F"/>
    <w:rsid w:val="00533817"/>
    <w:rsid w:val="00533E07"/>
    <w:rsid w:val="0053557A"/>
    <w:rsid w:val="00535BCB"/>
    <w:rsid w:val="00536D7E"/>
    <w:rsid w:val="005378ED"/>
    <w:rsid w:val="00542A9A"/>
    <w:rsid w:val="00542BE8"/>
    <w:rsid w:val="00542C08"/>
    <w:rsid w:val="00542E3E"/>
    <w:rsid w:val="005436A6"/>
    <w:rsid w:val="00543B10"/>
    <w:rsid w:val="0054568A"/>
    <w:rsid w:val="00545D26"/>
    <w:rsid w:val="00545D50"/>
    <w:rsid w:val="00546063"/>
    <w:rsid w:val="00546B09"/>
    <w:rsid w:val="00546B0B"/>
    <w:rsid w:val="00547A1D"/>
    <w:rsid w:val="00547EAE"/>
    <w:rsid w:val="00550978"/>
    <w:rsid w:val="00550C14"/>
    <w:rsid w:val="00550FA6"/>
    <w:rsid w:val="005526D8"/>
    <w:rsid w:val="00553834"/>
    <w:rsid w:val="00553F51"/>
    <w:rsid w:val="00555BFD"/>
    <w:rsid w:val="0055683C"/>
    <w:rsid w:val="00557388"/>
    <w:rsid w:val="00560147"/>
    <w:rsid w:val="0056147D"/>
    <w:rsid w:val="00561765"/>
    <w:rsid w:val="00563901"/>
    <w:rsid w:val="0056419B"/>
    <w:rsid w:val="0056550A"/>
    <w:rsid w:val="00566713"/>
    <w:rsid w:val="00567109"/>
    <w:rsid w:val="005673A3"/>
    <w:rsid w:val="00571168"/>
    <w:rsid w:val="0057510A"/>
    <w:rsid w:val="00575178"/>
    <w:rsid w:val="0057705A"/>
    <w:rsid w:val="00577285"/>
    <w:rsid w:val="0058117F"/>
    <w:rsid w:val="0058127D"/>
    <w:rsid w:val="005816B4"/>
    <w:rsid w:val="00581BDD"/>
    <w:rsid w:val="00582C30"/>
    <w:rsid w:val="005833CC"/>
    <w:rsid w:val="00584007"/>
    <w:rsid w:val="00584849"/>
    <w:rsid w:val="005848E7"/>
    <w:rsid w:val="005854FE"/>
    <w:rsid w:val="00585638"/>
    <w:rsid w:val="00585971"/>
    <w:rsid w:val="00586A7B"/>
    <w:rsid w:val="00587179"/>
    <w:rsid w:val="005901E9"/>
    <w:rsid w:val="0059135F"/>
    <w:rsid w:val="00591424"/>
    <w:rsid w:val="00591647"/>
    <w:rsid w:val="00592399"/>
    <w:rsid w:val="00592938"/>
    <w:rsid w:val="00592F3A"/>
    <w:rsid w:val="005941F1"/>
    <w:rsid w:val="0059471A"/>
    <w:rsid w:val="00594AA4"/>
    <w:rsid w:val="00594F2D"/>
    <w:rsid w:val="00597F80"/>
    <w:rsid w:val="005A0103"/>
    <w:rsid w:val="005A02D6"/>
    <w:rsid w:val="005A059E"/>
    <w:rsid w:val="005A0EA3"/>
    <w:rsid w:val="005A103F"/>
    <w:rsid w:val="005A17C9"/>
    <w:rsid w:val="005A2B7C"/>
    <w:rsid w:val="005A3386"/>
    <w:rsid w:val="005A36A6"/>
    <w:rsid w:val="005A4D8B"/>
    <w:rsid w:val="005A52D3"/>
    <w:rsid w:val="005A58F4"/>
    <w:rsid w:val="005A6210"/>
    <w:rsid w:val="005A66D1"/>
    <w:rsid w:val="005A76C7"/>
    <w:rsid w:val="005A7ADC"/>
    <w:rsid w:val="005B0C37"/>
    <w:rsid w:val="005B15A0"/>
    <w:rsid w:val="005B18B8"/>
    <w:rsid w:val="005B1B26"/>
    <w:rsid w:val="005B1FDC"/>
    <w:rsid w:val="005B29BC"/>
    <w:rsid w:val="005B2CCA"/>
    <w:rsid w:val="005B2F3B"/>
    <w:rsid w:val="005B41B2"/>
    <w:rsid w:val="005B4381"/>
    <w:rsid w:val="005B43F6"/>
    <w:rsid w:val="005B557A"/>
    <w:rsid w:val="005B583C"/>
    <w:rsid w:val="005B7373"/>
    <w:rsid w:val="005C0395"/>
    <w:rsid w:val="005C09A6"/>
    <w:rsid w:val="005C1A43"/>
    <w:rsid w:val="005C2782"/>
    <w:rsid w:val="005C3DAD"/>
    <w:rsid w:val="005C4154"/>
    <w:rsid w:val="005C47CA"/>
    <w:rsid w:val="005C5011"/>
    <w:rsid w:val="005C5136"/>
    <w:rsid w:val="005C54CA"/>
    <w:rsid w:val="005C649C"/>
    <w:rsid w:val="005C72C3"/>
    <w:rsid w:val="005C7714"/>
    <w:rsid w:val="005C7B19"/>
    <w:rsid w:val="005D0239"/>
    <w:rsid w:val="005D03E7"/>
    <w:rsid w:val="005D081F"/>
    <w:rsid w:val="005D1308"/>
    <w:rsid w:val="005D2B30"/>
    <w:rsid w:val="005D3504"/>
    <w:rsid w:val="005D40FC"/>
    <w:rsid w:val="005D412D"/>
    <w:rsid w:val="005D4748"/>
    <w:rsid w:val="005D4C92"/>
    <w:rsid w:val="005D6186"/>
    <w:rsid w:val="005D6404"/>
    <w:rsid w:val="005D690D"/>
    <w:rsid w:val="005D6CBF"/>
    <w:rsid w:val="005D7BDF"/>
    <w:rsid w:val="005E020D"/>
    <w:rsid w:val="005E0B47"/>
    <w:rsid w:val="005E0B87"/>
    <w:rsid w:val="005E101A"/>
    <w:rsid w:val="005E19AB"/>
    <w:rsid w:val="005E25DB"/>
    <w:rsid w:val="005E6A87"/>
    <w:rsid w:val="005E7B71"/>
    <w:rsid w:val="005F1214"/>
    <w:rsid w:val="005F2C7E"/>
    <w:rsid w:val="005F41AE"/>
    <w:rsid w:val="005F444E"/>
    <w:rsid w:val="005F64DC"/>
    <w:rsid w:val="005F79A5"/>
    <w:rsid w:val="005F7B82"/>
    <w:rsid w:val="00601A34"/>
    <w:rsid w:val="006038B7"/>
    <w:rsid w:val="006052E5"/>
    <w:rsid w:val="00605B95"/>
    <w:rsid w:val="00605C3A"/>
    <w:rsid w:val="00605C54"/>
    <w:rsid w:val="006064A5"/>
    <w:rsid w:val="006066C7"/>
    <w:rsid w:val="00607879"/>
    <w:rsid w:val="00607E7F"/>
    <w:rsid w:val="00610281"/>
    <w:rsid w:val="00611144"/>
    <w:rsid w:val="00613076"/>
    <w:rsid w:val="00613345"/>
    <w:rsid w:val="0061494C"/>
    <w:rsid w:val="006162B2"/>
    <w:rsid w:val="00616C12"/>
    <w:rsid w:val="00616E63"/>
    <w:rsid w:val="006173B9"/>
    <w:rsid w:val="00620879"/>
    <w:rsid w:val="00620D3D"/>
    <w:rsid w:val="006233DF"/>
    <w:rsid w:val="00625904"/>
    <w:rsid w:val="006266A5"/>
    <w:rsid w:val="00626C48"/>
    <w:rsid w:val="00627818"/>
    <w:rsid w:val="00630287"/>
    <w:rsid w:val="00630382"/>
    <w:rsid w:val="006305AD"/>
    <w:rsid w:val="006307CA"/>
    <w:rsid w:val="00630858"/>
    <w:rsid w:val="00630D21"/>
    <w:rsid w:val="00632DF4"/>
    <w:rsid w:val="00633361"/>
    <w:rsid w:val="0063377A"/>
    <w:rsid w:val="0063448C"/>
    <w:rsid w:val="00634740"/>
    <w:rsid w:val="006354BC"/>
    <w:rsid w:val="006360D2"/>
    <w:rsid w:val="00636825"/>
    <w:rsid w:val="006402C7"/>
    <w:rsid w:val="0064097E"/>
    <w:rsid w:val="00640B47"/>
    <w:rsid w:val="00642086"/>
    <w:rsid w:val="0064261E"/>
    <w:rsid w:val="006426AD"/>
    <w:rsid w:val="006439F2"/>
    <w:rsid w:val="00643B0C"/>
    <w:rsid w:val="00644367"/>
    <w:rsid w:val="00644BB6"/>
    <w:rsid w:val="00645575"/>
    <w:rsid w:val="0064672D"/>
    <w:rsid w:val="00646894"/>
    <w:rsid w:val="00646D3B"/>
    <w:rsid w:val="00647A82"/>
    <w:rsid w:val="00647E72"/>
    <w:rsid w:val="00653017"/>
    <w:rsid w:val="00653C0F"/>
    <w:rsid w:val="00654A9B"/>
    <w:rsid w:val="00656693"/>
    <w:rsid w:val="00656B68"/>
    <w:rsid w:val="00657D4F"/>
    <w:rsid w:val="006604DB"/>
    <w:rsid w:val="00660D6F"/>
    <w:rsid w:val="006629FC"/>
    <w:rsid w:val="00662B30"/>
    <w:rsid w:val="00662DBD"/>
    <w:rsid w:val="006635DD"/>
    <w:rsid w:val="00663E9F"/>
    <w:rsid w:val="00663EE0"/>
    <w:rsid w:val="00665E11"/>
    <w:rsid w:val="006663B8"/>
    <w:rsid w:val="00670180"/>
    <w:rsid w:val="006713F3"/>
    <w:rsid w:val="006720CD"/>
    <w:rsid w:val="00672AA0"/>
    <w:rsid w:val="0067363E"/>
    <w:rsid w:val="006736E1"/>
    <w:rsid w:val="0067385B"/>
    <w:rsid w:val="00676E2C"/>
    <w:rsid w:val="00677151"/>
    <w:rsid w:val="00677578"/>
    <w:rsid w:val="00677B29"/>
    <w:rsid w:val="00680052"/>
    <w:rsid w:val="00680255"/>
    <w:rsid w:val="006813FB"/>
    <w:rsid w:val="00681749"/>
    <w:rsid w:val="00681B0D"/>
    <w:rsid w:val="00682E9A"/>
    <w:rsid w:val="006833A3"/>
    <w:rsid w:val="006834D4"/>
    <w:rsid w:val="00683FE3"/>
    <w:rsid w:val="006842AC"/>
    <w:rsid w:val="00684495"/>
    <w:rsid w:val="006865DE"/>
    <w:rsid w:val="00686B42"/>
    <w:rsid w:val="00687008"/>
    <w:rsid w:val="006878C0"/>
    <w:rsid w:val="00691AEA"/>
    <w:rsid w:val="00692F7D"/>
    <w:rsid w:val="00693C3E"/>
    <w:rsid w:val="00694696"/>
    <w:rsid w:val="00695B99"/>
    <w:rsid w:val="00696198"/>
    <w:rsid w:val="006973AA"/>
    <w:rsid w:val="00697F76"/>
    <w:rsid w:val="006A0630"/>
    <w:rsid w:val="006A1DE3"/>
    <w:rsid w:val="006A2057"/>
    <w:rsid w:val="006A23EE"/>
    <w:rsid w:val="006A27EF"/>
    <w:rsid w:val="006A29DD"/>
    <w:rsid w:val="006A3CB2"/>
    <w:rsid w:val="006A5A11"/>
    <w:rsid w:val="006A5DED"/>
    <w:rsid w:val="006A6989"/>
    <w:rsid w:val="006A767D"/>
    <w:rsid w:val="006B1184"/>
    <w:rsid w:val="006B1329"/>
    <w:rsid w:val="006B151C"/>
    <w:rsid w:val="006B23D9"/>
    <w:rsid w:val="006B289A"/>
    <w:rsid w:val="006B28FE"/>
    <w:rsid w:val="006B42C3"/>
    <w:rsid w:val="006B480F"/>
    <w:rsid w:val="006B4A75"/>
    <w:rsid w:val="006B4DC1"/>
    <w:rsid w:val="006C36D3"/>
    <w:rsid w:val="006C3A2A"/>
    <w:rsid w:val="006C495F"/>
    <w:rsid w:val="006C49C7"/>
    <w:rsid w:val="006C6AFB"/>
    <w:rsid w:val="006D1530"/>
    <w:rsid w:val="006D1BBF"/>
    <w:rsid w:val="006D5BDE"/>
    <w:rsid w:val="006D6031"/>
    <w:rsid w:val="006D6057"/>
    <w:rsid w:val="006D6D4B"/>
    <w:rsid w:val="006D732E"/>
    <w:rsid w:val="006D763A"/>
    <w:rsid w:val="006D7FC5"/>
    <w:rsid w:val="006E21DB"/>
    <w:rsid w:val="006E23D4"/>
    <w:rsid w:val="006E27A9"/>
    <w:rsid w:val="006E292A"/>
    <w:rsid w:val="006E2D1B"/>
    <w:rsid w:val="006E3864"/>
    <w:rsid w:val="006E391D"/>
    <w:rsid w:val="006E4AB0"/>
    <w:rsid w:val="006E4DAA"/>
    <w:rsid w:val="006E7289"/>
    <w:rsid w:val="006E77D4"/>
    <w:rsid w:val="006E7D09"/>
    <w:rsid w:val="006F1070"/>
    <w:rsid w:val="006F13DB"/>
    <w:rsid w:val="006F27C3"/>
    <w:rsid w:val="006F2C34"/>
    <w:rsid w:val="006F4468"/>
    <w:rsid w:val="006F4EEE"/>
    <w:rsid w:val="00701290"/>
    <w:rsid w:val="00701871"/>
    <w:rsid w:val="007022EF"/>
    <w:rsid w:val="0070251C"/>
    <w:rsid w:val="00703471"/>
    <w:rsid w:val="00703DEE"/>
    <w:rsid w:val="00705676"/>
    <w:rsid w:val="0070585C"/>
    <w:rsid w:val="00706BB2"/>
    <w:rsid w:val="00710470"/>
    <w:rsid w:val="0071070B"/>
    <w:rsid w:val="00711AC9"/>
    <w:rsid w:val="00711B76"/>
    <w:rsid w:val="00711F75"/>
    <w:rsid w:val="0071421C"/>
    <w:rsid w:val="007148F6"/>
    <w:rsid w:val="00715B86"/>
    <w:rsid w:val="00715E82"/>
    <w:rsid w:val="00715F14"/>
    <w:rsid w:val="00716013"/>
    <w:rsid w:val="00717274"/>
    <w:rsid w:val="007175E7"/>
    <w:rsid w:val="00717C93"/>
    <w:rsid w:val="00717E94"/>
    <w:rsid w:val="00720311"/>
    <w:rsid w:val="007213E1"/>
    <w:rsid w:val="00721633"/>
    <w:rsid w:val="00722BF4"/>
    <w:rsid w:val="00723AF6"/>
    <w:rsid w:val="0072415D"/>
    <w:rsid w:val="00725234"/>
    <w:rsid w:val="00725692"/>
    <w:rsid w:val="007259F3"/>
    <w:rsid w:val="007266F2"/>
    <w:rsid w:val="0072793F"/>
    <w:rsid w:val="00727A01"/>
    <w:rsid w:val="00730F4B"/>
    <w:rsid w:val="00731A46"/>
    <w:rsid w:val="0073262C"/>
    <w:rsid w:val="00733071"/>
    <w:rsid w:val="00733382"/>
    <w:rsid w:val="007335D2"/>
    <w:rsid w:val="007346AB"/>
    <w:rsid w:val="00735994"/>
    <w:rsid w:val="00735CE3"/>
    <w:rsid w:val="0073625E"/>
    <w:rsid w:val="0073672E"/>
    <w:rsid w:val="00737378"/>
    <w:rsid w:val="0073764B"/>
    <w:rsid w:val="0074008F"/>
    <w:rsid w:val="007415D8"/>
    <w:rsid w:val="00741D2A"/>
    <w:rsid w:val="0074202F"/>
    <w:rsid w:val="0074205C"/>
    <w:rsid w:val="007420BB"/>
    <w:rsid w:val="00743E67"/>
    <w:rsid w:val="00743F14"/>
    <w:rsid w:val="00744DC9"/>
    <w:rsid w:val="00744FD5"/>
    <w:rsid w:val="00745573"/>
    <w:rsid w:val="00745D56"/>
    <w:rsid w:val="007462AC"/>
    <w:rsid w:val="00747027"/>
    <w:rsid w:val="00747245"/>
    <w:rsid w:val="00747C56"/>
    <w:rsid w:val="00750053"/>
    <w:rsid w:val="007515F3"/>
    <w:rsid w:val="007525BF"/>
    <w:rsid w:val="00752675"/>
    <w:rsid w:val="00752FAD"/>
    <w:rsid w:val="007532F2"/>
    <w:rsid w:val="00753A24"/>
    <w:rsid w:val="00754125"/>
    <w:rsid w:val="00754D43"/>
    <w:rsid w:val="00754D52"/>
    <w:rsid w:val="00755969"/>
    <w:rsid w:val="00755FF1"/>
    <w:rsid w:val="007564C5"/>
    <w:rsid w:val="0075685D"/>
    <w:rsid w:val="007574AE"/>
    <w:rsid w:val="00757E80"/>
    <w:rsid w:val="007600E4"/>
    <w:rsid w:val="00760BAA"/>
    <w:rsid w:val="00760BE8"/>
    <w:rsid w:val="00761CA6"/>
    <w:rsid w:val="00762A1A"/>
    <w:rsid w:val="00762B0D"/>
    <w:rsid w:val="007638B4"/>
    <w:rsid w:val="00763FA2"/>
    <w:rsid w:val="00767BE2"/>
    <w:rsid w:val="00770CFA"/>
    <w:rsid w:val="00772063"/>
    <w:rsid w:val="00772C36"/>
    <w:rsid w:val="0077415B"/>
    <w:rsid w:val="00774898"/>
    <w:rsid w:val="00774B10"/>
    <w:rsid w:val="00774C3A"/>
    <w:rsid w:val="007761C4"/>
    <w:rsid w:val="00776510"/>
    <w:rsid w:val="00776A60"/>
    <w:rsid w:val="00777A11"/>
    <w:rsid w:val="007800CC"/>
    <w:rsid w:val="00780AF0"/>
    <w:rsid w:val="00782013"/>
    <w:rsid w:val="0078239A"/>
    <w:rsid w:val="007826A3"/>
    <w:rsid w:val="00782BEB"/>
    <w:rsid w:val="00784833"/>
    <w:rsid w:val="007851AE"/>
    <w:rsid w:val="00785326"/>
    <w:rsid w:val="0078568F"/>
    <w:rsid w:val="00785ABC"/>
    <w:rsid w:val="007864A6"/>
    <w:rsid w:val="00787910"/>
    <w:rsid w:val="00787B32"/>
    <w:rsid w:val="007904ED"/>
    <w:rsid w:val="00790D36"/>
    <w:rsid w:val="007916BD"/>
    <w:rsid w:val="00791A50"/>
    <w:rsid w:val="00793554"/>
    <w:rsid w:val="0079389D"/>
    <w:rsid w:val="00795248"/>
    <w:rsid w:val="007957A4"/>
    <w:rsid w:val="00795BDC"/>
    <w:rsid w:val="007A0B0A"/>
    <w:rsid w:val="007A0B0D"/>
    <w:rsid w:val="007A0FDC"/>
    <w:rsid w:val="007A1154"/>
    <w:rsid w:val="007A1188"/>
    <w:rsid w:val="007A2178"/>
    <w:rsid w:val="007A2756"/>
    <w:rsid w:val="007A3A08"/>
    <w:rsid w:val="007A44BA"/>
    <w:rsid w:val="007A4E21"/>
    <w:rsid w:val="007A4EB4"/>
    <w:rsid w:val="007A5249"/>
    <w:rsid w:val="007A64A2"/>
    <w:rsid w:val="007A7186"/>
    <w:rsid w:val="007B0673"/>
    <w:rsid w:val="007B0701"/>
    <w:rsid w:val="007B0929"/>
    <w:rsid w:val="007B0B5F"/>
    <w:rsid w:val="007B1EBD"/>
    <w:rsid w:val="007B24C6"/>
    <w:rsid w:val="007B3379"/>
    <w:rsid w:val="007B396C"/>
    <w:rsid w:val="007B3A77"/>
    <w:rsid w:val="007B51B7"/>
    <w:rsid w:val="007B74B8"/>
    <w:rsid w:val="007B79C1"/>
    <w:rsid w:val="007C0788"/>
    <w:rsid w:val="007C1515"/>
    <w:rsid w:val="007C1B7F"/>
    <w:rsid w:val="007C2606"/>
    <w:rsid w:val="007C2DA1"/>
    <w:rsid w:val="007C395D"/>
    <w:rsid w:val="007C3EEE"/>
    <w:rsid w:val="007C4357"/>
    <w:rsid w:val="007C4438"/>
    <w:rsid w:val="007C527A"/>
    <w:rsid w:val="007C75C6"/>
    <w:rsid w:val="007C792B"/>
    <w:rsid w:val="007D071E"/>
    <w:rsid w:val="007D0C0A"/>
    <w:rsid w:val="007D19A3"/>
    <w:rsid w:val="007D1F94"/>
    <w:rsid w:val="007D27EA"/>
    <w:rsid w:val="007D28B0"/>
    <w:rsid w:val="007D3728"/>
    <w:rsid w:val="007D3917"/>
    <w:rsid w:val="007D3A30"/>
    <w:rsid w:val="007D3AFF"/>
    <w:rsid w:val="007D49C6"/>
    <w:rsid w:val="007D4AAF"/>
    <w:rsid w:val="007D5AA1"/>
    <w:rsid w:val="007D6A1D"/>
    <w:rsid w:val="007D7EED"/>
    <w:rsid w:val="007E0A78"/>
    <w:rsid w:val="007E10F9"/>
    <w:rsid w:val="007E184F"/>
    <w:rsid w:val="007E216F"/>
    <w:rsid w:val="007E3346"/>
    <w:rsid w:val="007E34DC"/>
    <w:rsid w:val="007E3CD2"/>
    <w:rsid w:val="007E46E7"/>
    <w:rsid w:val="007E6382"/>
    <w:rsid w:val="007E69C3"/>
    <w:rsid w:val="007E6BB1"/>
    <w:rsid w:val="007E6E5F"/>
    <w:rsid w:val="007E7DC2"/>
    <w:rsid w:val="007F103E"/>
    <w:rsid w:val="007F1AA6"/>
    <w:rsid w:val="007F2401"/>
    <w:rsid w:val="007F2612"/>
    <w:rsid w:val="007F2FC7"/>
    <w:rsid w:val="007F3E54"/>
    <w:rsid w:val="007F4C6D"/>
    <w:rsid w:val="007F51B8"/>
    <w:rsid w:val="007F5CFD"/>
    <w:rsid w:val="007F5FB3"/>
    <w:rsid w:val="007F68A1"/>
    <w:rsid w:val="007F71E4"/>
    <w:rsid w:val="00800B36"/>
    <w:rsid w:val="00801995"/>
    <w:rsid w:val="00801B3A"/>
    <w:rsid w:val="008021C5"/>
    <w:rsid w:val="00802426"/>
    <w:rsid w:val="008026AA"/>
    <w:rsid w:val="00803543"/>
    <w:rsid w:val="0080425F"/>
    <w:rsid w:val="00804C86"/>
    <w:rsid w:val="00806ABA"/>
    <w:rsid w:val="00806FE3"/>
    <w:rsid w:val="00807AA8"/>
    <w:rsid w:val="00807C60"/>
    <w:rsid w:val="00810568"/>
    <w:rsid w:val="008109C1"/>
    <w:rsid w:val="00811B5F"/>
    <w:rsid w:val="008121FA"/>
    <w:rsid w:val="00814937"/>
    <w:rsid w:val="008151BA"/>
    <w:rsid w:val="008154E4"/>
    <w:rsid w:val="0081588B"/>
    <w:rsid w:val="00815BDE"/>
    <w:rsid w:val="008166B5"/>
    <w:rsid w:val="008166F3"/>
    <w:rsid w:val="0081765A"/>
    <w:rsid w:val="008205C0"/>
    <w:rsid w:val="00822B01"/>
    <w:rsid w:val="00823B15"/>
    <w:rsid w:val="008259D0"/>
    <w:rsid w:val="00825A55"/>
    <w:rsid w:val="0082715B"/>
    <w:rsid w:val="00827216"/>
    <w:rsid w:val="00827313"/>
    <w:rsid w:val="00830468"/>
    <w:rsid w:val="00830E33"/>
    <w:rsid w:val="008319C6"/>
    <w:rsid w:val="00831D83"/>
    <w:rsid w:val="0083255F"/>
    <w:rsid w:val="00832A86"/>
    <w:rsid w:val="00833117"/>
    <w:rsid w:val="008337CE"/>
    <w:rsid w:val="008337D4"/>
    <w:rsid w:val="00834B31"/>
    <w:rsid w:val="00835B9F"/>
    <w:rsid w:val="00836200"/>
    <w:rsid w:val="0083640D"/>
    <w:rsid w:val="00837055"/>
    <w:rsid w:val="00840012"/>
    <w:rsid w:val="00840CE6"/>
    <w:rsid w:val="00842854"/>
    <w:rsid w:val="008431A9"/>
    <w:rsid w:val="0084363D"/>
    <w:rsid w:val="00846017"/>
    <w:rsid w:val="00846E9D"/>
    <w:rsid w:val="00846EB0"/>
    <w:rsid w:val="00850960"/>
    <w:rsid w:val="00850D5F"/>
    <w:rsid w:val="00850DCA"/>
    <w:rsid w:val="008522D8"/>
    <w:rsid w:val="00852915"/>
    <w:rsid w:val="00852A95"/>
    <w:rsid w:val="0085322A"/>
    <w:rsid w:val="00853B8F"/>
    <w:rsid w:val="00853F99"/>
    <w:rsid w:val="00854790"/>
    <w:rsid w:val="00855F8C"/>
    <w:rsid w:val="00856308"/>
    <w:rsid w:val="00856498"/>
    <w:rsid w:val="0085671F"/>
    <w:rsid w:val="00856CE3"/>
    <w:rsid w:val="00863251"/>
    <w:rsid w:val="00866E65"/>
    <w:rsid w:val="00867249"/>
    <w:rsid w:val="00867753"/>
    <w:rsid w:val="008678D4"/>
    <w:rsid w:val="00871134"/>
    <w:rsid w:val="00871BB7"/>
    <w:rsid w:val="00874AFE"/>
    <w:rsid w:val="00875269"/>
    <w:rsid w:val="00876825"/>
    <w:rsid w:val="00877812"/>
    <w:rsid w:val="00881225"/>
    <w:rsid w:val="0088649B"/>
    <w:rsid w:val="008868D6"/>
    <w:rsid w:val="00887C3D"/>
    <w:rsid w:val="00890882"/>
    <w:rsid w:val="00893B28"/>
    <w:rsid w:val="0089649F"/>
    <w:rsid w:val="008968A4"/>
    <w:rsid w:val="00896ED3"/>
    <w:rsid w:val="008978DF"/>
    <w:rsid w:val="008A00EA"/>
    <w:rsid w:val="008A0409"/>
    <w:rsid w:val="008A0686"/>
    <w:rsid w:val="008A2A92"/>
    <w:rsid w:val="008A3165"/>
    <w:rsid w:val="008A3F81"/>
    <w:rsid w:val="008A414D"/>
    <w:rsid w:val="008A4AC8"/>
    <w:rsid w:val="008A5D58"/>
    <w:rsid w:val="008A641B"/>
    <w:rsid w:val="008A694A"/>
    <w:rsid w:val="008A7318"/>
    <w:rsid w:val="008A73A7"/>
    <w:rsid w:val="008B1069"/>
    <w:rsid w:val="008B265C"/>
    <w:rsid w:val="008B30B8"/>
    <w:rsid w:val="008B35C0"/>
    <w:rsid w:val="008B386D"/>
    <w:rsid w:val="008B42F6"/>
    <w:rsid w:val="008B4304"/>
    <w:rsid w:val="008B4A62"/>
    <w:rsid w:val="008B58CB"/>
    <w:rsid w:val="008B63CB"/>
    <w:rsid w:val="008B68D0"/>
    <w:rsid w:val="008B6D9E"/>
    <w:rsid w:val="008B6F75"/>
    <w:rsid w:val="008B75A3"/>
    <w:rsid w:val="008B76E1"/>
    <w:rsid w:val="008C1B6B"/>
    <w:rsid w:val="008C245E"/>
    <w:rsid w:val="008C24AA"/>
    <w:rsid w:val="008C3EF9"/>
    <w:rsid w:val="008C45F3"/>
    <w:rsid w:val="008C4D35"/>
    <w:rsid w:val="008C5261"/>
    <w:rsid w:val="008C528F"/>
    <w:rsid w:val="008C5A33"/>
    <w:rsid w:val="008C6901"/>
    <w:rsid w:val="008C7019"/>
    <w:rsid w:val="008D06FB"/>
    <w:rsid w:val="008D07AB"/>
    <w:rsid w:val="008D112D"/>
    <w:rsid w:val="008D2710"/>
    <w:rsid w:val="008D2CD1"/>
    <w:rsid w:val="008D328F"/>
    <w:rsid w:val="008D3E11"/>
    <w:rsid w:val="008D5391"/>
    <w:rsid w:val="008D5A05"/>
    <w:rsid w:val="008D60DF"/>
    <w:rsid w:val="008D7820"/>
    <w:rsid w:val="008D7908"/>
    <w:rsid w:val="008E00CD"/>
    <w:rsid w:val="008E09A6"/>
    <w:rsid w:val="008E0B6E"/>
    <w:rsid w:val="008E1241"/>
    <w:rsid w:val="008E329F"/>
    <w:rsid w:val="008E37A0"/>
    <w:rsid w:val="008E5C5F"/>
    <w:rsid w:val="008E6591"/>
    <w:rsid w:val="008F1068"/>
    <w:rsid w:val="008F1442"/>
    <w:rsid w:val="008F174D"/>
    <w:rsid w:val="008F1844"/>
    <w:rsid w:val="008F1F82"/>
    <w:rsid w:val="008F230F"/>
    <w:rsid w:val="008F2603"/>
    <w:rsid w:val="008F3751"/>
    <w:rsid w:val="008F4289"/>
    <w:rsid w:val="008F5066"/>
    <w:rsid w:val="008F5C27"/>
    <w:rsid w:val="008F6136"/>
    <w:rsid w:val="008F6B43"/>
    <w:rsid w:val="00900A08"/>
    <w:rsid w:val="00901663"/>
    <w:rsid w:val="0090238B"/>
    <w:rsid w:val="0090472E"/>
    <w:rsid w:val="009049E0"/>
    <w:rsid w:val="00904F25"/>
    <w:rsid w:val="00905D09"/>
    <w:rsid w:val="00906262"/>
    <w:rsid w:val="0091176A"/>
    <w:rsid w:val="00911AC2"/>
    <w:rsid w:val="00912B1D"/>
    <w:rsid w:val="009131FB"/>
    <w:rsid w:val="00914272"/>
    <w:rsid w:val="00914AE9"/>
    <w:rsid w:val="009166D8"/>
    <w:rsid w:val="0091717A"/>
    <w:rsid w:val="009178E6"/>
    <w:rsid w:val="00917E90"/>
    <w:rsid w:val="0092049D"/>
    <w:rsid w:val="00921F3C"/>
    <w:rsid w:val="00922F95"/>
    <w:rsid w:val="00926998"/>
    <w:rsid w:val="009303E3"/>
    <w:rsid w:val="009326F3"/>
    <w:rsid w:val="00934991"/>
    <w:rsid w:val="00935D4B"/>
    <w:rsid w:val="00936D7E"/>
    <w:rsid w:val="009373C7"/>
    <w:rsid w:val="00937E54"/>
    <w:rsid w:val="0094031A"/>
    <w:rsid w:val="009408A9"/>
    <w:rsid w:val="00941CC6"/>
    <w:rsid w:val="00942C80"/>
    <w:rsid w:val="009460BD"/>
    <w:rsid w:val="00950094"/>
    <w:rsid w:val="00950403"/>
    <w:rsid w:val="00951487"/>
    <w:rsid w:val="0095160D"/>
    <w:rsid w:val="00953278"/>
    <w:rsid w:val="00953B29"/>
    <w:rsid w:val="00953C4E"/>
    <w:rsid w:val="00954D0A"/>
    <w:rsid w:val="00956091"/>
    <w:rsid w:val="00956252"/>
    <w:rsid w:val="0095671D"/>
    <w:rsid w:val="00956ED0"/>
    <w:rsid w:val="00956F72"/>
    <w:rsid w:val="00957CA7"/>
    <w:rsid w:val="009600E0"/>
    <w:rsid w:val="009610DD"/>
    <w:rsid w:val="00962648"/>
    <w:rsid w:val="009628A7"/>
    <w:rsid w:val="00964759"/>
    <w:rsid w:val="00964BB3"/>
    <w:rsid w:val="00965059"/>
    <w:rsid w:val="009652C0"/>
    <w:rsid w:val="009667A3"/>
    <w:rsid w:val="009671F0"/>
    <w:rsid w:val="0096741E"/>
    <w:rsid w:val="00970D1C"/>
    <w:rsid w:val="00971BC6"/>
    <w:rsid w:val="00973BEA"/>
    <w:rsid w:val="00974171"/>
    <w:rsid w:val="009745FC"/>
    <w:rsid w:val="00974B23"/>
    <w:rsid w:val="00975BDB"/>
    <w:rsid w:val="00976464"/>
    <w:rsid w:val="00976952"/>
    <w:rsid w:val="00976C58"/>
    <w:rsid w:val="009778DC"/>
    <w:rsid w:val="00977B93"/>
    <w:rsid w:val="00977ECE"/>
    <w:rsid w:val="009814B3"/>
    <w:rsid w:val="00981B84"/>
    <w:rsid w:val="009820D9"/>
    <w:rsid w:val="009825DD"/>
    <w:rsid w:val="00983079"/>
    <w:rsid w:val="00983C24"/>
    <w:rsid w:val="009843DF"/>
    <w:rsid w:val="0098701E"/>
    <w:rsid w:val="00987257"/>
    <w:rsid w:val="009874D3"/>
    <w:rsid w:val="00991B8F"/>
    <w:rsid w:val="00992148"/>
    <w:rsid w:val="00992337"/>
    <w:rsid w:val="009923EB"/>
    <w:rsid w:val="00993A82"/>
    <w:rsid w:val="00994716"/>
    <w:rsid w:val="009951F0"/>
    <w:rsid w:val="009965DF"/>
    <w:rsid w:val="009976F5"/>
    <w:rsid w:val="00997975"/>
    <w:rsid w:val="009A02C8"/>
    <w:rsid w:val="009A0AD1"/>
    <w:rsid w:val="009A124A"/>
    <w:rsid w:val="009A1E92"/>
    <w:rsid w:val="009A2DE9"/>
    <w:rsid w:val="009A32C3"/>
    <w:rsid w:val="009A3B43"/>
    <w:rsid w:val="009A3ED8"/>
    <w:rsid w:val="009A3FB5"/>
    <w:rsid w:val="009A40DD"/>
    <w:rsid w:val="009A5920"/>
    <w:rsid w:val="009A594B"/>
    <w:rsid w:val="009A5F04"/>
    <w:rsid w:val="009A692B"/>
    <w:rsid w:val="009A6C08"/>
    <w:rsid w:val="009A7AF1"/>
    <w:rsid w:val="009B17B3"/>
    <w:rsid w:val="009B21B7"/>
    <w:rsid w:val="009B2DF0"/>
    <w:rsid w:val="009B34BC"/>
    <w:rsid w:val="009B4914"/>
    <w:rsid w:val="009B50F5"/>
    <w:rsid w:val="009B620B"/>
    <w:rsid w:val="009B626D"/>
    <w:rsid w:val="009B62BE"/>
    <w:rsid w:val="009B706D"/>
    <w:rsid w:val="009C20A7"/>
    <w:rsid w:val="009C31AA"/>
    <w:rsid w:val="009C48F7"/>
    <w:rsid w:val="009C4A1C"/>
    <w:rsid w:val="009C4F0D"/>
    <w:rsid w:val="009C57BE"/>
    <w:rsid w:val="009C6A31"/>
    <w:rsid w:val="009C7B95"/>
    <w:rsid w:val="009C7C5C"/>
    <w:rsid w:val="009D0012"/>
    <w:rsid w:val="009D0490"/>
    <w:rsid w:val="009D09A2"/>
    <w:rsid w:val="009D2942"/>
    <w:rsid w:val="009D4097"/>
    <w:rsid w:val="009D4110"/>
    <w:rsid w:val="009D455C"/>
    <w:rsid w:val="009D4867"/>
    <w:rsid w:val="009D6DB1"/>
    <w:rsid w:val="009D7C1A"/>
    <w:rsid w:val="009E007D"/>
    <w:rsid w:val="009E0568"/>
    <w:rsid w:val="009E05A7"/>
    <w:rsid w:val="009E0628"/>
    <w:rsid w:val="009E158B"/>
    <w:rsid w:val="009E1E68"/>
    <w:rsid w:val="009E24CC"/>
    <w:rsid w:val="009E41AB"/>
    <w:rsid w:val="009E52F6"/>
    <w:rsid w:val="009E5774"/>
    <w:rsid w:val="009E6512"/>
    <w:rsid w:val="009E68DC"/>
    <w:rsid w:val="009E747C"/>
    <w:rsid w:val="009E7F26"/>
    <w:rsid w:val="009F01D8"/>
    <w:rsid w:val="009F57EB"/>
    <w:rsid w:val="009F5F2D"/>
    <w:rsid w:val="009F5F51"/>
    <w:rsid w:val="009F62C5"/>
    <w:rsid w:val="009F6645"/>
    <w:rsid w:val="009F675F"/>
    <w:rsid w:val="009F788D"/>
    <w:rsid w:val="009F78F4"/>
    <w:rsid w:val="00A00041"/>
    <w:rsid w:val="00A009D8"/>
    <w:rsid w:val="00A01015"/>
    <w:rsid w:val="00A017F2"/>
    <w:rsid w:val="00A02146"/>
    <w:rsid w:val="00A02551"/>
    <w:rsid w:val="00A02933"/>
    <w:rsid w:val="00A03742"/>
    <w:rsid w:val="00A0387D"/>
    <w:rsid w:val="00A04408"/>
    <w:rsid w:val="00A0478F"/>
    <w:rsid w:val="00A04814"/>
    <w:rsid w:val="00A065DA"/>
    <w:rsid w:val="00A0666B"/>
    <w:rsid w:val="00A0670E"/>
    <w:rsid w:val="00A06D80"/>
    <w:rsid w:val="00A074A6"/>
    <w:rsid w:val="00A07B12"/>
    <w:rsid w:val="00A07D1A"/>
    <w:rsid w:val="00A07DBE"/>
    <w:rsid w:val="00A105B0"/>
    <w:rsid w:val="00A11F8C"/>
    <w:rsid w:val="00A130D8"/>
    <w:rsid w:val="00A1395E"/>
    <w:rsid w:val="00A139A9"/>
    <w:rsid w:val="00A14E9C"/>
    <w:rsid w:val="00A15633"/>
    <w:rsid w:val="00A15C3E"/>
    <w:rsid w:val="00A15DFA"/>
    <w:rsid w:val="00A15F05"/>
    <w:rsid w:val="00A16944"/>
    <w:rsid w:val="00A201D7"/>
    <w:rsid w:val="00A209BB"/>
    <w:rsid w:val="00A21177"/>
    <w:rsid w:val="00A21DCB"/>
    <w:rsid w:val="00A220C6"/>
    <w:rsid w:val="00A228D4"/>
    <w:rsid w:val="00A229AD"/>
    <w:rsid w:val="00A23258"/>
    <w:rsid w:val="00A2343E"/>
    <w:rsid w:val="00A23A06"/>
    <w:rsid w:val="00A24CCA"/>
    <w:rsid w:val="00A2552D"/>
    <w:rsid w:val="00A25618"/>
    <w:rsid w:val="00A261E5"/>
    <w:rsid w:val="00A27453"/>
    <w:rsid w:val="00A27CAB"/>
    <w:rsid w:val="00A27DD7"/>
    <w:rsid w:val="00A31268"/>
    <w:rsid w:val="00A317A7"/>
    <w:rsid w:val="00A3221C"/>
    <w:rsid w:val="00A32BC4"/>
    <w:rsid w:val="00A33350"/>
    <w:rsid w:val="00A34A8E"/>
    <w:rsid w:val="00A37BBC"/>
    <w:rsid w:val="00A438AE"/>
    <w:rsid w:val="00A44331"/>
    <w:rsid w:val="00A44C17"/>
    <w:rsid w:val="00A44CE7"/>
    <w:rsid w:val="00A44E81"/>
    <w:rsid w:val="00A44F06"/>
    <w:rsid w:val="00A4502C"/>
    <w:rsid w:val="00A45287"/>
    <w:rsid w:val="00A46167"/>
    <w:rsid w:val="00A4688D"/>
    <w:rsid w:val="00A47561"/>
    <w:rsid w:val="00A47AEF"/>
    <w:rsid w:val="00A5059C"/>
    <w:rsid w:val="00A50649"/>
    <w:rsid w:val="00A50AE0"/>
    <w:rsid w:val="00A51E31"/>
    <w:rsid w:val="00A52CDC"/>
    <w:rsid w:val="00A53657"/>
    <w:rsid w:val="00A53CF5"/>
    <w:rsid w:val="00A545E5"/>
    <w:rsid w:val="00A561E5"/>
    <w:rsid w:val="00A56291"/>
    <w:rsid w:val="00A57320"/>
    <w:rsid w:val="00A57C8C"/>
    <w:rsid w:val="00A57D5B"/>
    <w:rsid w:val="00A61114"/>
    <w:rsid w:val="00A62E65"/>
    <w:rsid w:val="00A635F1"/>
    <w:rsid w:val="00A63C18"/>
    <w:rsid w:val="00A64060"/>
    <w:rsid w:val="00A649AD"/>
    <w:rsid w:val="00A64F1E"/>
    <w:rsid w:val="00A65754"/>
    <w:rsid w:val="00A65994"/>
    <w:rsid w:val="00A65F2C"/>
    <w:rsid w:val="00A66014"/>
    <w:rsid w:val="00A6617F"/>
    <w:rsid w:val="00A66364"/>
    <w:rsid w:val="00A673B7"/>
    <w:rsid w:val="00A67723"/>
    <w:rsid w:val="00A7087F"/>
    <w:rsid w:val="00A71648"/>
    <w:rsid w:val="00A716B9"/>
    <w:rsid w:val="00A72CFC"/>
    <w:rsid w:val="00A73A47"/>
    <w:rsid w:val="00A73B64"/>
    <w:rsid w:val="00A74388"/>
    <w:rsid w:val="00A75007"/>
    <w:rsid w:val="00A75922"/>
    <w:rsid w:val="00A77932"/>
    <w:rsid w:val="00A8048D"/>
    <w:rsid w:val="00A82954"/>
    <w:rsid w:val="00A82CE5"/>
    <w:rsid w:val="00A84256"/>
    <w:rsid w:val="00A8458B"/>
    <w:rsid w:val="00A85D65"/>
    <w:rsid w:val="00A864A6"/>
    <w:rsid w:val="00A937ED"/>
    <w:rsid w:val="00A93C85"/>
    <w:rsid w:val="00A943D2"/>
    <w:rsid w:val="00A9542D"/>
    <w:rsid w:val="00A95BDA"/>
    <w:rsid w:val="00A95F32"/>
    <w:rsid w:val="00A96DC3"/>
    <w:rsid w:val="00AA1A85"/>
    <w:rsid w:val="00AA263A"/>
    <w:rsid w:val="00AA3396"/>
    <w:rsid w:val="00AA5188"/>
    <w:rsid w:val="00AA540C"/>
    <w:rsid w:val="00AA59EA"/>
    <w:rsid w:val="00AA5D3B"/>
    <w:rsid w:val="00AA6BB3"/>
    <w:rsid w:val="00AA7702"/>
    <w:rsid w:val="00AA7BBD"/>
    <w:rsid w:val="00AB086A"/>
    <w:rsid w:val="00AB15DB"/>
    <w:rsid w:val="00AB1C33"/>
    <w:rsid w:val="00AB1CE4"/>
    <w:rsid w:val="00AB2591"/>
    <w:rsid w:val="00AB259E"/>
    <w:rsid w:val="00AB506E"/>
    <w:rsid w:val="00AB58BB"/>
    <w:rsid w:val="00AB6B4F"/>
    <w:rsid w:val="00AB6FD1"/>
    <w:rsid w:val="00AB78F1"/>
    <w:rsid w:val="00AC033C"/>
    <w:rsid w:val="00AC1C75"/>
    <w:rsid w:val="00AC27F0"/>
    <w:rsid w:val="00AC2857"/>
    <w:rsid w:val="00AC2EAF"/>
    <w:rsid w:val="00AC3F45"/>
    <w:rsid w:val="00AC4CFE"/>
    <w:rsid w:val="00AC4F17"/>
    <w:rsid w:val="00AC5A04"/>
    <w:rsid w:val="00AC5E34"/>
    <w:rsid w:val="00AC75E6"/>
    <w:rsid w:val="00AC77EB"/>
    <w:rsid w:val="00AC77ED"/>
    <w:rsid w:val="00AD03E3"/>
    <w:rsid w:val="00AD04DA"/>
    <w:rsid w:val="00AD0837"/>
    <w:rsid w:val="00AD0B75"/>
    <w:rsid w:val="00AD1394"/>
    <w:rsid w:val="00AD1747"/>
    <w:rsid w:val="00AD17C9"/>
    <w:rsid w:val="00AD1F89"/>
    <w:rsid w:val="00AD2C99"/>
    <w:rsid w:val="00AD2D65"/>
    <w:rsid w:val="00AD362F"/>
    <w:rsid w:val="00AD3737"/>
    <w:rsid w:val="00AD3C86"/>
    <w:rsid w:val="00AD420E"/>
    <w:rsid w:val="00AD4F88"/>
    <w:rsid w:val="00AD5B53"/>
    <w:rsid w:val="00AD5E02"/>
    <w:rsid w:val="00AD603B"/>
    <w:rsid w:val="00AD7F19"/>
    <w:rsid w:val="00AE17C0"/>
    <w:rsid w:val="00AE1AAE"/>
    <w:rsid w:val="00AE271C"/>
    <w:rsid w:val="00AE46ED"/>
    <w:rsid w:val="00AE4C12"/>
    <w:rsid w:val="00AE5784"/>
    <w:rsid w:val="00AE580F"/>
    <w:rsid w:val="00AE6A3E"/>
    <w:rsid w:val="00AE6AE1"/>
    <w:rsid w:val="00AE7D59"/>
    <w:rsid w:val="00AF037A"/>
    <w:rsid w:val="00AF07F6"/>
    <w:rsid w:val="00AF0D77"/>
    <w:rsid w:val="00AF0E38"/>
    <w:rsid w:val="00AF1E99"/>
    <w:rsid w:val="00AF2A38"/>
    <w:rsid w:val="00AF3126"/>
    <w:rsid w:val="00AF38FF"/>
    <w:rsid w:val="00AF48FE"/>
    <w:rsid w:val="00AF4CCE"/>
    <w:rsid w:val="00AF6D73"/>
    <w:rsid w:val="00B003B4"/>
    <w:rsid w:val="00B0161C"/>
    <w:rsid w:val="00B01637"/>
    <w:rsid w:val="00B0169C"/>
    <w:rsid w:val="00B01B93"/>
    <w:rsid w:val="00B01F0D"/>
    <w:rsid w:val="00B023D9"/>
    <w:rsid w:val="00B031CE"/>
    <w:rsid w:val="00B0339C"/>
    <w:rsid w:val="00B068AD"/>
    <w:rsid w:val="00B112CE"/>
    <w:rsid w:val="00B1149B"/>
    <w:rsid w:val="00B124F8"/>
    <w:rsid w:val="00B12F7E"/>
    <w:rsid w:val="00B15515"/>
    <w:rsid w:val="00B165AF"/>
    <w:rsid w:val="00B16DC1"/>
    <w:rsid w:val="00B21BDB"/>
    <w:rsid w:val="00B233AF"/>
    <w:rsid w:val="00B24906"/>
    <w:rsid w:val="00B24B6E"/>
    <w:rsid w:val="00B25FD1"/>
    <w:rsid w:val="00B261C0"/>
    <w:rsid w:val="00B2630B"/>
    <w:rsid w:val="00B26F22"/>
    <w:rsid w:val="00B3268E"/>
    <w:rsid w:val="00B334D8"/>
    <w:rsid w:val="00B35D03"/>
    <w:rsid w:val="00B36318"/>
    <w:rsid w:val="00B3685F"/>
    <w:rsid w:val="00B36867"/>
    <w:rsid w:val="00B36F78"/>
    <w:rsid w:val="00B371B6"/>
    <w:rsid w:val="00B372F0"/>
    <w:rsid w:val="00B3796D"/>
    <w:rsid w:val="00B37A79"/>
    <w:rsid w:val="00B4038D"/>
    <w:rsid w:val="00B41D0E"/>
    <w:rsid w:val="00B421B9"/>
    <w:rsid w:val="00B42B89"/>
    <w:rsid w:val="00B44562"/>
    <w:rsid w:val="00B44DA0"/>
    <w:rsid w:val="00B45039"/>
    <w:rsid w:val="00B45240"/>
    <w:rsid w:val="00B45827"/>
    <w:rsid w:val="00B458CB"/>
    <w:rsid w:val="00B45FF9"/>
    <w:rsid w:val="00B463A5"/>
    <w:rsid w:val="00B476FA"/>
    <w:rsid w:val="00B50504"/>
    <w:rsid w:val="00B512D7"/>
    <w:rsid w:val="00B51396"/>
    <w:rsid w:val="00B5196D"/>
    <w:rsid w:val="00B5274D"/>
    <w:rsid w:val="00B53D4B"/>
    <w:rsid w:val="00B5485F"/>
    <w:rsid w:val="00B54DF5"/>
    <w:rsid w:val="00B55400"/>
    <w:rsid w:val="00B55E5A"/>
    <w:rsid w:val="00B56BB5"/>
    <w:rsid w:val="00B5730D"/>
    <w:rsid w:val="00B617A8"/>
    <w:rsid w:val="00B621FA"/>
    <w:rsid w:val="00B62618"/>
    <w:rsid w:val="00B63163"/>
    <w:rsid w:val="00B648BC"/>
    <w:rsid w:val="00B64DBA"/>
    <w:rsid w:val="00B64F97"/>
    <w:rsid w:val="00B653AE"/>
    <w:rsid w:val="00B67088"/>
    <w:rsid w:val="00B67292"/>
    <w:rsid w:val="00B67D2A"/>
    <w:rsid w:val="00B7090C"/>
    <w:rsid w:val="00B71EAD"/>
    <w:rsid w:val="00B72A69"/>
    <w:rsid w:val="00B7444A"/>
    <w:rsid w:val="00B7520C"/>
    <w:rsid w:val="00B75275"/>
    <w:rsid w:val="00B752A9"/>
    <w:rsid w:val="00B7694D"/>
    <w:rsid w:val="00B77D63"/>
    <w:rsid w:val="00B77E8F"/>
    <w:rsid w:val="00B80C81"/>
    <w:rsid w:val="00B81E99"/>
    <w:rsid w:val="00B8251C"/>
    <w:rsid w:val="00B82E8B"/>
    <w:rsid w:val="00B835EB"/>
    <w:rsid w:val="00B841B7"/>
    <w:rsid w:val="00B84277"/>
    <w:rsid w:val="00B8449A"/>
    <w:rsid w:val="00B84BBF"/>
    <w:rsid w:val="00B84BC5"/>
    <w:rsid w:val="00B84D15"/>
    <w:rsid w:val="00B85411"/>
    <w:rsid w:val="00B8641A"/>
    <w:rsid w:val="00B865A8"/>
    <w:rsid w:val="00B86B85"/>
    <w:rsid w:val="00B8711A"/>
    <w:rsid w:val="00B91940"/>
    <w:rsid w:val="00B91DAA"/>
    <w:rsid w:val="00B920A4"/>
    <w:rsid w:val="00B920D9"/>
    <w:rsid w:val="00B92E24"/>
    <w:rsid w:val="00B9343E"/>
    <w:rsid w:val="00B9387E"/>
    <w:rsid w:val="00B93A4C"/>
    <w:rsid w:val="00B94219"/>
    <w:rsid w:val="00B94E7B"/>
    <w:rsid w:val="00B958DC"/>
    <w:rsid w:val="00B95B8F"/>
    <w:rsid w:val="00B96362"/>
    <w:rsid w:val="00B96FDC"/>
    <w:rsid w:val="00B97DCD"/>
    <w:rsid w:val="00BA00AD"/>
    <w:rsid w:val="00BA238C"/>
    <w:rsid w:val="00BA26AC"/>
    <w:rsid w:val="00BA2858"/>
    <w:rsid w:val="00BA4791"/>
    <w:rsid w:val="00BA693F"/>
    <w:rsid w:val="00BA6DAB"/>
    <w:rsid w:val="00BA75EF"/>
    <w:rsid w:val="00BA7913"/>
    <w:rsid w:val="00BB29F8"/>
    <w:rsid w:val="00BB3119"/>
    <w:rsid w:val="00BB3418"/>
    <w:rsid w:val="00BB6401"/>
    <w:rsid w:val="00BB734B"/>
    <w:rsid w:val="00BB75C1"/>
    <w:rsid w:val="00BB77E6"/>
    <w:rsid w:val="00BB79FF"/>
    <w:rsid w:val="00BB7A59"/>
    <w:rsid w:val="00BC0896"/>
    <w:rsid w:val="00BC10B4"/>
    <w:rsid w:val="00BC10D7"/>
    <w:rsid w:val="00BC154D"/>
    <w:rsid w:val="00BC17B9"/>
    <w:rsid w:val="00BC283B"/>
    <w:rsid w:val="00BC29B4"/>
    <w:rsid w:val="00BC31B3"/>
    <w:rsid w:val="00BC38F5"/>
    <w:rsid w:val="00BC4310"/>
    <w:rsid w:val="00BC4E44"/>
    <w:rsid w:val="00BC598E"/>
    <w:rsid w:val="00BC5A5F"/>
    <w:rsid w:val="00BC5C2E"/>
    <w:rsid w:val="00BC7B40"/>
    <w:rsid w:val="00BC7C39"/>
    <w:rsid w:val="00BD0384"/>
    <w:rsid w:val="00BD0E68"/>
    <w:rsid w:val="00BD11A5"/>
    <w:rsid w:val="00BD204D"/>
    <w:rsid w:val="00BD2CE9"/>
    <w:rsid w:val="00BD2F45"/>
    <w:rsid w:val="00BD34EA"/>
    <w:rsid w:val="00BD3B3C"/>
    <w:rsid w:val="00BD441E"/>
    <w:rsid w:val="00BD5582"/>
    <w:rsid w:val="00BD5CB9"/>
    <w:rsid w:val="00BD5E16"/>
    <w:rsid w:val="00BD628E"/>
    <w:rsid w:val="00BD72C8"/>
    <w:rsid w:val="00BD7504"/>
    <w:rsid w:val="00BD76C9"/>
    <w:rsid w:val="00BD7A4E"/>
    <w:rsid w:val="00BE0A5A"/>
    <w:rsid w:val="00BE28A5"/>
    <w:rsid w:val="00BE304A"/>
    <w:rsid w:val="00BE3F93"/>
    <w:rsid w:val="00BE477B"/>
    <w:rsid w:val="00BE4AD0"/>
    <w:rsid w:val="00BE5C83"/>
    <w:rsid w:val="00BE5DDD"/>
    <w:rsid w:val="00BE6708"/>
    <w:rsid w:val="00BE7034"/>
    <w:rsid w:val="00BE74B6"/>
    <w:rsid w:val="00BE7634"/>
    <w:rsid w:val="00BE7D4C"/>
    <w:rsid w:val="00BF0C1F"/>
    <w:rsid w:val="00BF2BD3"/>
    <w:rsid w:val="00BF3639"/>
    <w:rsid w:val="00BF450A"/>
    <w:rsid w:val="00BF7097"/>
    <w:rsid w:val="00BF7EC8"/>
    <w:rsid w:val="00C00710"/>
    <w:rsid w:val="00C0194B"/>
    <w:rsid w:val="00C0394B"/>
    <w:rsid w:val="00C03C28"/>
    <w:rsid w:val="00C06B2B"/>
    <w:rsid w:val="00C074F4"/>
    <w:rsid w:val="00C103A5"/>
    <w:rsid w:val="00C10ED4"/>
    <w:rsid w:val="00C11118"/>
    <w:rsid w:val="00C11F86"/>
    <w:rsid w:val="00C12ADA"/>
    <w:rsid w:val="00C13C65"/>
    <w:rsid w:val="00C14C80"/>
    <w:rsid w:val="00C150A4"/>
    <w:rsid w:val="00C156C5"/>
    <w:rsid w:val="00C15928"/>
    <w:rsid w:val="00C170BB"/>
    <w:rsid w:val="00C17AB7"/>
    <w:rsid w:val="00C20D07"/>
    <w:rsid w:val="00C21D63"/>
    <w:rsid w:val="00C21E44"/>
    <w:rsid w:val="00C22C17"/>
    <w:rsid w:val="00C22DDD"/>
    <w:rsid w:val="00C24057"/>
    <w:rsid w:val="00C25CE4"/>
    <w:rsid w:val="00C25FBC"/>
    <w:rsid w:val="00C260E9"/>
    <w:rsid w:val="00C265DA"/>
    <w:rsid w:val="00C27670"/>
    <w:rsid w:val="00C307BF"/>
    <w:rsid w:val="00C30D8B"/>
    <w:rsid w:val="00C31BDB"/>
    <w:rsid w:val="00C31C27"/>
    <w:rsid w:val="00C329B5"/>
    <w:rsid w:val="00C3317F"/>
    <w:rsid w:val="00C3399E"/>
    <w:rsid w:val="00C341AE"/>
    <w:rsid w:val="00C3483C"/>
    <w:rsid w:val="00C350A7"/>
    <w:rsid w:val="00C35E64"/>
    <w:rsid w:val="00C3742D"/>
    <w:rsid w:val="00C374DE"/>
    <w:rsid w:val="00C377C1"/>
    <w:rsid w:val="00C37C2D"/>
    <w:rsid w:val="00C37F8A"/>
    <w:rsid w:val="00C406E2"/>
    <w:rsid w:val="00C40DA7"/>
    <w:rsid w:val="00C42C0A"/>
    <w:rsid w:val="00C435B0"/>
    <w:rsid w:val="00C44241"/>
    <w:rsid w:val="00C4482B"/>
    <w:rsid w:val="00C454EE"/>
    <w:rsid w:val="00C4578B"/>
    <w:rsid w:val="00C45FA4"/>
    <w:rsid w:val="00C47BBA"/>
    <w:rsid w:val="00C50650"/>
    <w:rsid w:val="00C51DB8"/>
    <w:rsid w:val="00C52174"/>
    <w:rsid w:val="00C529A9"/>
    <w:rsid w:val="00C53F1B"/>
    <w:rsid w:val="00C54E46"/>
    <w:rsid w:val="00C55170"/>
    <w:rsid w:val="00C551E0"/>
    <w:rsid w:val="00C55E2A"/>
    <w:rsid w:val="00C55F8C"/>
    <w:rsid w:val="00C56CCA"/>
    <w:rsid w:val="00C57448"/>
    <w:rsid w:val="00C60868"/>
    <w:rsid w:val="00C62013"/>
    <w:rsid w:val="00C62026"/>
    <w:rsid w:val="00C6373C"/>
    <w:rsid w:val="00C64839"/>
    <w:rsid w:val="00C6497E"/>
    <w:rsid w:val="00C65ADD"/>
    <w:rsid w:val="00C65B67"/>
    <w:rsid w:val="00C65DA9"/>
    <w:rsid w:val="00C660F6"/>
    <w:rsid w:val="00C66992"/>
    <w:rsid w:val="00C679A1"/>
    <w:rsid w:val="00C709D8"/>
    <w:rsid w:val="00C73843"/>
    <w:rsid w:val="00C7710B"/>
    <w:rsid w:val="00C77A0F"/>
    <w:rsid w:val="00C77B15"/>
    <w:rsid w:val="00C77F78"/>
    <w:rsid w:val="00C80254"/>
    <w:rsid w:val="00C80615"/>
    <w:rsid w:val="00C8103A"/>
    <w:rsid w:val="00C8293F"/>
    <w:rsid w:val="00C83078"/>
    <w:rsid w:val="00C83A3A"/>
    <w:rsid w:val="00C83FA8"/>
    <w:rsid w:val="00C84570"/>
    <w:rsid w:val="00C8457F"/>
    <w:rsid w:val="00C84755"/>
    <w:rsid w:val="00C85757"/>
    <w:rsid w:val="00C8598D"/>
    <w:rsid w:val="00C85C34"/>
    <w:rsid w:val="00C85C6C"/>
    <w:rsid w:val="00C86ADA"/>
    <w:rsid w:val="00C86B0D"/>
    <w:rsid w:val="00C87B01"/>
    <w:rsid w:val="00C87F5C"/>
    <w:rsid w:val="00C9003F"/>
    <w:rsid w:val="00C901BA"/>
    <w:rsid w:val="00C903EB"/>
    <w:rsid w:val="00C909FE"/>
    <w:rsid w:val="00C9167A"/>
    <w:rsid w:val="00C945FC"/>
    <w:rsid w:val="00C952C0"/>
    <w:rsid w:val="00C9770D"/>
    <w:rsid w:val="00CA0071"/>
    <w:rsid w:val="00CA0CE4"/>
    <w:rsid w:val="00CA0D51"/>
    <w:rsid w:val="00CA0D6F"/>
    <w:rsid w:val="00CA3910"/>
    <w:rsid w:val="00CA62F3"/>
    <w:rsid w:val="00CA7805"/>
    <w:rsid w:val="00CA7CC6"/>
    <w:rsid w:val="00CB08D9"/>
    <w:rsid w:val="00CB2967"/>
    <w:rsid w:val="00CB2FB2"/>
    <w:rsid w:val="00CB3202"/>
    <w:rsid w:val="00CB3545"/>
    <w:rsid w:val="00CB4017"/>
    <w:rsid w:val="00CB4066"/>
    <w:rsid w:val="00CB568D"/>
    <w:rsid w:val="00CB61A7"/>
    <w:rsid w:val="00CC037F"/>
    <w:rsid w:val="00CC10BF"/>
    <w:rsid w:val="00CC1B72"/>
    <w:rsid w:val="00CC2307"/>
    <w:rsid w:val="00CC2CFA"/>
    <w:rsid w:val="00CC37E1"/>
    <w:rsid w:val="00CC3D03"/>
    <w:rsid w:val="00CC3DBC"/>
    <w:rsid w:val="00CC4159"/>
    <w:rsid w:val="00CC5D72"/>
    <w:rsid w:val="00CC6543"/>
    <w:rsid w:val="00CC7773"/>
    <w:rsid w:val="00CC7D37"/>
    <w:rsid w:val="00CD040E"/>
    <w:rsid w:val="00CD079D"/>
    <w:rsid w:val="00CD0BF4"/>
    <w:rsid w:val="00CD0F7E"/>
    <w:rsid w:val="00CD1AF8"/>
    <w:rsid w:val="00CD281A"/>
    <w:rsid w:val="00CD40C7"/>
    <w:rsid w:val="00CD5826"/>
    <w:rsid w:val="00CD6352"/>
    <w:rsid w:val="00CD7FFA"/>
    <w:rsid w:val="00CE021D"/>
    <w:rsid w:val="00CE0EDA"/>
    <w:rsid w:val="00CE14CB"/>
    <w:rsid w:val="00CE1B83"/>
    <w:rsid w:val="00CE2BE3"/>
    <w:rsid w:val="00CE308C"/>
    <w:rsid w:val="00CE3942"/>
    <w:rsid w:val="00CE55E1"/>
    <w:rsid w:val="00CE59EE"/>
    <w:rsid w:val="00CE6285"/>
    <w:rsid w:val="00CF042B"/>
    <w:rsid w:val="00CF08D2"/>
    <w:rsid w:val="00CF0FE6"/>
    <w:rsid w:val="00CF1787"/>
    <w:rsid w:val="00CF2B75"/>
    <w:rsid w:val="00D016EB"/>
    <w:rsid w:val="00D01766"/>
    <w:rsid w:val="00D01A8E"/>
    <w:rsid w:val="00D02915"/>
    <w:rsid w:val="00D047C2"/>
    <w:rsid w:val="00D047E7"/>
    <w:rsid w:val="00D04C0A"/>
    <w:rsid w:val="00D05C83"/>
    <w:rsid w:val="00D06D55"/>
    <w:rsid w:val="00D07209"/>
    <w:rsid w:val="00D07323"/>
    <w:rsid w:val="00D07637"/>
    <w:rsid w:val="00D077ED"/>
    <w:rsid w:val="00D07B6E"/>
    <w:rsid w:val="00D10FD8"/>
    <w:rsid w:val="00D111B8"/>
    <w:rsid w:val="00D11A3C"/>
    <w:rsid w:val="00D11C43"/>
    <w:rsid w:val="00D11E3B"/>
    <w:rsid w:val="00D13391"/>
    <w:rsid w:val="00D134F9"/>
    <w:rsid w:val="00D137DD"/>
    <w:rsid w:val="00D13875"/>
    <w:rsid w:val="00D14AC5"/>
    <w:rsid w:val="00D150CF"/>
    <w:rsid w:val="00D16E89"/>
    <w:rsid w:val="00D17C2F"/>
    <w:rsid w:val="00D20A69"/>
    <w:rsid w:val="00D211E8"/>
    <w:rsid w:val="00D218AF"/>
    <w:rsid w:val="00D24EC9"/>
    <w:rsid w:val="00D25448"/>
    <w:rsid w:val="00D25DBC"/>
    <w:rsid w:val="00D26C8F"/>
    <w:rsid w:val="00D273CD"/>
    <w:rsid w:val="00D2783D"/>
    <w:rsid w:val="00D27916"/>
    <w:rsid w:val="00D27BAC"/>
    <w:rsid w:val="00D3124C"/>
    <w:rsid w:val="00D31770"/>
    <w:rsid w:val="00D31BD0"/>
    <w:rsid w:val="00D31DE4"/>
    <w:rsid w:val="00D32A42"/>
    <w:rsid w:val="00D332A2"/>
    <w:rsid w:val="00D33C92"/>
    <w:rsid w:val="00D34572"/>
    <w:rsid w:val="00D34A4E"/>
    <w:rsid w:val="00D3527A"/>
    <w:rsid w:val="00D35497"/>
    <w:rsid w:val="00D356B9"/>
    <w:rsid w:val="00D35CAF"/>
    <w:rsid w:val="00D36C92"/>
    <w:rsid w:val="00D36C93"/>
    <w:rsid w:val="00D40030"/>
    <w:rsid w:val="00D41384"/>
    <w:rsid w:val="00D43BAB"/>
    <w:rsid w:val="00D43C67"/>
    <w:rsid w:val="00D441C2"/>
    <w:rsid w:val="00D450C6"/>
    <w:rsid w:val="00D464E0"/>
    <w:rsid w:val="00D473AF"/>
    <w:rsid w:val="00D47489"/>
    <w:rsid w:val="00D50030"/>
    <w:rsid w:val="00D506FE"/>
    <w:rsid w:val="00D514A2"/>
    <w:rsid w:val="00D51B10"/>
    <w:rsid w:val="00D52C90"/>
    <w:rsid w:val="00D53238"/>
    <w:rsid w:val="00D55399"/>
    <w:rsid w:val="00D55782"/>
    <w:rsid w:val="00D56601"/>
    <w:rsid w:val="00D5699E"/>
    <w:rsid w:val="00D578E6"/>
    <w:rsid w:val="00D57E59"/>
    <w:rsid w:val="00D57F47"/>
    <w:rsid w:val="00D60BAE"/>
    <w:rsid w:val="00D60D0B"/>
    <w:rsid w:val="00D60EBE"/>
    <w:rsid w:val="00D616EA"/>
    <w:rsid w:val="00D617B6"/>
    <w:rsid w:val="00D618B4"/>
    <w:rsid w:val="00D62097"/>
    <w:rsid w:val="00D65636"/>
    <w:rsid w:val="00D66287"/>
    <w:rsid w:val="00D674A9"/>
    <w:rsid w:val="00D67D9C"/>
    <w:rsid w:val="00D703F2"/>
    <w:rsid w:val="00D70B03"/>
    <w:rsid w:val="00D71B37"/>
    <w:rsid w:val="00D72377"/>
    <w:rsid w:val="00D748FD"/>
    <w:rsid w:val="00D749CB"/>
    <w:rsid w:val="00D752BF"/>
    <w:rsid w:val="00D7585E"/>
    <w:rsid w:val="00D762FA"/>
    <w:rsid w:val="00D768DC"/>
    <w:rsid w:val="00D77A45"/>
    <w:rsid w:val="00D80196"/>
    <w:rsid w:val="00D81D5A"/>
    <w:rsid w:val="00D83610"/>
    <w:rsid w:val="00D84DFF"/>
    <w:rsid w:val="00D85AD9"/>
    <w:rsid w:val="00D85E2A"/>
    <w:rsid w:val="00D85F4E"/>
    <w:rsid w:val="00D866A9"/>
    <w:rsid w:val="00D8674B"/>
    <w:rsid w:val="00D87851"/>
    <w:rsid w:val="00D87C37"/>
    <w:rsid w:val="00D87F40"/>
    <w:rsid w:val="00D90419"/>
    <w:rsid w:val="00D916FA"/>
    <w:rsid w:val="00D917BB"/>
    <w:rsid w:val="00D92093"/>
    <w:rsid w:val="00D93826"/>
    <w:rsid w:val="00D942EF"/>
    <w:rsid w:val="00DA0501"/>
    <w:rsid w:val="00DA05B5"/>
    <w:rsid w:val="00DA0A82"/>
    <w:rsid w:val="00DA1133"/>
    <w:rsid w:val="00DA11EB"/>
    <w:rsid w:val="00DA2566"/>
    <w:rsid w:val="00DA2A81"/>
    <w:rsid w:val="00DA2F0F"/>
    <w:rsid w:val="00DA41D6"/>
    <w:rsid w:val="00DA4287"/>
    <w:rsid w:val="00DA54E2"/>
    <w:rsid w:val="00DA569D"/>
    <w:rsid w:val="00DA60C5"/>
    <w:rsid w:val="00DA6728"/>
    <w:rsid w:val="00DA772C"/>
    <w:rsid w:val="00DB013D"/>
    <w:rsid w:val="00DB0D06"/>
    <w:rsid w:val="00DB0D09"/>
    <w:rsid w:val="00DB1BEF"/>
    <w:rsid w:val="00DB2F7C"/>
    <w:rsid w:val="00DB3A68"/>
    <w:rsid w:val="00DB4EA1"/>
    <w:rsid w:val="00DB54A4"/>
    <w:rsid w:val="00DB566B"/>
    <w:rsid w:val="00DB5C86"/>
    <w:rsid w:val="00DB6D85"/>
    <w:rsid w:val="00DB6EE6"/>
    <w:rsid w:val="00DB7182"/>
    <w:rsid w:val="00DC056A"/>
    <w:rsid w:val="00DC161D"/>
    <w:rsid w:val="00DC17D6"/>
    <w:rsid w:val="00DC1A0A"/>
    <w:rsid w:val="00DC2964"/>
    <w:rsid w:val="00DC2EEC"/>
    <w:rsid w:val="00DC303C"/>
    <w:rsid w:val="00DC41C1"/>
    <w:rsid w:val="00DC4355"/>
    <w:rsid w:val="00DC503F"/>
    <w:rsid w:val="00DC5E05"/>
    <w:rsid w:val="00DC5F30"/>
    <w:rsid w:val="00DC6008"/>
    <w:rsid w:val="00DC6016"/>
    <w:rsid w:val="00DC6269"/>
    <w:rsid w:val="00DC6C6E"/>
    <w:rsid w:val="00DC7E76"/>
    <w:rsid w:val="00DC7EB7"/>
    <w:rsid w:val="00DD033E"/>
    <w:rsid w:val="00DD23A4"/>
    <w:rsid w:val="00DD3F4A"/>
    <w:rsid w:val="00DD4A29"/>
    <w:rsid w:val="00DD6F7C"/>
    <w:rsid w:val="00DD7015"/>
    <w:rsid w:val="00DD75F9"/>
    <w:rsid w:val="00DE19FB"/>
    <w:rsid w:val="00DE1A93"/>
    <w:rsid w:val="00DE1B62"/>
    <w:rsid w:val="00DE2DD4"/>
    <w:rsid w:val="00DE386E"/>
    <w:rsid w:val="00DE3FE2"/>
    <w:rsid w:val="00DE488B"/>
    <w:rsid w:val="00DE4920"/>
    <w:rsid w:val="00DE49CF"/>
    <w:rsid w:val="00DE6456"/>
    <w:rsid w:val="00DE6EC9"/>
    <w:rsid w:val="00DE76C9"/>
    <w:rsid w:val="00DE7990"/>
    <w:rsid w:val="00DF0AAD"/>
    <w:rsid w:val="00DF1E92"/>
    <w:rsid w:val="00DF2F91"/>
    <w:rsid w:val="00DF4DE0"/>
    <w:rsid w:val="00DF4E8C"/>
    <w:rsid w:val="00DF5908"/>
    <w:rsid w:val="00DF7FAD"/>
    <w:rsid w:val="00E01276"/>
    <w:rsid w:val="00E02305"/>
    <w:rsid w:val="00E04826"/>
    <w:rsid w:val="00E06764"/>
    <w:rsid w:val="00E07983"/>
    <w:rsid w:val="00E104B9"/>
    <w:rsid w:val="00E109F7"/>
    <w:rsid w:val="00E11CD9"/>
    <w:rsid w:val="00E11D32"/>
    <w:rsid w:val="00E11ED6"/>
    <w:rsid w:val="00E12B6E"/>
    <w:rsid w:val="00E12E32"/>
    <w:rsid w:val="00E1459F"/>
    <w:rsid w:val="00E15396"/>
    <w:rsid w:val="00E15848"/>
    <w:rsid w:val="00E15A68"/>
    <w:rsid w:val="00E15E7A"/>
    <w:rsid w:val="00E16DC8"/>
    <w:rsid w:val="00E20480"/>
    <w:rsid w:val="00E21211"/>
    <w:rsid w:val="00E217D2"/>
    <w:rsid w:val="00E21C2C"/>
    <w:rsid w:val="00E22A0D"/>
    <w:rsid w:val="00E22DA2"/>
    <w:rsid w:val="00E22E98"/>
    <w:rsid w:val="00E23A6E"/>
    <w:rsid w:val="00E24E7A"/>
    <w:rsid w:val="00E252F7"/>
    <w:rsid w:val="00E25807"/>
    <w:rsid w:val="00E25D9C"/>
    <w:rsid w:val="00E26024"/>
    <w:rsid w:val="00E268E0"/>
    <w:rsid w:val="00E30C34"/>
    <w:rsid w:val="00E310DB"/>
    <w:rsid w:val="00E3182D"/>
    <w:rsid w:val="00E32155"/>
    <w:rsid w:val="00E326E7"/>
    <w:rsid w:val="00E34794"/>
    <w:rsid w:val="00E3574B"/>
    <w:rsid w:val="00E36952"/>
    <w:rsid w:val="00E40F3B"/>
    <w:rsid w:val="00E4198B"/>
    <w:rsid w:val="00E41FBA"/>
    <w:rsid w:val="00E434AE"/>
    <w:rsid w:val="00E43726"/>
    <w:rsid w:val="00E441FB"/>
    <w:rsid w:val="00E446B3"/>
    <w:rsid w:val="00E44F9A"/>
    <w:rsid w:val="00E4597D"/>
    <w:rsid w:val="00E45F64"/>
    <w:rsid w:val="00E475F0"/>
    <w:rsid w:val="00E47AB9"/>
    <w:rsid w:val="00E50597"/>
    <w:rsid w:val="00E51519"/>
    <w:rsid w:val="00E51638"/>
    <w:rsid w:val="00E51EEE"/>
    <w:rsid w:val="00E52581"/>
    <w:rsid w:val="00E52745"/>
    <w:rsid w:val="00E531F9"/>
    <w:rsid w:val="00E53887"/>
    <w:rsid w:val="00E5388E"/>
    <w:rsid w:val="00E53D62"/>
    <w:rsid w:val="00E53F8A"/>
    <w:rsid w:val="00E53FE3"/>
    <w:rsid w:val="00E54CCD"/>
    <w:rsid w:val="00E573B3"/>
    <w:rsid w:val="00E575DE"/>
    <w:rsid w:val="00E579E4"/>
    <w:rsid w:val="00E60284"/>
    <w:rsid w:val="00E60322"/>
    <w:rsid w:val="00E60341"/>
    <w:rsid w:val="00E6040A"/>
    <w:rsid w:val="00E6093A"/>
    <w:rsid w:val="00E61861"/>
    <w:rsid w:val="00E61D78"/>
    <w:rsid w:val="00E61E93"/>
    <w:rsid w:val="00E624ED"/>
    <w:rsid w:val="00E629C9"/>
    <w:rsid w:val="00E63F57"/>
    <w:rsid w:val="00E64049"/>
    <w:rsid w:val="00E658CD"/>
    <w:rsid w:val="00E66BA6"/>
    <w:rsid w:val="00E67DC1"/>
    <w:rsid w:val="00E67E55"/>
    <w:rsid w:val="00E702DC"/>
    <w:rsid w:val="00E71060"/>
    <w:rsid w:val="00E72527"/>
    <w:rsid w:val="00E72AC9"/>
    <w:rsid w:val="00E72CD0"/>
    <w:rsid w:val="00E738FA"/>
    <w:rsid w:val="00E7421A"/>
    <w:rsid w:val="00E74EE0"/>
    <w:rsid w:val="00E75360"/>
    <w:rsid w:val="00E757B7"/>
    <w:rsid w:val="00E803F0"/>
    <w:rsid w:val="00E8055D"/>
    <w:rsid w:val="00E80DE0"/>
    <w:rsid w:val="00E837C0"/>
    <w:rsid w:val="00E83A50"/>
    <w:rsid w:val="00E84B62"/>
    <w:rsid w:val="00E856BB"/>
    <w:rsid w:val="00E85AC4"/>
    <w:rsid w:val="00E86576"/>
    <w:rsid w:val="00E87F09"/>
    <w:rsid w:val="00E90CDA"/>
    <w:rsid w:val="00E91202"/>
    <w:rsid w:val="00E91393"/>
    <w:rsid w:val="00E9179D"/>
    <w:rsid w:val="00E921BC"/>
    <w:rsid w:val="00E92DC8"/>
    <w:rsid w:val="00E92F7D"/>
    <w:rsid w:val="00E93CC8"/>
    <w:rsid w:val="00E94E9C"/>
    <w:rsid w:val="00E96A92"/>
    <w:rsid w:val="00E975C6"/>
    <w:rsid w:val="00E97DB7"/>
    <w:rsid w:val="00EA00FA"/>
    <w:rsid w:val="00EA0489"/>
    <w:rsid w:val="00EA0A5E"/>
    <w:rsid w:val="00EA17FA"/>
    <w:rsid w:val="00EA1833"/>
    <w:rsid w:val="00EA183F"/>
    <w:rsid w:val="00EA1E8C"/>
    <w:rsid w:val="00EA2CCD"/>
    <w:rsid w:val="00EA603E"/>
    <w:rsid w:val="00EA61DA"/>
    <w:rsid w:val="00EA727B"/>
    <w:rsid w:val="00EA72B6"/>
    <w:rsid w:val="00EA7623"/>
    <w:rsid w:val="00EB00D6"/>
    <w:rsid w:val="00EB0DB3"/>
    <w:rsid w:val="00EB0E5E"/>
    <w:rsid w:val="00EB1083"/>
    <w:rsid w:val="00EB15FF"/>
    <w:rsid w:val="00EB18C7"/>
    <w:rsid w:val="00EB219F"/>
    <w:rsid w:val="00EB27FE"/>
    <w:rsid w:val="00EB3782"/>
    <w:rsid w:val="00EB3FEC"/>
    <w:rsid w:val="00EB453F"/>
    <w:rsid w:val="00EB6425"/>
    <w:rsid w:val="00EB6758"/>
    <w:rsid w:val="00EB78D7"/>
    <w:rsid w:val="00EB7F9C"/>
    <w:rsid w:val="00EC0E94"/>
    <w:rsid w:val="00EC25E7"/>
    <w:rsid w:val="00EC2C5C"/>
    <w:rsid w:val="00EC31B1"/>
    <w:rsid w:val="00EC36DC"/>
    <w:rsid w:val="00EC3766"/>
    <w:rsid w:val="00EC3A8E"/>
    <w:rsid w:val="00EC56D7"/>
    <w:rsid w:val="00EC5A58"/>
    <w:rsid w:val="00EC5E7A"/>
    <w:rsid w:val="00EC7436"/>
    <w:rsid w:val="00EC7677"/>
    <w:rsid w:val="00EC77E3"/>
    <w:rsid w:val="00EC79F6"/>
    <w:rsid w:val="00EC7A3A"/>
    <w:rsid w:val="00EC7F7A"/>
    <w:rsid w:val="00ED0043"/>
    <w:rsid w:val="00ED0C75"/>
    <w:rsid w:val="00ED0D0A"/>
    <w:rsid w:val="00ED20D8"/>
    <w:rsid w:val="00ED347A"/>
    <w:rsid w:val="00ED532D"/>
    <w:rsid w:val="00ED5C72"/>
    <w:rsid w:val="00ED5FBF"/>
    <w:rsid w:val="00ED6082"/>
    <w:rsid w:val="00ED69BA"/>
    <w:rsid w:val="00ED70B6"/>
    <w:rsid w:val="00ED7390"/>
    <w:rsid w:val="00ED76E4"/>
    <w:rsid w:val="00EE05DD"/>
    <w:rsid w:val="00EE159F"/>
    <w:rsid w:val="00EE266A"/>
    <w:rsid w:val="00EE273C"/>
    <w:rsid w:val="00EE2A88"/>
    <w:rsid w:val="00EE3137"/>
    <w:rsid w:val="00EE3177"/>
    <w:rsid w:val="00EE37DD"/>
    <w:rsid w:val="00EE3C7C"/>
    <w:rsid w:val="00EE3E8A"/>
    <w:rsid w:val="00EE4534"/>
    <w:rsid w:val="00EE5967"/>
    <w:rsid w:val="00EE6D2F"/>
    <w:rsid w:val="00EF04FA"/>
    <w:rsid w:val="00EF06D4"/>
    <w:rsid w:val="00EF1354"/>
    <w:rsid w:val="00EF1C37"/>
    <w:rsid w:val="00EF29A0"/>
    <w:rsid w:val="00EF3DC9"/>
    <w:rsid w:val="00EF4A4E"/>
    <w:rsid w:val="00EF6478"/>
    <w:rsid w:val="00EF71A1"/>
    <w:rsid w:val="00EF7E07"/>
    <w:rsid w:val="00EF7E4E"/>
    <w:rsid w:val="00F006BC"/>
    <w:rsid w:val="00F00A1C"/>
    <w:rsid w:val="00F00B6E"/>
    <w:rsid w:val="00F03ACB"/>
    <w:rsid w:val="00F04064"/>
    <w:rsid w:val="00F04D9B"/>
    <w:rsid w:val="00F05878"/>
    <w:rsid w:val="00F05B2A"/>
    <w:rsid w:val="00F06656"/>
    <w:rsid w:val="00F0670D"/>
    <w:rsid w:val="00F06825"/>
    <w:rsid w:val="00F07F2A"/>
    <w:rsid w:val="00F07FC8"/>
    <w:rsid w:val="00F10150"/>
    <w:rsid w:val="00F10B0B"/>
    <w:rsid w:val="00F121D7"/>
    <w:rsid w:val="00F1291C"/>
    <w:rsid w:val="00F13493"/>
    <w:rsid w:val="00F13C4E"/>
    <w:rsid w:val="00F145B2"/>
    <w:rsid w:val="00F146C3"/>
    <w:rsid w:val="00F16583"/>
    <w:rsid w:val="00F17E16"/>
    <w:rsid w:val="00F20095"/>
    <w:rsid w:val="00F200C1"/>
    <w:rsid w:val="00F20304"/>
    <w:rsid w:val="00F20937"/>
    <w:rsid w:val="00F21290"/>
    <w:rsid w:val="00F24411"/>
    <w:rsid w:val="00F24ED7"/>
    <w:rsid w:val="00F25E56"/>
    <w:rsid w:val="00F2622F"/>
    <w:rsid w:val="00F26D02"/>
    <w:rsid w:val="00F274B7"/>
    <w:rsid w:val="00F30847"/>
    <w:rsid w:val="00F31363"/>
    <w:rsid w:val="00F31E2D"/>
    <w:rsid w:val="00F3216D"/>
    <w:rsid w:val="00F32A9E"/>
    <w:rsid w:val="00F33394"/>
    <w:rsid w:val="00F337C4"/>
    <w:rsid w:val="00F3621C"/>
    <w:rsid w:val="00F36438"/>
    <w:rsid w:val="00F36486"/>
    <w:rsid w:val="00F36CCF"/>
    <w:rsid w:val="00F375CD"/>
    <w:rsid w:val="00F378D5"/>
    <w:rsid w:val="00F37BF9"/>
    <w:rsid w:val="00F37F8F"/>
    <w:rsid w:val="00F40635"/>
    <w:rsid w:val="00F4127E"/>
    <w:rsid w:val="00F41DEE"/>
    <w:rsid w:val="00F42527"/>
    <w:rsid w:val="00F42A49"/>
    <w:rsid w:val="00F4344B"/>
    <w:rsid w:val="00F44649"/>
    <w:rsid w:val="00F44658"/>
    <w:rsid w:val="00F45189"/>
    <w:rsid w:val="00F452F5"/>
    <w:rsid w:val="00F4587E"/>
    <w:rsid w:val="00F471E1"/>
    <w:rsid w:val="00F508EB"/>
    <w:rsid w:val="00F50D63"/>
    <w:rsid w:val="00F50F33"/>
    <w:rsid w:val="00F5159B"/>
    <w:rsid w:val="00F51E6B"/>
    <w:rsid w:val="00F522B5"/>
    <w:rsid w:val="00F5269B"/>
    <w:rsid w:val="00F527E2"/>
    <w:rsid w:val="00F52BBA"/>
    <w:rsid w:val="00F52E7D"/>
    <w:rsid w:val="00F530AA"/>
    <w:rsid w:val="00F5373E"/>
    <w:rsid w:val="00F5545A"/>
    <w:rsid w:val="00F568F7"/>
    <w:rsid w:val="00F579F2"/>
    <w:rsid w:val="00F6074F"/>
    <w:rsid w:val="00F6114B"/>
    <w:rsid w:val="00F632C6"/>
    <w:rsid w:val="00F635CE"/>
    <w:rsid w:val="00F64EDC"/>
    <w:rsid w:val="00F6622A"/>
    <w:rsid w:val="00F6646B"/>
    <w:rsid w:val="00F66F3A"/>
    <w:rsid w:val="00F674DC"/>
    <w:rsid w:val="00F677C4"/>
    <w:rsid w:val="00F710BB"/>
    <w:rsid w:val="00F71902"/>
    <w:rsid w:val="00F736DB"/>
    <w:rsid w:val="00F7418B"/>
    <w:rsid w:val="00F74E1F"/>
    <w:rsid w:val="00F74E21"/>
    <w:rsid w:val="00F75D45"/>
    <w:rsid w:val="00F769C3"/>
    <w:rsid w:val="00F76DBE"/>
    <w:rsid w:val="00F773EE"/>
    <w:rsid w:val="00F80341"/>
    <w:rsid w:val="00F807FD"/>
    <w:rsid w:val="00F80BF2"/>
    <w:rsid w:val="00F80F44"/>
    <w:rsid w:val="00F80F7B"/>
    <w:rsid w:val="00F8180D"/>
    <w:rsid w:val="00F81D39"/>
    <w:rsid w:val="00F82344"/>
    <w:rsid w:val="00F82884"/>
    <w:rsid w:val="00F843AD"/>
    <w:rsid w:val="00F84E6C"/>
    <w:rsid w:val="00F84F02"/>
    <w:rsid w:val="00F85CB2"/>
    <w:rsid w:val="00F91426"/>
    <w:rsid w:val="00F916C7"/>
    <w:rsid w:val="00F91DA3"/>
    <w:rsid w:val="00F92FE7"/>
    <w:rsid w:val="00F95BF3"/>
    <w:rsid w:val="00F9653C"/>
    <w:rsid w:val="00F96971"/>
    <w:rsid w:val="00F97064"/>
    <w:rsid w:val="00F973ED"/>
    <w:rsid w:val="00FA2481"/>
    <w:rsid w:val="00FA2597"/>
    <w:rsid w:val="00FA343B"/>
    <w:rsid w:val="00FA4808"/>
    <w:rsid w:val="00FA4E95"/>
    <w:rsid w:val="00FA5AE5"/>
    <w:rsid w:val="00FA5FC6"/>
    <w:rsid w:val="00FA65F0"/>
    <w:rsid w:val="00FA686F"/>
    <w:rsid w:val="00FB07CA"/>
    <w:rsid w:val="00FB1963"/>
    <w:rsid w:val="00FB1CC4"/>
    <w:rsid w:val="00FB2B2D"/>
    <w:rsid w:val="00FB37B4"/>
    <w:rsid w:val="00FB4FE6"/>
    <w:rsid w:val="00FB5E0A"/>
    <w:rsid w:val="00FB7993"/>
    <w:rsid w:val="00FC18CE"/>
    <w:rsid w:val="00FC2EE2"/>
    <w:rsid w:val="00FC40B8"/>
    <w:rsid w:val="00FC4C8A"/>
    <w:rsid w:val="00FC4E31"/>
    <w:rsid w:val="00FC5084"/>
    <w:rsid w:val="00FC61E5"/>
    <w:rsid w:val="00FC7BD5"/>
    <w:rsid w:val="00FC7CC9"/>
    <w:rsid w:val="00FD10F8"/>
    <w:rsid w:val="00FD3728"/>
    <w:rsid w:val="00FD46C8"/>
    <w:rsid w:val="00FD4C0C"/>
    <w:rsid w:val="00FD517F"/>
    <w:rsid w:val="00FD569E"/>
    <w:rsid w:val="00FD76E9"/>
    <w:rsid w:val="00FE002E"/>
    <w:rsid w:val="00FE26FE"/>
    <w:rsid w:val="00FE2834"/>
    <w:rsid w:val="00FE3241"/>
    <w:rsid w:val="00FE36DD"/>
    <w:rsid w:val="00FE41EA"/>
    <w:rsid w:val="00FE49A3"/>
    <w:rsid w:val="00FE6306"/>
    <w:rsid w:val="00FE71FB"/>
    <w:rsid w:val="00FF05A2"/>
    <w:rsid w:val="00FF103A"/>
    <w:rsid w:val="00FF1897"/>
    <w:rsid w:val="00FF2683"/>
    <w:rsid w:val="00FF33D8"/>
    <w:rsid w:val="00FF3598"/>
    <w:rsid w:val="00FF4043"/>
    <w:rsid w:val="00FF4237"/>
    <w:rsid w:val="00FF42BB"/>
    <w:rsid w:val="00FF4A7F"/>
    <w:rsid w:val="00FF67F0"/>
    <w:rsid w:val="00FF6BA7"/>
    <w:rsid w:val="00FF738F"/>
    <w:rsid w:val="00FF7836"/>
    <w:rsid w:val="00FF7A4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7586">
      <o:colormenu v:ext="edit" fillcolor="whit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755"/>
    <w:rPr>
      <w:sz w:val="24"/>
      <w:szCs w:val="24"/>
      <w:lang w:val="es-ES" w:eastAsia="es-ES"/>
    </w:rPr>
  </w:style>
  <w:style w:type="paragraph" w:styleId="Ttulo1">
    <w:name w:val="heading 1"/>
    <w:basedOn w:val="Normal"/>
    <w:next w:val="Normal"/>
    <w:qFormat/>
    <w:rsid w:val="00C84755"/>
    <w:pPr>
      <w:keepNext/>
      <w:jc w:val="both"/>
      <w:outlineLvl w:val="0"/>
    </w:pPr>
    <w:rPr>
      <w:rFonts w:ascii="Arial" w:hAnsi="Arial" w:cs="Arial"/>
      <w:sz w:val="32"/>
    </w:rPr>
  </w:style>
  <w:style w:type="paragraph" w:styleId="Ttulo2">
    <w:name w:val="heading 2"/>
    <w:basedOn w:val="Normal"/>
    <w:next w:val="Normal"/>
    <w:qFormat/>
    <w:rsid w:val="00C84755"/>
    <w:pPr>
      <w:keepNext/>
      <w:numPr>
        <w:numId w:val="1"/>
      </w:numPr>
      <w:tabs>
        <w:tab w:val="clear" w:pos="1425"/>
      </w:tabs>
      <w:ind w:left="0" w:right="-496" w:firstLine="0"/>
      <w:jc w:val="both"/>
      <w:outlineLvl w:val="1"/>
    </w:pPr>
    <w:rPr>
      <w:rFonts w:ascii="Arial" w:hAnsi="Arial" w:cs="Arial"/>
      <w:b/>
      <w:i/>
      <w:sz w:val="22"/>
      <w:szCs w:val="22"/>
    </w:rPr>
  </w:style>
  <w:style w:type="paragraph" w:styleId="Ttulo3">
    <w:name w:val="heading 3"/>
    <w:basedOn w:val="Normal"/>
    <w:next w:val="Normal"/>
    <w:qFormat/>
    <w:rsid w:val="00C84755"/>
    <w:pPr>
      <w:keepNext/>
      <w:ind w:left="360"/>
      <w:outlineLvl w:val="2"/>
    </w:pPr>
    <w:rPr>
      <w:rFonts w:ascii="Arial" w:eastAsia="Tahoma" w:hAnsi="Arial" w:cs="Arial"/>
      <w:b/>
      <w:bCs/>
      <w:color w:val="993300"/>
      <w:szCs w:val="15"/>
    </w:rPr>
  </w:style>
  <w:style w:type="paragraph" w:styleId="Ttulo4">
    <w:name w:val="heading 4"/>
    <w:basedOn w:val="Normal"/>
    <w:next w:val="Normal"/>
    <w:qFormat/>
    <w:rsid w:val="00C84755"/>
    <w:pPr>
      <w:keepNext/>
      <w:jc w:val="center"/>
      <w:outlineLvl w:val="3"/>
    </w:pPr>
    <w:rPr>
      <w:rFonts w:ascii="BauerBodoni-RomanSC" w:hAnsi="BauerBodoni-RomanSC" w:cs="Arial"/>
      <w:bCs/>
      <w:sz w:val="28"/>
      <w:szCs w:val="36"/>
    </w:rPr>
  </w:style>
  <w:style w:type="paragraph" w:styleId="Ttulo5">
    <w:name w:val="heading 5"/>
    <w:basedOn w:val="Normal"/>
    <w:next w:val="Normal"/>
    <w:qFormat/>
    <w:rsid w:val="00C84755"/>
    <w:pPr>
      <w:keepNext/>
      <w:tabs>
        <w:tab w:val="left" w:pos="2340"/>
      </w:tabs>
      <w:jc w:val="both"/>
      <w:outlineLvl w:val="4"/>
    </w:pPr>
    <w:rPr>
      <w:rFonts w:ascii="Arial" w:hAnsi="Arial" w:cs="Arial"/>
      <w:sz w:val="28"/>
      <w:szCs w:val="32"/>
    </w:rPr>
  </w:style>
  <w:style w:type="paragraph" w:styleId="Ttulo6">
    <w:name w:val="heading 6"/>
    <w:basedOn w:val="Normal"/>
    <w:next w:val="Normal"/>
    <w:qFormat/>
    <w:rsid w:val="00C84755"/>
    <w:pPr>
      <w:keepNext/>
      <w:jc w:val="both"/>
      <w:outlineLvl w:val="5"/>
    </w:pPr>
    <w:rPr>
      <w:rFonts w:ascii="Arial" w:hAnsi="Arial" w:cs="Arial"/>
      <w:b/>
      <w:bCs/>
    </w:rPr>
  </w:style>
  <w:style w:type="paragraph" w:styleId="Ttulo7">
    <w:name w:val="heading 7"/>
    <w:basedOn w:val="Normal"/>
    <w:next w:val="Normal"/>
    <w:qFormat/>
    <w:rsid w:val="00C84755"/>
    <w:pPr>
      <w:keepNext/>
      <w:jc w:val="center"/>
      <w:outlineLvl w:val="6"/>
    </w:pPr>
    <w:rPr>
      <w:rFonts w:ascii="BauerBodoni-RomanSC" w:hAnsi="BauerBodoni-RomanSC"/>
      <w:b/>
      <w:bCs/>
      <w:sz w:val="22"/>
    </w:rPr>
  </w:style>
  <w:style w:type="paragraph" w:styleId="Ttulo8">
    <w:name w:val="heading 8"/>
    <w:basedOn w:val="Normal"/>
    <w:next w:val="Normal"/>
    <w:link w:val="Ttulo8Car"/>
    <w:qFormat/>
    <w:rsid w:val="00C84755"/>
    <w:pPr>
      <w:keepNext/>
      <w:jc w:val="center"/>
      <w:outlineLvl w:val="7"/>
    </w:pPr>
    <w:rPr>
      <w:rFonts w:ascii="BauerBodoni-RomanSC" w:hAnsi="BauerBodoni-RomanSC" w:cs="Arial"/>
      <w:b/>
      <w:color w:val="333333"/>
      <w:szCs w:val="36"/>
    </w:rPr>
  </w:style>
  <w:style w:type="paragraph" w:styleId="Ttulo9">
    <w:name w:val="heading 9"/>
    <w:basedOn w:val="Normal"/>
    <w:next w:val="Normal"/>
    <w:link w:val="Ttulo9Car"/>
    <w:uiPriority w:val="9"/>
    <w:qFormat/>
    <w:rsid w:val="00C84755"/>
    <w:pPr>
      <w:keepNext/>
      <w:autoSpaceDE w:val="0"/>
      <w:autoSpaceDN w:val="0"/>
      <w:adjustRightInd w:val="0"/>
      <w:jc w:val="center"/>
      <w:outlineLvl w:val="8"/>
    </w:pPr>
    <w:rPr>
      <w:rFonts w:ascii="BauerBodoni-RomanSC" w:hAnsi="BauerBodoni-RomanSC"/>
      <w:b/>
      <w:bCs/>
      <w:color w:val="000000"/>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77415B"/>
    <w:rPr>
      <w:rFonts w:ascii="BauerBodoni-RomanSC" w:hAnsi="BauerBodoni-RomanSC" w:cs="Arial"/>
      <w:b/>
      <w:color w:val="333333"/>
      <w:sz w:val="24"/>
      <w:szCs w:val="36"/>
      <w:lang w:val="es-ES" w:eastAsia="es-ES"/>
    </w:rPr>
  </w:style>
  <w:style w:type="character" w:customStyle="1" w:styleId="Ttulo9Car">
    <w:name w:val="Título 9 Car"/>
    <w:basedOn w:val="Fuentedeprrafopredeter"/>
    <w:link w:val="Ttulo9"/>
    <w:uiPriority w:val="9"/>
    <w:rsid w:val="0077415B"/>
    <w:rPr>
      <w:rFonts w:ascii="BauerBodoni-RomanSC" w:hAnsi="BauerBodoni-RomanSC"/>
      <w:b/>
      <w:bCs/>
      <w:color w:val="000000"/>
      <w:sz w:val="28"/>
      <w:szCs w:val="28"/>
      <w:lang w:eastAsia="es-ES"/>
    </w:rPr>
  </w:style>
  <w:style w:type="paragraph" w:styleId="Textoindependiente">
    <w:name w:val="Body Text"/>
    <w:basedOn w:val="Normal"/>
    <w:link w:val="TextoindependienteCar"/>
    <w:rsid w:val="00C84755"/>
    <w:pPr>
      <w:jc w:val="both"/>
    </w:pPr>
    <w:rPr>
      <w:b/>
      <w:bCs/>
      <w:sz w:val="28"/>
    </w:rPr>
  </w:style>
  <w:style w:type="character" w:customStyle="1" w:styleId="TextoindependienteCar">
    <w:name w:val="Texto independiente Car"/>
    <w:basedOn w:val="Fuentedeprrafopredeter"/>
    <w:link w:val="Textoindependiente"/>
    <w:rsid w:val="00E579E4"/>
    <w:rPr>
      <w:b/>
      <w:bCs/>
      <w:sz w:val="28"/>
      <w:szCs w:val="24"/>
      <w:lang w:val="es-ES" w:eastAsia="es-ES"/>
    </w:rPr>
  </w:style>
  <w:style w:type="paragraph" w:styleId="Textoindependiente2">
    <w:name w:val="Body Text 2"/>
    <w:basedOn w:val="Normal"/>
    <w:link w:val="Textoindependiente2Car"/>
    <w:rsid w:val="00C84755"/>
    <w:pPr>
      <w:jc w:val="both"/>
    </w:pPr>
    <w:rPr>
      <w:b/>
      <w:bCs/>
    </w:rPr>
  </w:style>
  <w:style w:type="character" w:customStyle="1" w:styleId="Textoindependiente2Car">
    <w:name w:val="Texto independiente 2 Car"/>
    <w:basedOn w:val="Fuentedeprrafopredeter"/>
    <w:link w:val="Textoindependiente2"/>
    <w:rsid w:val="00646894"/>
    <w:rPr>
      <w:b/>
      <w:bCs/>
      <w:sz w:val="24"/>
      <w:szCs w:val="24"/>
      <w:lang w:val="es-ES" w:eastAsia="es-ES"/>
    </w:rPr>
  </w:style>
  <w:style w:type="paragraph" w:styleId="Piedepgina">
    <w:name w:val="footer"/>
    <w:basedOn w:val="Normal"/>
    <w:link w:val="PiedepginaCar"/>
    <w:uiPriority w:val="99"/>
    <w:rsid w:val="00C84755"/>
    <w:pPr>
      <w:tabs>
        <w:tab w:val="center" w:pos="4419"/>
        <w:tab w:val="right" w:pos="8838"/>
      </w:tabs>
    </w:pPr>
  </w:style>
  <w:style w:type="character" w:customStyle="1" w:styleId="PiedepginaCar">
    <w:name w:val="Pie de página Car"/>
    <w:basedOn w:val="Fuentedeprrafopredeter"/>
    <w:link w:val="Piedepgina"/>
    <w:uiPriority w:val="99"/>
    <w:rsid w:val="00E579E4"/>
    <w:rPr>
      <w:sz w:val="24"/>
      <w:szCs w:val="24"/>
      <w:lang w:val="es-ES" w:eastAsia="es-ES"/>
    </w:rPr>
  </w:style>
  <w:style w:type="character" w:styleId="Nmerodepgina">
    <w:name w:val="page number"/>
    <w:basedOn w:val="Fuentedeprrafopredeter"/>
    <w:rsid w:val="00C84755"/>
  </w:style>
  <w:style w:type="paragraph" w:styleId="Textoindependiente3">
    <w:name w:val="Body Text 3"/>
    <w:basedOn w:val="Normal"/>
    <w:rsid w:val="00C84755"/>
    <w:pPr>
      <w:spacing w:after="120"/>
    </w:pPr>
    <w:rPr>
      <w:sz w:val="16"/>
      <w:szCs w:val="16"/>
    </w:rPr>
  </w:style>
  <w:style w:type="paragraph" w:styleId="Textodebloque">
    <w:name w:val="Block Text"/>
    <w:basedOn w:val="Normal"/>
    <w:rsid w:val="00C84755"/>
    <w:pPr>
      <w:ind w:left="-360" w:right="-496"/>
      <w:jc w:val="both"/>
    </w:pPr>
  </w:style>
  <w:style w:type="paragraph" w:styleId="Encabezado">
    <w:name w:val="header"/>
    <w:basedOn w:val="Normal"/>
    <w:link w:val="EncabezadoCar"/>
    <w:uiPriority w:val="99"/>
    <w:rsid w:val="00C84755"/>
    <w:pPr>
      <w:tabs>
        <w:tab w:val="center" w:pos="4252"/>
        <w:tab w:val="right" w:pos="8504"/>
      </w:tabs>
    </w:pPr>
  </w:style>
  <w:style w:type="character" w:customStyle="1" w:styleId="EncabezadoCar">
    <w:name w:val="Encabezado Car"/>
    <w:basedOn w:val="Fuentedeprrafopredeter"/>
    <w:link w:val="Encabezado"/>
    <w:uiPriority w:val="99"/>
    <w:rsid w:val="00852A95"/>
    <w:rPr>
      <w:sz w:val="24"/>
      <w:szCs w:val="24"/>
      <w:lang w:val="es-ES" w:eastAsia="es-ES"/>
    </w:rPr>
  </w:style>
  <w:style w:type="paragraph" w:customStyle="1" w:styleId="xl22">
    <w:name w:val="xl22"/>
    <w:basedOn w:val="Normal"/>
    <w:rsid w:val="00C84755"/>
    <w:pPr>
      <w:pBdr>
        <w:top w:val="single" w:sz="4" w:space="0" w:color="auto"/>
        <w:left w:val="single" w:sz="4" w:space="0" w:color="auto"/>
      </w:pBdr>
      <w:spacing w:before="100" w:beforeAutospacing="1" w:after="100" w:afterAutospacing="1"/>
    </w:pPr>
    <w:rPr>
      <w:rFonts w:ascii="Arial" w:eastAsia="Arial Unicode MS" w:hAnsi="Arial" w:cs="Arial"/>
      <w:b/>
      <w:bCs/>
    </w:rPr>
  </w:style>
  <w:style w:type="paragraph" w:customStyle="1" w:styleId="xl23">
    <w:name w:val="xl23"/>
    <w:basedOn w:val="Normal"/>
    <w:rsid w:val="00C84755"/>
    <w:pPr>
      <w:pBdr>
        <w:top w:val="single" w:sz="4" w:space="0" w:color="auto"/>
      </w:pBdr>
      <w:spacing w:before="100" w:beforeAutospacing="1" w:after="100" w:afterAutospacing="1"/>
    </w:pPr>
    <w:rPr>
      <w:rFonts w:ascii="Arial" w:eastAsia="Arial Unicode MS" w:hAnsi="Arial" w:cs="Arial"/>
      <w:b/>
      <w:bCs/>
    </w:rPr>
  </w:style>
  <w:style w:type="paragraph" w:customStyle="1" w:styleId="xl24">
    <w:name w:val="xl24"/>
    <w:basedOn w:val="Normal"/>
    <w:rsid w:val="00C84755"/>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5">
    <w:name w:val="xl25"/>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26">
    <w:name w:val="xl26"/>
    <w:basedOn w:val="Normal"/>
    <w:rsid w:val="00C84755"/>
    <w:pPr>
      <w:spacing w:before="100" w:beforeAutospacing="1" w:after="100" w:afterAutospacing="1"/>
    </w:pPr>
    <w:rPr>
      <w:rFonts w:ascii="Arial" w:eastAsia="Arial Unicode MS" w:hAnsi="Arial" w:cs="Arial"/>
      <w:b/>
      <w:bCs/>
    </w:rPr>
  </w:style>
  <w:style w:type="paragraph" w:customStyle="1" w:styleId="xl27">
    <w:name w:val="xl27"/>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C84755"/>
    <w:pPr>
      <w:pBdr>
        <w:left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C84755"/>
    <w:pPr>
      <w:pBdr>
        <w:bottom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C84755"/>
    <w:pPr>
      <w:pBdr>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C84755"/>
    <w:pPr>
      <w:pBdr>
        <w:lef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C84755"/>
    <w:pPr>
      <w:spacing w:before="100" w:beforeAutospacing="1" w:after="100" w:afterAutospacing="1"/>
    </w:pPr>
    <w:rPr>
      <w:rFonts w:ascii="Arial" w:eastAsia="Arial Unicode MS" w:hAnsi="Arial" w:cs="Arial"/>
      <w:b/>
      <w:bCs/>
    </w:rPr>
  </w:style>
  <w:style w:type="paragraph" w:customStyle="1" w:styleId="xl33">
    <w:name w:val="xl33"/>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35">
    <w:name w:val="xl35"/>
    <w:basedOn w:val="Normal"/>
    <w:rsid w:val="00C84755"/>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C84755"/>
    <w:pPr>
      <w:pBdr>
        <w:left w:val="single" w:sz="4" w:space="0" w:color="auto"/>
      </w:pBdr>
      <w:spacing w:before="100" w:beforeAutospacing="1" w:after="100" w:afterAutospacing="1"/>
      <w:jc w:val="center"/>
    </w:pPr>
    <w:rPr>
      <w:rFonts w:ascii="Arial" w:eastAsia="Arial Unicode MS" w:hAnsi="Arial" w:cs="Arial"/>
      <w:b/>
      <w:bCs/>
      <w:u w:val="single"/>
    </w:rPr>
  </w:style>
  <w:style w:type="paragraph" w:customStyle="1" w:styleId="xl40">
    <w:name w:val="xl40"/>
    <w:basedOn w:val="Normal"/>
    <w:rsid w:val="00C84755"/>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C84755"/>
    <w:pPr>
      <w:pBdr>
        <w:left w:val="single" w:sz="4" w:space="0" w:color="auto"/>
      </w:pBdr>
      <w:spacing w:before="100" w:beforeAutospacing="1" w:after="100" w:afterAutospacing="1"/>
      <w:jc w:val="center"/>
    </w:pPr>
    <w:rPr>
      <w:rFonts w:ascii="Arial" w:eastAsia="Arial Unicode MS" w:hAnsi="Arial" w:cs="Arial"/>
      <w:b/>
      <w:bCs/>
    </w:rPr>
  </w:style>
  <w:style w:type="paragraph" w:customStyle="1" w:styleId="xl42">
    <w:name w:val="xl42"/>
    <w:basedOn w:val="Normal"/>
    <w:rsid w:val="00C84755"/>
    <w:pPr>
      <w:pBdr>
        <w:left w:val="single" w:sz="4" w:space="0" w:color="auto"/>
      </w:pBdr>
      <w:spacing w:before="100" w:beforeAutospacing="1" w:after="100" w:afterAutospacing="1"/>
    </w:pPr>
    <w:rPr>
      <w:rFonts w:ascii="Arial" w:eastAsia="Arial Unicode MS" w:hAnsi="Arial" w:cs="Arial"/>
      <w:b/>
      <w:bCs/>
      <w:u w:val="single"/>
    </w:rPr>
  </w:style>
  <w:style w:type="paragraph" w:customStyle="1" w:styleId="xl43">
    <w:name w:val="xl43"/>
    <w:basedOn w:val="Normal"/>
    <w:rsid w:val="00C8475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C84755"/>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8475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C84755"/>
    <w:pPr>
      <w:pBdr>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C84755"/>
    <w:pPr>
      <w:spacing w:before="100" w:beforeAutospacing="1" w:after="100" w:afterAutospacing="1"/>
    </w:pPr>
    <w:rPr>
      <w:rFonts w:ascii="Arial" w:eastAsia="Arial Unicode MS" w:hAnsi="Arial" w:cs="Arial"/>
      <w:b/>
      <w:bCs/>
    </w:rPr>
  </w:style>
  <w:style w:type="paragraph" w:customStyle="1" w:styleId="xl48">
    <w:name w:val="xl48"/>
    <w:basedOn w:val="Normal"/>
    <w:rsid w:val="00C84755"/>
    <w:pPr>
      <w:spacing w:before="100" w:beforeAutospacing="1" w:after="100" w:afterAutospacing="1"/>
    </w:pPr>
    <w:rPr>
      <w:rFonts w:ascii="Arial" w:eastAsia="Arial Unicode MS" w:hAnsi="Arial" w:cs="Arial"/>
      <w:b/>
      <w:bCs/>
    </w:rPr>
  </w:style>
  <w:style w:type="paragraph" w:customStyle="1" w:styleId="xl49">
    <w:name w:val="xl49"/>
    <w:basedOn w:val="Normal"/>
    <w:rsid w:val="00C84755"/>
    <w:pPr>
      <w:pBdr>
        <w:left w:val="single" w:sz="4" w:space="0" w:color="auto"/>
      </w:pBdr>
      <w:spacing w:before="100" w:beforeAutospacing="1" w:after="100" w:afterAutospacing="1"/>
    </w:pPr>
    <w:rPr>
      <w:rFonts w:ascii="Arial" w:eastAsia="Arial Unicode MS" w:hAnsi="Arial" w:cs="Arial"/>
    </w:rPr>
  </w:style>
  <w:style w:type="paragraph" w:customStyle="1" w:styleId="xl50">
    <w:name w:val="xl50"/>
    <w:basedOn w:val="Normal"/>
    <w:rsid w:val="00C84755"/>
    <w:pPr>
      <w:spacing w:before="100" w:beforeAutospacing="1" w:after="100" w:afterAutospacing="1"/>
    </w:pPr>
    <w:rPr>
      <w:rFonts w:ascii="Arial" w:eastAsia="Arial Unicode MS" w:hAnsi="Arial" w:cs="Arial"/>
    </w:rPr>
  </w:style>
  <w:style w:type="paragraph" w:customStyle="1" w:styleId="xl51">
    <w:name w:val="xl51"/>
    <w:basedOn w:val="Normal"/>
    <w:rsid w:val="00C84755"/>
    <w:pPr>
      <w:pBdr>
        <w:top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rPr>
  </w:style>
  <w:style w:type="table" w:styleId="Tablaconcuadrcula">
    <w:name w:val="Table Grid"/>
    <w:basedOn w:val="Tablanormal"/>
    <w:rsid w:val="00373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237FCB"/>
    <w:rPr>
      <w:rFonts w:ascii="Tahoma" w:hAnsi="Tahoma" w:cs="Tahoma"/>
      <w:sz w:val="16"/>
      <w:szCs w:val="16"/>
    </w:rPr>
  </w:style>
  <w:style w:type="character" w:customStyle="1" w:styleId="TextodegloboCar">
    <w:name w:val="Texto de globo Car"/>
    <w:basedOn w:val="Fuentedeprrafopredeter"/>
    <w:link w:val="Textodeglobo"/>
    <w:rsid w:val="00E579E4"/>
    <w:rPr>
      <w:rFonts w:ascii="Tahoma" w:hAnsi="Tahoma" w:cs="Tahoma"/>
      <w:sz w:val="16"/>
      <w:szCs w:val="16"/>
      <w:lang w:val="es-ES" w:eastAsia="es-ES"/>
    </w:rPr>
  </w:style>
  <w:style w:type="paragraph" w:styleId="Sangra3detindependiente">
    <w:name w:val="Body Text Indent 3"/>
    <w:basedOn w:val="Normal"/>
    <w:link w:val="Sangra3detindependienteCar"/>
    <w:rsid w:val="00203EE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7415B"/>
    <w:rPr>
      <w:sz w:val="16"/>
      <w:szCs w:val="16"/>
      <w:lang w:val="es-ES" w:eastAsia="es-ES"/>
    </w:rPr>
  </w:style>
  <w:style w:type="paragraph" w:styleId="Ttulo">
    <w:name w:val="Title"/>
    <w:aliases w:val=" Car"/>
    <w:basedOn w:val="Normal"/>
    <w:link w:val="TtuloCar"/>
    <w:qFormat/>
    <w:rsid w:val="0033365E"/>
    <w:pPr>
      <w:jc w:val="center"/>
    </w:pPr>
    <w:rPr>
      <w:rFonts w:ascii="Tahoma" w:hAnsi="Tahoma" w:cs="Tahoma"/>
      <w:sz w:val="32"/>
      <w:lang w:val="es-MX"/>
    </w:rPr>
  </w:style>
  <w:style w:type="character" w:customStyle="1" w:styleId="TtuloCar">
    <w:name w:val="Título Car"/>
    <w:aliases w:val=" Car Car"/>
    <w:basedOn w:val="Fuentedeprrafopredeter"/>
    <w:link w:val="Ttulo"/>
    <w:rsid w:val="001A626B"/>
    <w:rPr>
      <w:rFonts w:ascii="Tahoma" w:hAnsi="Tahoma" w:cs="Tahoma"/>
      <w:sz w:val="32"/>
      <w:szCs w:val="24"/>
      <w:lang w:val="es-MX" w:eastAsia="es-ES" w:bidi="ar-SA"/>
    </w:rPr>
  </w:style>
  <w:style w:type="paragraph" w:styleId="Prrafodelista">
    <w:name w:val="List Paragraph"/>
    <w:basedOn w:val="Normal"/>
    <w:uiPriority w:val="34"/>
    <w:qFormat/>
    <w:rsid w:val="008A694A"/>
    <w:pPr>
      <w:ind w:left="720"/>
      <w:contextualSpacing/>
    </w:pPr>
  </w:style>
  <w:style w:type="paragraph" w:styleId="NormalWeb">
    <w:name w:val="Normal (Web)"/>
    <w:basedOn w:val="Normal"/>
    <w:uiPriority w:val="99"/>
    <w:rsid w:val="006833A3"/>
  </w:style>
  <w:style w:type="character" w:styleId="Hipervnculo">
    <w:name w:val="Hyperlink"/>
    <w:basedOn w:val="Fuentedeprrafopredeter"/>
    <w:uiPriority w:val="99"/>
    <w:unhideWhenUsed/>
    <w:rsid w:val="00D87851"/>
    <w:rPr>
      <w:color w:val="0000FF"/>
      <w:u w:val="single"/>
    </w:rPr>
  </w:style>
  <w:style w:type="character" w:styleId="Hipervnculovisitado">
    <w:name w:val="FollowedHyperlink"/>
    <w:basedOn w:val="Fuentedeprrafopredeter"/>
    <w:uiPriority w:val="99"/>
    <w:unhideWhenUsed/>
    <w:rsid w:val="00D87851"/>
    <w:rPr>
      <w:color w:val="800080"/>
      <w:u w:val="single"/>
    </w:rPr>
  </w:style>
  <w:style w:type="paragraph" w:customStyle="1" w:styleId="xl67">
    <w:name w:val="xl67"/>
    <w:basedOn w:val="Normal"/>
    <w:rsid w:val="00D87851"/>
    <w:pPr>
      <w:spacing w:before="100" w:beforeAutospacing="1" w:after="100" w:afterAutospacing="1"/>
    </w:pPr>
    <w:rPr>
      <w:rFonts w:ascii="Arial" w:hAnsi="Arial" w:cs="Arial"/>
      <w:sz w:val="12"/>
      <w:szCs w:val="12"/>
      <w:lang w:val="es-MX" w:eastAsia="es-MX"/>
    </w:rPr>
  </w:style>
  <w:style w:type="paragraph" w:customStyle="1" w:styleId="xl68">
    <w:name w:val="xl68"/>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69">
    <w:name w:val="xl69"/>
    <w:basedOn w:val="Normal"/>
    <w:rsid w:val="00D87851"/>
    <w:pPr>
      <w:spacing w:before="100" w:beforeAutospacing="1" w:after="100" w:afterAutospacing="1"/>
      <w:jc w:val="center"/>
    </w:pPr>
    <w:rPr>
      <w:rFonts w:ascii="Arial" w:hAnsi="Arial" w:cs="Arial"/>
      <w:sz w:val="12"/>
      <w:szCs w:val="12"/>
      <w:lang w:val="es-MX" w:eastAsia="es-MX"/>
    </w:rPr>
  </w:style>
  <w:style w:type="paragraph" w:customStyle="1" w:styleId="xl70">
    <w:name w:val="xl70"/>
    <w:basedOn w:val="Normal"/>
    <w:rsid w:val="00D87851"/>
    <w:pPr>
      <w:spacing w:before="100" w:beforeAutospacing="1" w:after="100" w:afterAutospacing="1"/>
      <w:textAlignment w:val="center"/>
    </w:pPr>
    <w:rPr>
      <w:rFonts w:ascii="Arial" w:hAnsi="Arial" w:cs="Arial"/>
      <w:sz w:val="12"/>
      <w:szCs w:val="12"/>
      <w:lang w:val="es-MX" w:eastAsia="es-MX"/>
    </w:rPr>
  </w:style>
  <w:style w:type="paragraph" w:customStyle="1" w:styleId="xl71">
    <w:name w:val="xl71"/>
    <w:basedOn w:val="Normal"/>
    <w:rsid w:val="00D87851"/>
    <w:pPr>
      <w:spacing w:before="100" w:beforeAutospacing="1" w:after="100" w:afterAutospacing="1"/>
      <w:textAlignment w:val="center"/>
    </w:pPr>
    <w:rPr>
      <w:rFonts w:ascii="Arial" w:hAnsi="Arial" w:cs="Arial"/>
      <w:b/>
      <w:bCs/>
      <w:sz w:val="12"/>
      <w:szCs w:val="12"/>
      <w:lang w:val="es-MX" w:eastAsia="es-MX"/>
    </w:rPr>
  </w:style>
  <w:style w:type="paragraph" w:customStyle="1" w:styleId="xl72">
    <w:name w:val="xl72"/>
    <w:basedOn w:val="Normal"/>
    <w:rsid w:val="00D87851"/>
    <w:pPr>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73">
    <w:name w:val="xl73"/>
    <w:basedOn w:val="Normal"/>
    <w:rsid w:val="00D87851"/>
    <w:pPr>
      <w:spacing w:before="100" w:beforeAutospacing="1" w:after="100" w:afterAutospacing="1"/>
      <w:textAlignment w:val="top"/>
    </w:pPr>
    <w:rPr>
      <w:rFonts w:ascii="Arial" w:hAnsi="Arial" w:cs="Arial"/>
      <w:b/>
      <w:bCs/>
      <w:sz w:val="12"/>
      <w:szCs w:val="12"/>
      <w:lang w:val="es-MX" w:eastAsia="es-MX"/>
    </w:rPr>
  </w:style>
  <w:style w:type="paragraph" w:customStyle="1" w:styleId="xl74">
    <w:name w:val="xl74"/>
    <w:basedOn w:val="Normal"/>
    <w:rsid w:val="00D87851"/>
    <w:pPr>
      <w:spacing w:before="100" w:beforeAutospacing="1" w:after="100" w:afterAutospacing="1"/>
      <w:textAlignment w:val="top"/>
    </w:pPr>
    <w:rPr>
      <w:rFonts w:ascii="Arial" w:hAnsi="Arial" w:cs="Arial"/>
      <w:sz w:val="12"/>
      <w:szCs w:val="12"/>
      <w:lang w:val="es-MX" w:eastAsia="es-MX"/>
    </w:rPr>
  </w:style>
  <w:style w:type="paragraph" w:customStyle="1" w:styleId="xl75">
    <w:name w:val="xl75"/>
    <w:basedOn w:val="Normal"/>
    <w:rsid w:val="00D87851"/>
    <w:pPr>
      <w:shd w:val="clear" w:color="000000" w:fill="FFFFFF"/>
      <w:spacing w:before="100" w:beforeAutospacing="1" w:after="100" w:afterAutospacing="1"/>
      <w:textAlignment w:val="top"/>
    </w:pPr>
    <w:rPr>
      <w:rFonts w:ascii="Arial" w:hAnsi="Arial" w:cs="Arial"/>
      <w:b/>
      <w:bCs/>
      <w:sz w:val="12"/>
      <w:szCs w:val="12"/>
      <w:lang w:val="es-MX" w:eastAsia="es-MX"/>
    </w:rPr>
  </w:style>
  <w:style w:type="paragraph" w:customStyle="1" w:styleId="xl76">
    <w:name w:val="xl76"/>
    <w:basedOn w:val="Normal"/>
    <w:rsid w:val="00D87851"/>
    <w:pPr>
      <w:shd w:val="clear" w:color="000000" w:fill="FFFFFF"/>
      <w:spacing w:before="100" w:beforeAutospacing="1" w:after="100" w:afterAutospacing="1"/>
      <w:textAlignment w:val="top"/>
    </w:pPr>
    <w:rPr>
      <w:rFonts w:ascii="Arial" w:hAnsi="Arial" w:cs="Arial"/>
      <w:sz w:val="12"/>
      <w:szCs w:val="12"/>
      <w:lang w:val="es-MX" w:eastAsia="es-MX"/>
    </w:rPr>
  </w:style>
  <w:style w:type="paragraph" w:customStyle="1" w:styleId="xl77">
    <w:name w:val="xl77"/>
    <w:basedOn w:val="Normal"/>
    <w:rsid w:val="00D87851"/>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78">
    <w:name w:val="xl78"/>
    <w:basedOn w:val="Normal"/>
    <w:rsid w:val="00D87851"/>
    <w:pPr>
      <w:pBdr>
        <w:top w:val="single" w:sz="8"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79">
    <w:name w:val="xl79"/>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80">
    <w:name w:val="xl80"/>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81">
    <w:name w:val="xl81"/>
    <w:basedOn w:val="Normal"/>
    <w:rsid w:val="00D8785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2">
    <w:name w:val="xl82"/>
    <w:basedOn w:val="Normal"/>
    <w:rsid w:val="00D87851"/>
    <w:pPr>
      <w:pBdr>
        <w:top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83">
    <w:name w:val="xl83"/>
    <w:basedOn w:val="Normal"/>
    <w:rsid w:val="00D87851"/>
    <w:pPr>
      <w:pBdr>
        <w:top w:val="single" w:sz="8" w:space="0" w:color="auto"/>
        <w:left w:val="single" w:sz="4"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4">
    <w:name w:val="xl84"/>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5">
    <w:name w:val="xl85"/>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6">
    <w:name w:val="xl86"/>
    <w:basedOn w:val="Normal"/>
    <w:rsid w:val="00D87851"/>
    <w:pPr>
      <w:pBdr>
        <w:top w:val="single" w:sz="8" w:space="0" w:color="auto"/>
        <w:bottom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7">
    <w:name w:val="xl87"/>
    <w:basedOn w:val="Normal"/>
    <w:rsid w:val="00D87851"/>
    <w:pPr>
      <w:pBdr>
        <w:top w:val="single" w:sz="8" w:space="0" w:color="auto"/>
        <w:bottom w:val="single" w:sz="8" w:space="0" w:color="auto"/>
      </w:pBdr>
      <w:spacing w:before="100" w:beforeAutospacing="1" w:after="100" w:afterAutospacing="1"/>
      <w:textAlignment w:val="center"/>
    </w:pPr>
    <w:rPr>
      <w:rFonts w:ascii="Arial" w:hAnsi="Arial" w:cs="Arial"/>
      <w:b/>
      <w:bCs/>
      <w:sz w:val="10"/>
      <w:szCs w:val="10"/>
      <w:lang w:val="es-MX" w:eastAsia="es-MX"/>
    </w:rPr>
  </w:style>
  <w:style w:type="paragraph" w:customStyle="1" w:styleId="xl88">
    <w:name w:val="xl88"/>
    <w:basedOn w:val="Normal"/>
    <w:rsid w:val="00D878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89">
    <w:name w:val="xl89"/>
    <w:basedOn w:val="Normal"/>
    <w:rsid w:val="00D8785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0">
    <w:name w:val="xl90"/>
    <w:basedOn w:val="Normal"/>
    <w:rsid w:val="00D87851"/>
    <w:pPr>
      <w:pBdr>
        <w:top w:val="single" w:sz="8" w:space="0" w:color="auto"/>
        <w:bottom w:val="single" w:sz="4" w:space="0" w:color="auto"/>
      </w:pBdr>
      <w:spacing w:before="100" w:beforeAutospacing="1" w:after="100" w:afterAutospacing="1"/>
    </w:pPr>
    <w:rPr>
      <w:rFonts w:ascii="Arial" w:hAnsi="Arial" w:cs="Arial"/>
      <w:sz w:val="10"/>
      <w:szCs w:val="10"/>
      <w:lang w:val="es-MX" w:eastAsia="es-MX"/>
    </w:rPr>
  </w:style>
  <w:style w:type="paragraph" w:customStyle="1" w:styleId="xl91">
    <w:name w:val="xl91"/>
    <w:basedOn w:val="Normal"/>
    <w:rsid w:val="00D87851"/>
    <w:pPr>
      <w:pBdr>
        <w:top w:val="single" w:sz="8" w:space="0" w:color="auto"/>
        <w:bottom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2">
    <w:name w:val="xl92"/>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3">
    <w:name w:val="xl93"/>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4">
    <w:name w:val="xl94"/>
    <w:basedOn w:val="Normal"/>
    <w:rsid w:val="00D87851"/>
    <w:pPr>
      <w:pBdr>
        <w:top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95">
    <w:name w:val="xl95"/>
    <w:basedOn w:val="Normal"/>
    <w:rsid w:val="00D87851"/>
    <w:pPr>
      <w:pBdr>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6">
    <w:name w:val="xl96"/>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7">
    <w:name w:val="xl97"/>
    <w:basedOn w:val="Normal"/>
    <w:rsid w:val="00D87851"/>
    <w:pPr>
      <w:pBdr>
        <w:left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98">
    <w:name w:val="xl98"/>
    <w:basedOn w:val="Normal"/>
    <w:rsid w:val="00D87851"/>
    <w:pPr>
      <w:pBdr>
        <w:left w:val="single" w:sz="4"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99">
    <w:name w:val="xl99"/>
    <w:basedOn w:val="Normal"/>
    <w:rsid w:val="00D87851"/>
    <w:pPr>
      <w:pBdr>
        <w:left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0">
    <w:name w:val="xl100"/>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1">
    <w:name w:val="xl101"/>
    <w:basedOn w:val="Normal"/>
    <w:rsid w:val="00D87851"/>
    <w:pPr>
      <w:pBdr>
        <w:top w:val="single" w:sz="8" w:space="0" w:color="auto"/>
        <w:bottom w:val="single" w:sz="4"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2">
    <w:name w:val="xl102"/>
    <w:basedOn w:val="Normal"/>
    <w:rsid w:val="00D878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3">
    <w:name w:val="xl103"/>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4">
    <w:name w:val="xl104"/>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5">
    <w:name w:val="xl105"/>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06">
    <w:name w:val="xl106"/>
    <w:basedOn w:val="Normal"/>
    <w:rsid w:val="00D87851"/>
    <w:pPr>
      <w:pBdr>
        <w:left w:val="single" w:sz="4"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7">
    <w:name w:val="xl107"/>
    <w:basedOn w:val="Normal"/>
    <w:rsid w:val="00D87851"/>
    <w:pPr>
      <w:pBdr>
        <w:left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08">
    <w:name w:val="xl108"/>
    <w:basedOn w:val="Normal"/>
    <w:rsid w:val="00D87851"/>
    <w:pPr>
      <w:pBdr>
        <w:left w:val="single" w:sz="8" w:space="0" w:color="auto"/>
        <w:bottom w:val="single" w:sz="8" w:space="0" w:color="auto"/>
        <w:right w:val="single" w:sz="4" w:space="0" w:color="auto"/>
      </w:pBdr>
      <w:spacing w:before="100" w:beforeAutospacing="1" w:after="100" w:afterAutospacing="1"/>
    </w:pPr>
    <w:rPr>
      <w:rFonts w:ascii="Arial" w:hAnsi="Arial" w:cs="Arial"/>
      <w:sz w:val="10"/>
      <w:szCs w:val="10"/>
      <w:lang w:val="es-MX" w:eastAsia="es-MX"/>
    </w:rPr>
  </w:style>
  <w:style w:type="paragraph" w:customStyle="1" w:styleId="xl109">
    <w:name w:val="xl109"/>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0">
    <w:name w:val="xl110"/>
    <w:basedOn w:val="Normal"/>
    <w:rsid w:val="00D878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111">
    <w:name w:val="xl111"/>
    <w:basedOn w:val="Normal"/>
    <w:rsid w:val="00D87851"/>
    <w:pPr>
      <w:pBdr>
        <w:left w:val="single" w:sz="8"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112">
    <w:name w:val="xl112"/>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3">
    <w:name w:val="xl113"/>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4">
    <w:name w:val="xl114"/>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5">
    <w:name w:val="xl115"/>
    <w:basedOn w:val="Normal"/>
    <w:rsid w:val="00D87851"/>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6">
    <w:name w:val="xl116"/>
    <w:basedOn w:val="Normal"/>
    <w:rsid w:val="00D87851"/>
    <w:pPr>
      <w:pBdr>
        <w:top w:val="single" w:sz="8" w:space="0" w:color="auto"/>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17">
    <w:name w:val="xl117"/>
    <w:basedOn w:val="Normal"/>
    <w:rsid w:val="00D87851"/>
    <w:pPr>
      <w:pBdr>
        <w:top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8">
    <w:name w:val="xl118"/>
    <w:basedOn w:val="Normal"/>
    <w:rsid w:val="00D87851"/>
    <w:pPr>
      <w:pBdr>
        <w:top w:val="single" w:sz="8" w:space="0" w:color="auto"/>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19">
    <w:name w:val="xl119"/>
    <w:basedOn w:val="Normal"/>
    <w:rsid w:val="00D8785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0">
    <w:name w:val="xl120"/>
    <w:basedOn w:val="Normal"/>
    <w:rsid w:val="00D87851"/>
    <w:pPr>
      <w:pBdr>
        <w:top w:val="single" w:sz="8"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1">
    <w:name w:val="xl121"/>
    <w:basedOn w:val="Normal"/>
    <w:rsid w:val="00D87851"/>
    <w:pPr>
      <w:pBdr>
        <w:top w:val="single" w:sz="8" w:space="0" w:color="auto"/>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2">
    <w:name w:val="xl122"/>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3">
    <w:name w:val="xl123"/>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4">
    <w:name w:val="xl124"/>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25">
    <w:name w:val="xl125"/>
    <w:basedOn w:val="Normal"/>
    <w:rsid w:val="00D87851"/>
    <w:pPr>
      <w:pBdr>
        <w:top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6">
    <w:name w:val="xl126"/>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7">
    <w:name w:val="xl12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8">
    <w:name w:val="xl12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29">
    <w:name w:val="xl129"/>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0">
    <w:name w:val="xl130"/>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b/>
      <w:bCs/>
      <w:sz w:val="10"/>
      <w:szCs w:val="10"/>
      <w:lang w:val="es-MX" w:eastAsia="es-MX"/>
    </w:rPr>
  </w:style>
  <w:style w:type="paragraph" w:customStyle="1" w:styleId="xl131">
    <w:name w:val="xl131"/>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2">
    <w:name w:val="xl132"/>
    <w:basedOn w:val="Normal"/>
    <w:rsid w:val="00D87851"/>
    <w:pPr>
      <w:pBdr>
        <w:lef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3">
    <w:name w:val="xl133"/>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4">
    <w:name w:val="xl134"/>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5">
    <w:name w:val="xl135"/>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6">
    <w:name w:val="xl136"/>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37">
    <w:name w:val="xl137"/>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8">
    <w:name w:val="xl138"/>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39">
    <w:name w:val="xl139"/>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0">
    <w:name w:val="xl140"/>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1">
    <w:name w:val="xl141"/>
    <w:basedOn w:val="Normal"/>
    <w:rsid w:val="00D87851"/>
    <w:pPr>
      <w:pBdr>
        <w:left w:val="single" w:sz="4"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42">
    <w:name w:val="xl142"/>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3">
    <w:name w:val="xl143"/>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4">
    <w:name w:val="xl14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5">
    <w:name w:val="xl145"/>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6">
    <w:name w:val="xl146"/>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7">
    <w:name w:val="xl147"/>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48">
    <w:name w:val="xl148"/>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49">
    <w:name w:val="xl149"/>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150">
    <w:name w:val="xl150"/>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1">
    <w:name w:val="xl151"/>
    <w:basedOn w:val="Normal"/>
    <w:rsid w:val="00D87851"/>
    <w:pPr>
      <w:pBdr>
        <w:left w:val="single" w:sz="4"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2">
    <w:name w:val="xl152"/>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53">
    <w:name w:val="xl153"/>
    <w:basedOn w:val="Normal"/>
    <w:rsid w:val="00D87851"/>
    <w:pPr>
      <w:pBdr>
        <w:left w:val="single" w:sz="4"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4">
    <w:name w:val="xl154"/>
    <w:basedOn w:val="Normal"/>
    <w:rsid w:val="00D87851"/>
    <w:pPr>
      <w:pBdr>
        <w:left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155">
    <w:name w:val="xl155"/>
    <w:basedOn w:val="Normal"/>
    <w:rsid w:val="00D87851"/>
    <w:pPr>
      <w:pBdr>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6">
    <w:name w:val="xl156"/>
    <w:basedOn w:val="Normal"/>
    <w:rsid w:val="00D87851"/>
    <w:pPr>
      <w:pBdr>
        <w:lef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7">
    <w:name w:val="xl157"/>
    <w:basedOn w:val="Normal"/>
    <w:rsid w:val="00D87851"/>
    <w:pPr>
      <w:pBdr>
        <w:left w:val="single" w:sz="8"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8">
    <w:name w:val="xl158"/>
    <w:basedOn w:val="Normal"/>
    <w:rsid w:val="00D87851"/>
    <w:pPr>
      <w:pBdr>
        <w:left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59">
    <w:name w:val="xl159"/>
    <w:basedOn w:val="Normal"/>
    <w:rsid w:val="00D87851"/>
    <w:pPr>
      <w:pBdr>
        <w:left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0">
    <w:name w:val="xl160"/>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1">
    <w:name w:val="xl161"/>
    <w:basedOn w:val="Normal"/>
    <w:rsid w:val="00D87851"/>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162">
    <w:name w:val="xl16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3">
    <w:name w:val="xl163"/>
    <w:basedOn w:val="Normal"/>
    <w:rsid w:val="00D87851"/>
    <w:pPr>
      <w:pBdr>
        <w:left w:val="single" w:sz="8"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4">
    <w:name w:val="xl164"/>
    <w:basedOn w:val="Normal"/>
    <w:rsid w:val="00D87851"/>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5">
    <w:name w:val="xl165"/>
    <w:basedOn w:val="Normal"/>
    <w:rsid w:val="00D87851"/>
    <w:pPr>
      <w:pBdr>
        <w:left w:val="single" w:sz="4" w:space="0" w:color="auto"/>
        <w:right w:val="single" w:sz="8" w:space="0" w:color="auto"/>
      </w:pBdr>
      <w:shd w:val="clear" w:color="000000" w:fill="FFFFFF"/>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6">
    <w:name w:val="xl166"/>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7">
    <w:name w:val="xl167"/>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68">
    <w:name w:val="xl16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69">
    <w:name w:val="xl16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0">
    <w:name w:val="xl170"/>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1">
    <w:name w:val="xl171"/>
    <w:basedOn w:val="Normal"/>
    <w:rsid w:val="00D87851"/>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2">
    <w:name w:val="xl172"/>
    <w:basedOn w:val="Normal"/>
    <w:rsid w:val="00D87851"/>
    <w:pPr>
      <w:pBdr>
        <w:left w:val="single" w:sz="4" w:space="0" w:color="auto"/>
        <w:bottom w:val="single" w:sz="8" w:space="0" w:color="auto"/>
        <w:right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73">
    <w:name w:val="xl173"/>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4">
    <w:name w:val="xl174"/>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5">
    <w:name w:val="xl175"/>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6">
    <w:name w:val="xl176"/>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7">
    <w:name w:val="xl177"/>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8">
    <w:name w:val="xl178"/>
    <w:basedOn w:val="Normal"/>
    <w:rsid w:val="00D87851"/>
    <w:pPr>
      <w:pBdr>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79">
    <w:name w:val="xl179"/>
    <w:basedOn w:val="Normal"/>
    <w:rsid w:val="00D87851"/>
    <w:pPr>
      <w:pBdr>
        <w:lef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180">
    <w:name w:val="xl180"/>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1">
    <w:name w:val="xl181"/>
    <w:basedOn w:val="Normal"/>
    <w:rsid w:val="00D87851"/>
    <w:pPr>
      <w:pBdr>
        <w:left w:val="single" w:sz="4" w:space="0" w:color="auto"/>
        <w:right w:val="single" w:sz="4"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182">
    <w:name w:val="xl182"/>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3">
    <w:name w:val="xl183"/>
    <w:basedOn w:val="Normal"/>
    <w:rsid w:val="00D87851"/>
    <w:pPr>
      <w:pBdr>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4">
    <w:name w:val="xl184"/>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5">
    <w:name w:val="xl185"/>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6">
    <w:name w:val="xl186"/>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87">
    <w:name w:val="xl187"/>
    <w:basedOn w:val="Normal"/>
    <w:rsid w:val="00D87851"/>
    <w:pPr>
      <w:pBdr>
        <w:left w:val="single" w:sz="4"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8">
    <w:name w:val="xl188"/>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89">
    <w:name w:val="xl189"/>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0">
    <w:name w:val="xl190"/>
    <w:basedOn w:val="Normal"/>
    <w:rsid w:val="00D87851"/>
    <w:pPr>
      <w:pBdr>
        <w:left w:val="single" w:sz="4"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1">
    <w:name w:val="xl191"/>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2">
    <w:name w:val="xl192"/>
    <w:basedOn w:val="Normal"/>
    <w:rsid w:val="00D87851"/>
    <w:pPr>
      <w:pBdr>
        <w:right w:val="single" w:sz="8"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193">
    <w:name w:val="xl193"/>
    <w:basedOn w:val="Normal"/>
    <w:rsid w:val="00D87851"/>
    <w:pPr>
      <w:pBdr>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4">
    <w:name w:val="xl194"/>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5">
    <w:name w:val="xl195"/>
    <w:basedOn w:val="Normal"/>
    <w:rsid w:val="00D87851"/>
    <w:pPr>
      <w:pBdr>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6">
    <w:name w:val="xl196"/>
    <w:basedOn w:val="Normal"/>
    <w:rsid w:val="00D87851"/>
    <w:pPr>
      <w:pBdr>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7">
    <w:name w:val="xl197"/>
    <w:basedOn w:val="Normal"/>
    <w:rsid w:val="00D87851"/>
    <w:pPr>
      <w:pBdr>
        <w:left w:val="single" w:sz="4" w:space="0" w:color="auto"/>
        <w:bottom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8">
    <w:name w:val="xl198"/>
    <w:basedOn w:val="Normal"/>
    <w:rsid w:val="00D8785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199">
    <w:name w:val="xl199"/>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0">
    <w:name w:val="xl200"/>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1">
    <w:name w:val="xl20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2">
    <w:name w:val="xl202"/>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3">
    <w:name w:val="xl20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4">
    <w:name w:val="xl20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5">
    <w:name w:val="xl20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6">
    <w:name w:val="xl206"/>
    <w:basedOn w:val="Normal"/>
    <w:rsid w:val="00D87851"/>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07">
    <w:name w:val="xl207"/>
    <w:basedOn w:val="Normal"/>
    <w:rsid w:val="00D87851"/>
    <w:pPr>
      <w:pBdr>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08">
    <w:name w:val="xl208"/>
    <w:basedOn w:val="Normal"/>
    <w:rsid w:val="00D87851"/>
    <w:pPr>
      <w:pBdr>
        <w:left w:val="single" w:sz="4" w:space="0" w:color="auto"/>
        <w:right w:val="single" w:sz="4"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09">
    <w:name w:val="xl209"/>
    <w:basedOn w:val="Normal"/>
    <w:rsid w:val="00D87851"/>
    <w:pPr>
      <w:pBdr>
        <w:lef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0">
    <w:name w:val="xl210"/>
    <w:basedOn w:val="Normal"/>
    <w:rsid w:val="00D87851"/>
    <w:pPr>
      <w:pBdr>
        <w:left w:val="single" w:sz="4"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1">
    <w:name w:val="xl211"/>
    <w:basedOn w:val="Normal"/>
    <w:rsid w:val="00D87851"/>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2">
    <w:name w:val="xl21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3">
    <w:name w:val="xl213"/>
    <w:basedOn w:val="Normal"/>
    <w:rsid w:val="00D87851"/>
    <w:pPr>
      <w:pBdr>
        <w:left w:val="single" w:sz="4" w:space="0" w:color="auto"/>
        <w:right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4">
    <w:name w:val="xl214"/>
    <w:basedOn w:val="Normal"/>
    <w:rsid w:val="00D87851"/>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15">
    <w:name w:val="xl215"/>
    <w:basedOn w:val="Normal"/>
    <w:rsid w:val="00D87851"/>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6">
    <w:name w:val="xl216"/>
    <w:basedOn w:val="Normal"/>
    <w:rsid w:val="00D87851"/>
    <w:pPr>
      <w:pBdr>
        <w:top w:val="single" w:sz="8" w:space="0" w:color="auto"/>
        <w:bottom w:val="single" w:sz="8"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17">
    <w:name w:val="xl217"/>
    <w:basedOn w:val="Normal"/>
    <w:rsid w:val="00D87851"/>
    <w:pPr>
      <w:pBdr>
        <w:bottom w:val="single" w:sz="8" w:space="0" w:color="auto"/>
      </w:pBdr>
      <w:spacing w:before="100" w:beforeAutospacing="1" w:after="100" w:afterAutospacing="1"/>
      <w:textAlignment w:val="top"/>
    </w:pPr>
    <w:rPr>
      <w:rFonts w:ascii="Arial" w:hAnsi="Arial" w:cs="Arial"/>
      <w:sz w:val="10"/>
      <w:szCs w:val="10"/>
      <w:lang w:val="es-MX" w:eastAsia="es-MX"/>
    </w:rPr>
  </w:style>
  <w:style w:type="paragraph" w:customStyle="1" w:styleId="xl218">
    <w:name w:val="xl218"/>
    <w:basedOn w:val="Normal"/>
    <w:rsid w:val="00D87851"/>
    <w:pPr>
      <w:pBdr>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19">
    <w:name w:val="xl219"/>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0">
    <w:name w:val="xl220"/>
    <w:basedOn w:val="Normal"/>
    <w:rsid w:val="00D87851"/>
    <w:pPr>
      <w:pBdr>
        <w:left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1">
    <w:name w:val="xl221"/>
    <w:basedOn w:val="Normal"/>
    <w:rsid w:val="00D87851"/>
    <w:pPr>
      <w:pBdr>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2">
    <w:name w:val="xl222"/>
    <w:basedOn w:val="Normal"/>
    <w:rsid w:val="00D87851"/>
    <w:pPr>
      <w:pBdr>
        <w:left w:val="single" w:sz="8" w:space="0" w:color="auto"/>
        <w:right w:val="single" w:sz="8" w:space="0" w:color="auto"/>
      </w:pBdr>
      <w:spacing w:before="100" w:beforeAutospacing="1" w:after="100" w:afterAutospacing="1"/>
      <w:jc w:val="center"/>
      <w:textAlignment w:val="top"/>
    </w:pPr>
    <w:rPr>
      <w:rFonts w:ascii="Arial" w:hAnsi="Arial" w:cs="Arial"/>
      <w:sz w:val="10"/>
      <w:szCs w:val="10"/>
      <w:lang w:val="es-MX" w:eastAsia="es-MX"/>
    </w:rPr>
  </w:style>
  <w:style w:type="paragraph" w:customStyle="1" w:styleId="xl223">
    <w:name w:val="xl223"/>
    <w:basedOn w:val="Normal"/>
    <w:rsid w:val="00D87851"/>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rFonts w:ascii="Arial" w:hAnsi="Arial" w:cs="Arial"/>
      <w:sz w:val="10"/>
      <w:szCs w:val="10"/>
      <w:lang w:val="es-MX" w:eastAsia="es-MX"/>
    </w:rPr>
  </w:style>
  <w:style w:type="paragraph" w:customStyle="1" w:styleId="xl224">
    <w:name w:val="xl224"/>
    <w:basedOn w:val="Normal"/>
    <w:rsid w:val="00D87851"/>
    <w:pPr>
      <w:pBdr>
        <w:left w:val="single" w:sz="4"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sz w:val="10"/>
      <w:szCs w:val="10"/>
      <w:lang w:val="es-MX" w:eastAsia="es-MX"/>
    </w:rPr>
  </w:style>
  <w:style w:type="paragraph" w:customStyle="1" w:styleId="xl225">
    <w:name w:val="xl225"/>
    <w:basedOn w:val="Normal"/>
    <w:rsid w:val="00D87851"/>
    <w:pPr>
      <w:pBdr>
        <w:top w:val="single" w:sz="8" w:space="0" w:color="auto"/>
        <w:left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6">
    <w:name w:val="xl226"/>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7">
    <w:name w:val="xl227"/>
    <w:basedOn w:val="Normal"/>
    <w:rsid w:val="00D87851"/>
    <w:pPr>
      <w:pBdr>
        <w:top w:val="single" w:sz="8" w:space="0" w:color="auto"/>
        <w:bottom w:val="single" w:sz="4" w:space="0" w:color="auto"/>
      </w:pBdr>
      <w:shd w:val="clear" w:color="000000" w:fill="5A5A5A"/>
      <w:spacing w:before="100" w:beforeAutospacing="1" w:after="100" w:afterAutospacing="1"/>
      <w:jc w:val="center"/>
      <w:textAlignment w:val="top"/>
    </w:pPr>
    <w:rPr>
      <w:rFonts w:ascii="Arial" w:hAnsi="Arial" w:cs="Arial"/>
      <w:b/>
      <w:bCs/>
      <w:sz w:val="10"/>
      <w:szCs w:val="10"/>
      <w:lang w:val="es-MX" w:eastAsia="es-MX"/>
    </w:rPr>
  </w:style>
  <w:style w:type="paragraph" w:customStyle="1" w:styleId="xl228">
    <w:name w:val="xl228"/>
    <w:basedOn w:val="Normal"/>
    <w:rsid w:val="00D87851"/>
    <w:pPr>
      <w:pBdr>
        <w:top w:val="single" w:sz="8" w:space="0" w:color="auto"/>
        <w:bottom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29">
    <w:name w:val="xl229"/>
    <w:basedOn w:val="Normal"/>
    <w:rsid w:val="00D87851"/>
    <w:pPr>
      <w:pBdr>
        <w:top w:val="single" w:sz="8" w:space="0" w:color="auto"/>
        <w:bottom w:val="single" w:sz="4"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0">
    <w:name w:val="xl230"/>
    <w:basedOn w:val="Normal"/>
    <w:rsid w:val="00D87851"/>
    <w:pPr>
      <w:pBdr>
        <w:top w:val="single" w:sz="8" w:space="0" w:color="auto"/>
        <w:left w:val="single" w:sz="8"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1">
    <w:name w:val="xl231"/>
    <w:basedOn w:val="Normal"/>
    <w:rsid w:val="00D87851"/>
    <w:pPr>
      <w:pBdr>
        <w:top w:val="single" w:sz="8" w:space="0" w:color="auto"/>
        <w:left w:val="single" w:sz="4" w:space="0" w:color="auto"/>
        <w:bottom w:val="single" w:sz="4" w:space="0" w:color="auto"/>
        <w:right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2">
    <w:name w:val="xl232"/>
    <w:basedOn w:val="Normal"/>
    <w:rsid w:val="00D87851"/>
    <w:pPr>
      <w:pBdr>
        <w:top w:val="single" w:sz="8" w:space="0" w:color="auto"/>
        <w:left w:val="single" w:sz="4" w:space="0" w:color="auto"/>
        <w:bottom w:val="single" w:sz="4" w:space="0" w:color="auto"/>
        <w:right w:val="single" w:sz="4"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3">
    <w:name w:val="xl233"/>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4">
    <w:name w:val="xl234"/>
    <w:basedOn w:val="Normal"/>
    <w:rsid w:val="00D87851"/>
    <w:pPr>
      <w:pBdr>
        <w:top w:val="single" w:sz="8" w:space="0" w:color="auto"/>
        <w:left w:val="single" w:sz="8" w:space="0" w:color="auto"/>
        <w:bottom w:val="single" w:sz="4"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35">
    <w:name w:val="xl235"/>
    <w:basedOn w:val="Normal"/>
    <w:rsid w:val="00D87851"/>
    <w:pPr>
      <w:pBdr>
        <w:top w:val="single" w:sz="4" w:space="0" w:color="auto"/>
        <w:left w:val="single" w:sz="8" w:space="0" w:color="auto"/>
        <w:bottom w:val="single" w:sz="8" w:space="0" w:color="auto"/>
      </w:pBdr>
      <w:shd w:val="clear" w:color="000000" w:fill="5A5A5A"/>
      <w:spacing w:before="100" w:beforeAutospacing="1" w:after="100" w:afterAutospacing="1"/>
      <w:jc w:val="right"/>
      <w:textAlignment w:val="top"/>
    </w:pPr>
    <w:rPr>
      <w:rFonts w:ascii="Arial" w:hAnsi="Arial" w:cs="Arial"/>
      <w:b/>
      <w:bCs/>
      <w:color w:val="FFFFFF"/>
      <w:sz w:val="10"/>
      <w:szCs w:val="10"/>
      <w:lang w:val="es-MX" w:eastAsia="es-MX"/>
    </w:rPr>
  </w:style>
  <w:style w:type="paragraph" w:customStyle="1" w:styleId="xl236">
    <w:name w:val="xl236"/>
    <w:basedOn w:val="Normal"/>
    <w:rsid w:val="00D87851"/>
    <w:pPr>
      <w:pBdr>
        <w:top w:val="single" w:sz="4" w:space="0" w:color="auto"/>
        <w:bottom w:val="single" w:sz="8" w:space="0" w:color="auto"/>
      </w:pBdr>
      <w:spacing w:before="100" w:beforeAutospacing="1" w:after="100" w:afterAutospacing="1"/>
    </w:pPr>
    <w:rPr>
      <w:rFonts w:ascii="Arial" w:hAnsi="Arial" w:cs="Arial"/>
      <w:sz w:val="10"/>
      <w:szCs w:val="10"/>
      <w:lang w:val="es-MX" w:eastAsia="es-MX"/>
    </w:rPr>
  </w:style>
  <w:style w:type="paragraph" w:customStyle="1" w:styleId="xl237">
    <w:name w:val="xl237"/>
    <w:basedOn w:val="Normal"/>
    <w:rsid w:val="00D87851"/>
    <w:pPr>
      <w:pBdr>
        <w:top w:val="single" w:sz="4" w:space="0" w:color="auto"/>
        <w:bottom w:val="single" w:sz="8" w:space="0" w:color="auto"/>
        <w:right w:val="single" w:sz="8" w:space="0" w:color="auto"/>
      </w:pBdr>
      <w:spacing w:before="100" w:beforeAutospacing="1" w:after="100" w:afterAutospacing="1"/>
    </w:pPr>
    <w:rPr>
      <w:rFonts w:ascii="Arial" w:hAnsi="Arial" w:cs="Arial"/>
      <w:sz w:val="10"/>
      <w:szCs w:val="10"/>
      <w:lang w:val="es-MX" w:eastAsia="es-MX"/>
    </w:rPr>
  </w:style>
  <w:style w:type="paragraph" w:customStyle="1" w:styleId="xl238">
    <w:name w:val="xl238"/>
    <w:basedOn w:val="Normal"/>
    <w:rsid w:val="00D87851"/>
    <w:pPr>
      <w:pBdr>
        <w:top w:val="single" w:sz="4" w:space="0" w:color="auto"/>
        <w:left w:val="single" w:sz="8"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39">
    <w:name w:val="xl239"/>
    <w:basedOn w:val="Normal"/>
    <w:rsid w:val="00D87851"/>
    <w:pPr>
      <w:pBdr>
        <w:top w:val="single" w:sz="4" w:space="0" w:color="auto"/>
        <w:left w:val="single" w:sz="4" w:space="0" w:color="auto"/>
        <w:bottom w:val="single" w:sz="8" w:space="0" w:color="auto"/>
        <w:right w:val="single" w:sz="8"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0">
    <w:name w:val="xl240"/>
    <w:basedOn w:val="Normal"/>
    <w:rsid w:val="00D87851"/>
    <w:pPr>
      <w:pBdr>
        <w:top w:val="single" w:sz="4" w:space="0" w:color="auto"/>
        <w:left w:val="single" w:sz="4" w:space="0" w:color="auto"/>
        <w:bottom w:val="single" w:sz="8" w:space="0" w:color="auto"/>
        <w:right w:val="single" w:sz="4" w:space="0" w:color="auto"/>
      </w:pBdr>
      <w:shd w:val="clear" w:color="000000" w:fill="5A5A5A"/>
      <w:spacing w:before="100" w:beforeAutospacing="1" w:after="100" w:afterAutospacing="1"/>
      <w:textAlignment w:val="top"/>
    </w:pPr>
    <w:rPr>
      <w:rFonts w:ascii="Arial" w:hAnsi="Arial" w:cs="Arial"/>
      <w:b/>
      <w:bCs/>
      <w:color w:val="FFFFFF"/>
      <w:sz w:val="10"/>
      <w:szCs w:val="10"/>
      <w:lang w:val="es-MX" w:eastAsia="es-MX"/>
    </w:rPr>
  </w:style>
  <w:style w:type="paragraph" w:customStyle="1" w:styleId="xl241">
    <w:name w:val="xl241"/>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242">
    <w:name w:val="xl242"/>
    <w:basedOn w:val="Normal"/>
    <w:rsid w:val="00D87851"/>
    <w:pPr>
      <w:pBdr>
        <w:top w:val="single" w:sz="4" w:space="0" w:color="auto"/>
        <w:left w:val="single" w:sz="8" w:space="0" w:color="auto"/>
        <w:bottom w:val="single" w:sz="8" w:space="0" w:color="auto"/>
        <w:right w:val="single" w:sz="8" w:space="0" w:color="auto"/>
      </w:pBdr>
      <w:shd w:val="clear" w:color="000000" w:fill="5A5A5A"/>
      <w:spacing w:before="100" w:beforeAutospacing="1" w:after="100" w:afterAutospacing="1"/>
      <w:jc w:val="center"/>
      <w:textAlignment w:val="top"/>
    </w:pPr>
    <w:rPr>
      <w:rFonts w:ascii="Arial" w:hAnsi="Arial" w:cs="Arial"/>
      <w:b/>
      <w:bCs/>
      <w:color w:val="FFFFFF"/>
      <w:sz w:val="10"/>
      <w:szCs w:val="10"/>
      <w:lang w:val="es-MX" w:eastAsia="es-MX"/>
    </w:rPr>
  </w:style>
  <w:style w:type="paragraph" w:customStyle="1" w:styleId="xl64">
    <w:name w:val="xl64"/>
    <w:basedOn w:val="Normal"/>
    <w:rsid w:val="00DF0AAD"/>
    <w:pPr>
      <w:spacing w:before="100" w:beforeAutospacing="1" w:after="100" w:afterAutospacing="1"/>
    </w:pPr>
    <w:rPr>
      <w:rFonts w:ascii="Arial" w:hAnsi="Arial" w:cs="Arial"/>
      <w:sz w:val="10"/>
      <w:szCs w:val="10"/>
      <w:lang w:val="es-MX" w:eastAsia="es-MX"/>
    </w:rPr>
  </w:style>
  <w:style w:type="paragraph" w:customStyle="1" w:styleId="xl65">
    <w:name w:val="xl65"/>
    <w:basedOn w:val="Normal"/>
    <w:rsid w:val="00DF0AAD"/>
    <w:pPr>
      <w:spacing w:before="100" w:beforeAutospacing="1" w:after="100" w:afterAutospacing="1"/>
      <w:jc w:val="center"/>
    </w:pPr>
    <w:rPr>
      <w:rFonts w:ascii="Arial" w:hAnsi="Arial" w:cs="Arial"/>
      <w:sz w:val="10"/>
      <w:szCs w:val="10"/>
      <w:lang w:val="es-MX" w:eastAsia="es-MX"/>
    </w:rPr>
  </w:style>
  <w:style w:type="paragraph" w:customStyle="1" w:styleId="xl66">
    <w:name w:val="xl66"/>
    <w:basedOn w:val="Normal"/>
    <w:rsid w:val="00DF0AAD"/>
    <w:pPr>
      <w:spacing w:before="100" w:beforeAutospacing="1" w:after="100" w:afterAutospacing="1"/>
      <w:jc w:val="center"/>
    </w:pPr>
    <w:rPr>
      <w:rFonts w:ascii="Arial" w:hAnsi="Arial" w:cs="Arial"/>
      <w:sz w:val="10"/>
      <w:szCs w:val="10"/>
      <w:lang w:val="es-MX" w:eastAsia="es-MX"/>
    </w:rPr>
  </w:style>
  <w:style w:type="character" w:styleId="Textoennegrita">
    <w:name w:val="Strong"/>
    <w:basedOn w:val="Fuentedeprrafopredeter"/>
    <w:qFormat/>
    <w:rsid w:val="00E579E4"/>
    <w:rPr>
      <w:b/>
      <w:bCs/>
    </w:rPr>
  </w:style>
  <w:style w:type="paragraph" w:customStyle="1" w:styleId="Default">
    <w:name w:val="Default"/>
    <w:rsid w:val="00DC6008"/>
    <w:pPr>
      <w:autoSpaceDE w:val="0"/>
      <w:autoSpaceDN w:val="0"/>
      <w:adjustRightInd w:val="0"/>
    </w:pPr>
    <w:rPr>
      <w:rFonts w:ascii="Tahoma" w:eastAsiaTheme="minorHAnsi" w:hAnsi="Tahoma" w:cs="Tahoma"/>
      <w:color w:val="000000"/>
      <w:sz w:val="24"/>
      <w:szCs w:val="24"/>
      <w:lang w:val="es-ES" w:eastAsia="en-US"/>
    </w:rPr>
  </w:style>
  <w:style w:type="character" w:customStyle="1" w:styleId="Sangra2detindependienteCar">
    <w:name w:val="Sangría 2 de t. independiente Car"/>
    <w:basedOn w:val="Fuentedeprrafopredeter"/>
    <w:link w:val="Sangra2detindependiente"/>
    <w:uiPriority w:val="99"/>
    <w:semiHidden/>
    <w:rsid w:val="0077415B"/>
    <w:rPr>
      <w:rFonts w:ascii="Calibri" w:eastAsia="Calibri" w:hAnsi="Calibri"/>
      <w:sz w:val="22"/>
      <w:szCs w:val="22"/>
      <w:lang w:eastAsia="en-US"/>
    </w:rPr>
  </w:style>
  <w:style w:type="paragraph" w:styleId="Sangra2detindependiente">
    <w:name w:val="Body Text Indent 2"/>
    <w:basedOn w:val="Normal"/>
    <w:link w:val="Sangra2detindependienteCar"/>
    <w:uiPriority w:val="99"/>
    <w:semiHidden/>
    <w:unhideWhenUsed/>
    <w:rsid w:val="0077415B"/>
    <w:pPr>
      <w:spacing w:after="120" w:line="480" w:lineRule="auto"/>
      <w:ind w:left="283"/>
    </w:pPr>
    <w:rPr>
      <w:rFonts w:ascii="Calibri" w:eastAsia="Calibri" w:hAnsi="Calibri"/>
      <w:sz w:val="22"/>
      <w:szCs w:val="22"/>
      <w:lang w:val="es-MX" w:eastAsia="en-US"/>
    </w:rPr>
  </w:style>
  <w:style w:type="paragraph" w:customStyle="1" w:styleId="Textoindependiente21">
    <w:name w:val="Texto independiente 21"/>
    <w:basedOn w:val="Normal"/>
    <w:rsid w:val="0077415B"/>
    <w:pPr>
      <w:keepLines/>
      <w:ind w:left="1134" w:hanging="1134"/>
      <w:jc w:val="both"/>
    </w:pPr>
    <w:rPr>
      <w:rFonts w:ascii="Arial" w:hAnsi="Arial"/>
      <w:sz w:val="18"/>
      <w:szCs w:val="20"/>
      <w:lang w:val="es-ES_tradnl"/>
    </w:rPr>
  </w:style>
  <w:style w:type="paragraph" w:customStyle="1" w:styleId="Texto">
    <w:name w:val="Texto"/>
    <w:basedOn w:val="Normal"/>
    <w:link w:val="TextoCar"/>
    <w:rsid w:val="008978DF"/>
    <w:pPr>
      <w:spacing w:after="101" w:line="216" w:lineRule="exact"/>
      <w:ind w:firstLine="288"/>
      <w:jc w:val="both"/>
    </w:pPr>
    <w:rPr>
      <w:rFonts w:ascii="Arial" w:hAnsi="Arial" w:cs="Arial"/>
      <w:sz w:val="18"/>
      <w:szCs w:val="20"/>
    </w:rPr>
  </w:style>
  <w:style w:type="character" w:customStyle="1" w:styleId="TextoCar">
    <w:name w:val="Texto Car"/>
    <w:link w:val="Texto"/>
    <w:locked/>
    <w:rsid w:val="008978DF"/>
    <w:rPr>
      <w:rFonts w:ascii="Arial" w:hAnsi="Arial" w:cs="Arial"/>
      <w:sz w:val="18"/>
      <w:lang w:val="es-ES" w:eastAsia="es-ES"/>
    </w:rPr>
  </w:style>
  <w:style w:type="paragraph" w:customStyle="1" w:styleId="ANOTACION">
    <w:name w:val="ANOTACION"/>
    <w:basedOn w:val="Normal"/>
    <w:link w:val="ANOTACIONCar"/>
    <w:rsid w:val="008978DF"/>
    <w:pPr>
      <w:spacing w:before="101" w:after="101" w:line="216" w:lineRule="atLeast"/>
      <w:jc w:val="center"/>
    </w:pPr>
    <w:rPr>
      <w:b/>
      <w:sz w:val="18"/>
      <w:szCs w:val="20"/>
      <w:lang w:val="es-ES_tradnl"/>
    </w:rPr>
  </w:style>
  <w:style w:type="character" w:customStyle="1" w:styleId="ANOTACIONCar">
    <w:name w:val="ANOTACION Car"/>
    <w:link w:val="ANOTACION"/>
    <w:locked/>
    <w:rsid w:val="008978DF"/>
    <w:rPr>
      <w:b/>
      <w:sz w:val="18"/>
      <w:lang w:val="es-ES_tradnl" w:eastAsia="es-ES"/>
    </w:rPr>
  </w:style>
</w:styles>
</file>

<file path=word/webSettings.xml><?xml version="1.0" encoding="utf-8"?>
<w:webSettings xmlns:r="http://schemas.openxmlformats.org/officeDocument/2006/relationships" xmlns:w="http://schemas.openxmlformats.org/wordprocessingml/2006/main">
  <w:divs>
    <w:div w:id="1713861">
      <w:bodyDiv w:val="1"/>
      <w:marLeft w:val="0"/>
      <w:marRight w:val="0"/>
      <w:marTop w:val="0"/>
      <w:marBottom w:val="0"/>
      <w:divBdr>
        <w:top w:val="none" w:sz="0" w:space="0" w:color="auto"/>
        <w:left w:val="none" w:sz="0" w:space="0" w:color="auto"/>
        <w:bottom w:val="none" w:sz="0" w:space="0" w:color="auto"/>
        <w:right w:val="none" w:sz="0" w:space="0" w:color="auto"/>
      </w:divBdr>
    </w:div>
    <w:div w:id="76364755">
      <w:bodyDiv w:val="1"/>
      <w:marLeft w:val="0"/>
      <w:marRight w:val="0"/>
      <w:marTop w:val="0"/>
      <w:marBottom w:val="0"/>
      <w:divBdr>
        <w:top w:val="none" w:sz="0" w:space="0" w:color="auto"/>
        <w:left w:val="none" w:sz="0" w:space="0" w:color="auto"/>
        <w:bottom w:val="none" w:sz="0" w:space="0" w:color="auto"/>
        <w:right w:val="none" w:sz="0" w:space="0" w:color="auto"/>
      </w:divBdr>
    </w:div>
    <w:div w:id="106434510">
      <w:bodyDiv w:val="1"/>
      <w:marLeft w:val="0"/>
      <w:marRight w:val="0"/>
      <w:marTop w:val="0"/>
      <w:marBottom w:val="0"/>
      <w:divBdr>
        <w:top w:val="none" w:sz="0" w:space="0" w:color="auto"/>
        <w:left w:val="none" w:sz="0" w:space="0" w:color="auto"/>
        <w:bottom w:val="none" w:sz="0" w:space="0" w:color="auto"/>
        <w:right w:val="none" w:sz="0" w:space="0" w:color="auto"/>
      </w:divBdr>
      <w:divsChild>
        <w:div w:id="43065125">
          <w:marLeft w:val="0"/>
          <w:marRight w:val="0"/>
          <w:marTop w:val="0"/>
          <w:marBottom w:val="0"/>
          <w:divBdr>
            <w:top w:val="none" w:sz="0" w:space="0" w:color="auto"/>
            <w:left w:val="none" w:sz="0" w:space="0" w:color="auto"/>
            <w:bottom w:val="none" w:sz="0" w:space="0" w:color="auto"/>
            <w:right w:val="none" w:sz="0" w:space="0" w:color="auto"/>
          </w:divBdr>
        </w:div>
        <w:div w:id="773207661">
          <w:marLeft w:val="0"/>
          <w:marRight w:val="0"/>
          <w:marTop w:val="0"/>
          <w:marBottom w:val="0"/>
          <w:divBdr>
            <w:top w:val="none" w:sz="0" w:space="0" w:color="auto"/>
            <w:left w:val="none" w:sz="0" w:space="0" w:color="auto"/>
            <w:bottom w:val="none" w:sz="0" w:space="0" w:color="auto"/>
            <w:right w:val="none" w:sz="0" w:space="0" w:color="auto"/>
          </w:divBdr>
        </w:div>
        <w:div w:id="1811823143">
          <w:marLeft w:val="0"/>
          <w:marRight w:val="0"/>
          <w:marTop w:val="0"/>
          <w:marBottom w:val="0"/>
          <w:divBdr>
            <w:top w:val="none" w:sz="0" w:space="0" w:color="auto"/>
            <w:left w:val="none" w:sz="0" w:space="0" w:color="auto"/>
            <w:bottom w:val="none" w:sz="0" w:space="0" w:color="auto"/>
            <w:right w:val="none" w:sz="0" w:space="0" w:color="auto"/>
          </w:divBdr>
        </w:div>
        <w:div w:id="2099133724">
          <w:marLeft w:val="0"/>
          <w:marRight w:val="0"/>
          <w:marTop w:val="0"/>
          <w:marBottom w:val="0"/>
          <w:divBdr>
            <w:top w:val="none" w:sz="0" w:space="0" w:color="auto"/>
            <w:left w:val="none" w:sz="0" w:space="0" w:color="auto"/>
            <w:bottom w:val="none" w:sz="0" w:space="0" w:color="auto"/>
            <w:right w:val="none" w:sz="0" w:space="0" w:color="auto"/>
          </w:divBdr>
        </w:div>
        <w:div w:id="2118862297">
          <w:marLeft w:val="0"/>
          <w:marRight w:val="0"/>
          <w:marTop w:val="0"/>
          <w:marBottom w:val="0"/>
          <w:divBdr>
            <w:top w:val="none" w:sz="0" w:space="0" w:color="auto"/>
            <w:left w:val="none" w:sz="0" w:space="0" w:color="auto"/>
            <w:bottom w:val="none" w:sz="0" w:space="0" w:color="auto"/>
            <w:right w:val="none" w:sz="0" w:space="0" w:color="auto"/>
          </w:divBdr>
        </w:div>
      </w:divsChild>
    </w:div>
    <w:div w:id="141119034">
      <w:bodyDiv w:val="1"/>
      <w:marLeft w:val="0"/>
      <w:marRight w:val="0"/>
      <w:marTop w:val="0"/>
      <w:marBottom w:val="0"/>
      <w:divBdr>
        <w:top w:val="none" w:sz="0" w:space="0" w:color="auto"/>
        <w:left w:val="none" w:sz="0" w:space="0" w:color="auto"/>
        <w:bottom w:val="none" w:sz="0" w:space="0" w:color="auto"/>
        <w:right w:val="none" w:sz="0" w:space="0" w:color="auto"/>
      </w:divBdr>
    </w:div>
    <w:div w:id="173615178">
      <w:bodyDiv w:val="1"/>
      <w:marLeft w:val="0"/>
      <w:marRight w:val="0"/>
      <w:marTop w:val="0"/>
      <w:marBottom w:val="0"/>
      <w:divBdr>
        <w:top w:val="none" w:sz="0" w:space="0" w:color="auto"/>
        <w:left w:val="none" w:sz="0" w:space="0" w:color="auto"/>
        <w:bottom w:val="none" w:sz="0" w:space="0" w:color="auto"/>
        <w:right w:val="none" w:sz="0" w:space="0" w:color="auto"/>
      </w:divBdr>
    </w:div>
    <w:div w:id="177012938">
      <w:bodyDiv w:val="1"/>
      <w:marLeft w:val="0"/>
      <w:marRight w:val="0"/>
      <w:marTop w:val="0"/>
      <w:marBottom w:val="0"/>
      <w:divBdr>
        <w:top w:val="none" w:sz="0" w:space="0" w:color="auto"/>
        <w:left w:val="none" w:sz="0" w:space="0" w:color="auto"/>
        <w:bottom w:val="none" w:sz="0" w:space="0" w:color="auto"/>
        <w:right w:val="none" w:sz="0" w:space="0" w:color="auto"/>
      </w:divBdr>
    </w:div>
    <w:div w:id="229116430">
      <w:bodyDiv w:val="1"/>
      <w:marLeft w:val="0"/>
      <w:marRight w:val="0"/>
      <w:marTop w:val="0"/>
      <w:marBottom w:val="0"/>
      <w:divBdr>
        <w:top w:val="none" w:sz="0" w:space="0" w:color="auto"/>
        <w:left w:val="none" w:sz="0" w:space="0" w:color="auto"/>
        <w:bottom w:val="none" w:sz="0" w:space="0" w:color="auto"/>
        <w:right w:val="none" w:sz="0" w:space="0" w:color="auto"/>
      </w:divBdr>
      <w:divsChild>
        <w:div w:id="1934194290">
          <w:marLeft w:val="0"/>
          <w:marRight w:val="0"/>
          <w:marTop w:val="0"/>
          <w:marBottom w:val="0"/>
          <w:divBdr>
            <w:top w:val="none" w:sz="0" w:space="0" w:color="auto"/>
            <w:left w:val="none" w:sz="0" w:space="0" w:color="auto"/>
            <w:bottom w:val="none" w:sz="0" w:space="0" w:color="auto"/>
            <w:right w:val="none" w:sz="0" w:space="0" w:color="auto"/>
          </w:divBdr>
          <w:divsChild>
            <w:div w:id="641154894">
              <w:marLeft w:val="0"/>
              <w:marRight w:val="0"/>
              <w:marTop w:val="0"/>
              <w:marBottom w:val="0"/>
              <w:divBdr>
                <w:top w:val="none" w:sz="0" w:space="0" w:color="auto"/>
                <w:left w:val="none" w:sz="0" w:space="0" w:color="auto"/>
                <w:bottom w:val="none" w:sz="0" w:space="0" w:color="auto"/>
                <w:right w:val="none" w:sz="0" w:space="0" w:color="auto"/>
              </w:divBdr>
            </w:div>
            <w:div w:id="874544476">
              <w:marLeft w:val="0"/>
              <w:marRight w:val="0"/>
              <w:marTop w:val="0"/>
              <w:marBottom w:val="0"/>
              <w:divBdr>
                <w:top w:val="none" w:sz="0" w:space="0" w:color="auto"/>
                <w:left w:val="none" w:sz="0" w:space="0" w:color="auto"/>
                <w:bottom w:val="none" w:sz="0" w:space="0" w:color="auto"/>
                <w:right w:val="none" w:sz="0" w:space="0" w:color="auto"/>
              </w:divBdr>
            </w:div>
            <w:div w:id="18878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28445">
      <w:bodyDiv w:val="1"/>
      <w:marLeft w:val="0"/>
      <w:marRight w:val="0"/>
      <w:marTop w:val="0"/>
      <w:marBottom w:val="0"/>
      <w:divBdr>
        <w:top w:val="none" w:sz="0" w:space="0" w:color="auto"/>
        <w:left w:val="none" w:sz="0" w:space="0" w:color="auto"/>
        <w:bottom w:val="none" w:sz="0" w:space="0" w:color="auto"/>
        <w:right w:val="none" w:sz="0" w:space="0" w:color="auto"/>
      </w:divBdr>
    </w:div>
    <w:div w:id="331835086">
      <w:bodyDiv w:val="1"/>
      <w:marLeft w:val="0"/>
      <w:marRight w:val="0"/>
      <w:marTop w:val="0"/>
      <w:marBottom w:val="0"/>
      <w:divBdr>
        <w:top w:val="none" w:sz="0" w:space="0" w:color="auto"/>
        <w:left w:val="none" w:sz="0" w:space="0" w:color="auto"/>
        <w:bottom w:val="none" w:sz="0" w:space="0" w:color="auto"/>
        <w:right w:val="none" w:sz="0" w:space="0" w:color="auto"/>
      </w:divBdr>
    </w:div>
    <w:div w:id="358899536">
      <w:bodyDiv w:val="1"/>
      <w:marLeft w:val="0"/>
      <w:marRight w:val="0"/>
      <w:marTop w:val="0"/>
      <w:marBottom w:val="0"/>
      <w:divBdr>
        <w:top w:val="none" w:sz="0" w:space="0" w:color="auto"/>
        <w:left w:val="none" w:sz="0" w:space="0" w:color="auto"/>
        <w:bottom w:val="none" w:sz="0" w:space="0" w:color="auto"/>
        <w:right w:val="none" w:sz="0" w:space="0" w:color="auto"/>
      </w:divBdr>
    </w:div>
    <w:div w:id="371075022">
      <w:bodyDiv w:val="1"/>
      <w:marLeft w:val="0"/>
      <w:marRight w:val="0"/>
      <w:marTop w:val="0"/>
      <w:marBottom w:val="0"/>
      <w:divBdr>
        <w:top w:val="none" w:sz="0" w:space="0" w:color="auto"/>
        <w:left w:val="none" w:sz="0" w:space="0" w:color="auto"/>
        <w:bottom w:val="none" w:sz="0" w:space="0" w:color="auto"/>
        <w:right w:val="none" w:sz="0" w:space="0" w:color="auto"/>
      </w:divBdr>
    </w:div>
    <w:div w:id="406999475">
      <w:bodyDiv w:val="1"/>
      <w:marLeft w:val="0"/>
      <w:marRight w:val="0"/>
      <w:marTop w:val="0"/>
      <w:marBottom w:val="0"/>
      <w:divBdr>
        <w:top w:val="none" w:sz="0" w:space="0" w:color="auto"/>
        <w:left w:val="none" w:sz="0" w:space="0" w:color="auto"/>
        <w:bottom w:val="none" w:sz="0" w:space="0" w:color="auto"/>
        <w:right w:val="none" w:sz="0" w:space="0" w:color="auto"/>
      </w:divBdr>
    </w:div>
    <w:div w:id="459569131">
      <w:bodyDiv w:val="1"/>
      <w:marLeft w:val="0"/>
      <w:marRight w:val="0"/>
      <w:marTop w:val="0"/>
      <w:marBottom w:val="0"/>
      <w:divBdr>
        <w:top w:val="none" w:sz="0" w:space="0" w:color="auto"/>
        <w:left w:val="none" w:sz="0" w:space="0" w:color="auto"/>
        <w:bottom w:val="none" w:sz="0" w:space="0" w:color="auto"/>
        <w:right w:val="none" w:sz="0" w:space="0" w:color="auto"/>
      </w:divBdr>
    </w:div>
    <w:div w:id="490872406">
      <w:bodyDiv w:val="1"/>
      <w:marLeft w:val="0"/>
      <w:marRight w:val="0"/>
      <w:marTop w:val="0"/>
      <w:marBottom w:val="0"/>
      <w:divBdr>
        <w:top w:val="none" w:sz="0" w:space="0" w:color="auto"/>
        <w:left w:val="none" w:sz="0" w:space="0" w:color="auto"/>
        <w:bottom w:val="none" w:sz="0" w:space="0" w:color="auto"/>
        <w:right w:val="none" w:sz="0" w:space="0" w:color="auto"/>
      </w:divBdr>
    </w:div>
    <w:div w:id="560560376">
      <w:bodyDiv w:val="1"/>
      <w:marLeft w:val="0"/>
      <w:marRight w:val="0"/>
      <w:marTop w:val="0"/>
      <w:marBottom w:val="0"/>
      <w:divBdr>
        <w:top w:val="none" w:sz="0" w:space="0" w:color="auto"/>
        <w:left w:val="none" w:sz="0" w:space="0" w:color="auto"/>
        <w:bottom w:val="none" w:sz="0" w:space="0" w:color="auto"/>
        <w:right w:val="none" w:sz="0" w:space="0" w:color="auto"/>
      </w:divBdr>
    </w:div>
    <w:div w:id="636446808">
      <w:bodyDiv w:val="1"/>
      <w:marLeft w:val="0"/>
      <w:marRight w:val="0"/>
      <w:marTop w:val="0"/>
      <w:marBottom w:val="0"/>
      <w:divBdr>
        <w:top w:val="none" w:sz="0" w:space="0" w:color="auto"/>
        <w:left w:val="none" w:sz="0" w:space="0" w:color="auto"/>
        <w:bottom w:val="none" w:sz="0" w:space="0" w:color="auto"/>
        <w:right w:val="none" w:sz="0" w:space="0" w:color="auto"/>
      </w:divBdr>
      <w:divsChild>
        <w:div w:id="42801945">
          <w:marLeft w:val="0"/>
          <w:marRight w:val="0"/>
          <w:marTop w:val="0"/>
          <w:marBottom w:val="0"/>
          <w:divBdr>
            <w:top w:val="none" w:sz="0" w:space="0" w:color="auto"/>
            <w:left w:val="none" w:sz="0" w:space="0" w:color="auto"/>
            <w:bottom w:val="none" w:sz="0" w:space="0" w:color="auto"/>
            <w:right w:val="none" w:sz="0" w:space="0" w:color="auto"/>
          </w:divBdr>
        </w:div>
      </w:divsChild>
    </w:div>
    <w:div w:id="692996107">
      <w:bodyDiv w:val="1"/>
      <w:marLeft w:val="0"/>
      <w:marRight w:val="0"/>
      <w:marTop w:val="0"/>
      <w:marBottom w:val="0"/>
      <w:divBdr>
        <w:top w:val="none" w:sz="0" w:space="0" w:color="auto"/>
        <w:left w:val="none" w:sz="0" w:space="0" w:color="auto"/>
        <w:bottom w:val="none" w:sz="0" w:space="0" w:color="auto"/>
        <w:right w:val="none" w:sz="0" w:space="0" w:color="auto"/>
      </w:divBdr>
    </w:div>
    <w:div w:id="738556371">
      <w:bodyDiv w:val="1"/>
      <w:marLeft w:val="0"/>
      <w:marRight w:val="0"/>
      <w:marTop w:val="0"/>
      <w:marBottom w:val="0"/>
      <w:divBdr>
        <w:top w:val="none" w:sz="0" w:space="0" w:color="auto"/>
        <w:left w:val="none" w:sz="0" w:space="0" w:color="auto"/>
        <w:bottom w:val="none" w:sz="0" w:space="0" w:color="auto"/>
        <w:right w:val="none" w:sz="0" w:space="0" w:color="auto"/>
      </w:divBdr>
    </w:div>
    <w:div w:id="748697923">
      <w:bodyDiv w:val="1"/>
      <w:marLeft w:val="0"/>
      <w:marRight w:val="0"/>
      <w:marTop w:val="0"/>
      <w:marBottom w:val="0"/>
      <w:divBdr>
        <w:top w:val="none" w:sz="0" w:space="0" w:color="auto"/>
        <w:left w:val="none" w:sz="0" w:space="0" w:color="auto"/>
        <w:bottom w:val="none" w:sz="0" w:space="0" w:color="auto"/>
        <w:right w:val="none" w:sz="0" w:space="0" w:color="auto"/>
      </w:divBdr>
    </w:div>
    <w:div w:id="751781257">
      <w:bodyDiv w:val="1"/>
      <w:marLeft w:val="0"/>
      <w:marRight w:val="0"/>
      <w:marTop w:val="0"/>
      <w:marBottom w:val="0"/>
      <w:divBdr>
        <w:top w:val="none" w:sz="0" w:space="0" w:color="auto"/>
        <w:left w:val="none" w:sz="0" w:space="0" w:color="auto"/>
        <w:bottom w:val="none" w:sz="0" w:space="0" w:color="auto"/>
        <w:right w:val="none" w:sz="0" w:space="0" w:color="auto"/>
      </w:divBdr>
    </w:div>
    <w:div w:id="792987605">
      <w:bodyDiv w:val="1"/>
      <w:marLeft w:val="0"/>
      <w:marRight w:val="0"/>
      <w:marTop w:val="0"/>
      <w:marBottom w:val="0"/>
      <w:divBdr>
        <w:top w:val="none" w:sz="0" w:space="0" w:color="auto"/>
        <w:left w:val="none" w:sz="0" w:space="0" w:color="auto"/>
        <w:bottom w:val="none" w:sz="0" w:space="0" w:color="auto"/>
        <w:right w:val="none" w:sz="0" w:space="0" w:color="auto"/>
      </w:divBdr>
    </w:div>
    <w:div w:id="818155737">
      <w:bodyDiv w:val="1"/>
      <w:marLeft w:val="0"/>
      <w:marRight w:val="0"/>
      <w:marTop w:val="0"/>
      <w:marBottom w:val="0"/>
      <w:divBdr>
        <w:top w:val="none" w:sz="0" w:space="0" w:color="auto"/>
        <w:left w:val="none" w:sz="0" w:space="0" w:color="auto"/>
        <w:bottom w:val="none" w:sz="0" w:space="0" w:color="auto"/>
        <w:right w:val="none" w:sz="0" w:space="0" w:color="auto"/>
      </w:divBdr>
    </w:div>
    <w:div w:id="826630162">
      <w:bodyDiv w:val="1"/>
      <w:marLeft w:val="0"/>
      <w:marRight w:val="0"/>
      <w:marTop w:val="0"/>
      <w:marBottom w:val="0"/>
      <w:divBdr>
        <w:top w:val="none" w:sz="0" w:space="0" w:color="auto"/>
        <w:left w:val="none" w:sz="0" w:space="0" w:color="auto"/>
        <w:bottom w:val="none" w:sz="0" w:space="0" w:color="auto"/>
        <w:right w:val="none" w:sz="0" w:space="0" w:color="auto"/>
      </w:divBdr>
    </w:div>
    <w:div w:id="909773254">
      <w:bodyDiv w:val="1"/>
      <w:marLeft w:val="0"/>
      <w:marRight w:val="0"/>
      <w:marTop w:val="0"/>
      <w:marBottom w:val="0"/>
      <w:divBdr>
        <w:top w:val="none" w:sz="0" w:space="0" w:color="auto"/>
        <w:left w:val="none" w:sz="0" w:space="0" w:color="auto"/>
        <w:bottom w:val="none" w:sz="0" w:space="0" w:color="auto"/>
        <w:right w:val="none" w:sz="0" w:space="0" w:color="auto"/>
      </w:divBdr>
    </w:div>
    <w:div w:id="910116283">
      <w:bodyDiv w:val="1"/>
      <w:marLeft w:val="0"/>
      <w:marRight w:val="0"/>
      <w:marTop w:val="0"/>
      <w:marBottom w:val="0"/>
      <w:divBdr>
        <w:top w:val="none" w:sz="0" w:space="0" w:color="auto"/>
        <w:left w:val="none" w:sz="0" w:space="0" w:color="auto"/>
        <w:bottom w:val="none" w:sz="0" w:space="0" w:color="auto"/>
        <w:right w:val="none" w:sz="0" w:space="0" w:color="auto"/>
      </w:divBdr>
    </w:div>
    <w:div w:id="957679701">
      <w:bodyDiv w:val="1"/>
      <w:marLeft w:val="0"/>
      <w:marRight w:val="0"/>
      <w:marTop w:val="0"/>
      <w:marBottom w:val="0"/>
      <w:divBdr>
        <w:top w:val="none" w:sz="0" w:space="0" w:color="auto"/>
        <w:left w:val="none" w:sz="0" w:space="0" w:color="auto"/>
        <w:bottom w:val="none" w:sz="0" w:space="0" w:color="auto"/>
        <w:right w:val="none" w:sz="0" w:space="0" w:color="auto"/>
      </w:divBdr>
    </w:div>
    <w:div w:id="1051729515">
      <w:bodyDiv w:val="1"/>
      <w:marLeft w:val="0"/>
      <w:marRight w:val="0"/>
      <w:marTop w:val="0"/>
      <w:marBottom w:val="0"/>
      <w:divBdr>
        <w:top w:val="none" w:sz="0" w:space="0" w:color="auto"/>
        <w:left w:val="none" w:sz="0" w:space="0" w:color="auto"/>
        <w:bottom w:val="none" w:sz="0" w:space="0" w:color="auto"/>
        <w:right w:val="none" w:sz="0" w:space="0" w:color="auto"/>
      </w:divBdr>
    </w:div>
    <w:div w:id="1068267043">
      <w:bodyDiv w:val="1"/>
      <w:marLeft w:val="0"/>
      <w:marRight w:val="0"/>
      <w:marTop w:val="0"/>
      <w:marBottom w:val="0"/>
      <w:divBdr>
        <w:top w:val="none" w:sz="0" w:space="0" w:color="auto"/>
        <w:left w:val="none" w:sz="0" w:space="0" w:color="auto"/>
        <w:bottom w:val="none" w:sz="0" w:space="0" w:color="auto"/>
        <w:right w:val="none" w:sz="0" w:space="0" w:color="auto"/>
      </w:divBdr>
      <w:divsChild>
        <w:div w:id="261425920">
          <w:marLeft w:val="0"/>
          <w:marRight w:val="0"/>
          <w:marTop w:val="0"/>
          <w:marBottom w:val="0"/>
          <w:divBdr>
            <w:top w:val="none" w:sz="0" w:space="0" w:color="auto"/>
            <w:left w:val="none" w:sz="0" w:space="0" w:color="auto"/>
            <w:bottom w:val="none" w:sz="0" w:space="0" w:color="auto"/>
            <w:right w:val="none" w:sz="0" w:space="0" w:color="auto"/>
          </w:divBdr>
        </w:div>
        <w:div w:id="469059177">
          <w:marLeft w:val="0"/>
          <w:marRight w:val="0"/>
          <w:marTop w:val="0"/>
          <w:marBottom w:val="0"/>
          <w:divBdr>
            <w:top w:val="none" w:sz="0" w:space="0" w:color="auto"/>
            <w:left w:val="none" w:sz="0" w:space="0" w:color="auto"/>
            <w:bottom w:val="none" w:sz="0" w:space="0" w:color="auto"/>
            <w:right w:val="none" w:sz="0" w:space="0" w:color="auto"/>
          </w:divBdr>
        </w:div>
        <w:div w:id="723218453">
          <w:marLeft w:val="0"/>
          <w:marRight w:val="0"/>
          <w:marTop w:val="0"/>
          <w:marBottom w:val="0"/>
          <w:divBdr>
            <w:top w:val="none" w:sz="0" w:space="0" w:color="auto"/>
            <w:left w:val="none" w:sz="0" w:space="0" w:color="auto"/>
            <w:bottom w:val="none" w:sz="0" w:space="0" w:color="auto"/>
            <w:right w:val="none" w:sz="0" w:space="0" w:color="auto"/>
          </w:divBdr>
        </w:div>
        <w:div w:id="1763332098">
          <w:marLeft w:val="0"/>
          <w:marRight w:val="0"/>
          <w:marTop w:val="0"/>
          <w:marBottom w:val="0"/>
          <w:divBdr>
            <w:top w:val="none" w:sz="0" w:space="0" w:color="auto"/>
            <w:left w:val="none" w:sz="0" w:space="0" w:color="auto"/>
            <w:bottom w:val="none" w:sz="0" w:space="0" w:color="auto"/>
            <w:right w:val="none" w:sz="0" w:space="0" w:color="auto"/>
          </w:divBdr>
        </w:div>
        <w:div w:id="2076052291">
          <w:marLeft w:val="0"/>
          <w:marRight w:val="0"/>
          <w:marTop w:val="0"/>
          <w:marBottom w:val="0"/>
          <w:divBdr>
            <w:top w:val="none" w:sz="0" w:space="0" w:color="auto"/>
            <w:left w:val="none" w:sz="0" w:space="0" w:color="auto"/>
            <w:bottom w:val="none" w:sz="0" w:space="0" w:color="auto"/>
            <w:right w:val="none" w:sz="0" w:space="0" w:color="auto"/>
          </w:divBdr>
        </w:div>
      </w:divsChild>
    </w:div>
    <w:div w:id="1106272565">
      <w:bodyDiv w:val="1"/>
      <w:marLeft w:val="0"/>
      <w:marRight w:val="0"/>
      <w:marTop w:val="0"/>
      <w:marBottom w:val="0"/>
      <w:divBdr>
        <w:top w:val="none" w:sz="0" w:space="0" w:color="auto"/>
        <w:left w:val="none" w:sz="0" w:space="0" w:color="auto"/>
        <w:bottom w:val="none" w:sz="0" w:space="0" w:color="auto"/>
        <w:right w:val="none" w:sz="0" w:space="0" w:color="auto"/>
      </w:divBdr>
    </w:div>
    <w:div w:id="1156342953">
      <w:bodyDiv w:val="1"/>
      <w:marLeft w:val="0"/>
      <w:marRight w:val="0"/>
      <w:marTop w:val="0"/>
      <w:marBottom w:val="0"/>
      <w:divBdr>
        <w:top w:val="none" w:sz="0" w:space="0" w:color="auto"/>
        <w:left w:val="none" w:sz="0" w:space="0" w:color="auto"/>
        <w:bottom w:val="none" w:sz="0" w:space="0" w:color="auto"/>
        <w:right w:val="none" w:sz="0" w:space="0" w:color="auto"/>
      </w:divBdr>
    </w:div>
    <w:div w:id="1321275988">
      <w:bodyDiv w:val="1"/>
      <w:marLeft w:val="0"/>
      <w:marRight w:val="0"/>
      <w:marTop w:val="0"/>
      <w:marBottom w:val="0"/>
      <w:divBdr>
        <w:top w:val="none" w:sz="0" w:space="0" w:color="auto"/>
        <w:left w:val="none" w:sz="0" w:space="0" w:color="auto"/>
        <w:bottom w:val="none" w:sz="0" w:space="0" w:color="auto"/>
        <w:right w:val="none" w:sz="0" w:space="0" w:color="auto"/>
      </w:divBdr>
    </w:div>
    <w:div w:id="1451587457">
      <w:bodyDiv w:val="1"/>
      <w:marLeft w:val="0"/>
      <w:marRight w:val="0"/>
      <w:marTop w:val="0"/>
      <w:marBottom w:val="0"/>
      <w:divBdr>
        <w:top w:val="none" w:sz="0" w:space="0" w:color="auto"/>
        <w:left w:val="none" w:sz="0" w:space="0" w:color="auto"/>
        <w:bottom w:val="none" w:sz="0" w:space="0" w:color="auto"/>
        <w:right w:val="none" w:sz="0" w:space="0" w:color="auto"/>
      </w:divBdr>
    </w:div>
    <w:div w:id="1535343470">
      <w:bodyDiv w:val="1"/>
      <w:marLeft w:val="0"/>
      <w:marRight w:val="0"/>
      <w:marTop w:val="0"/>
      <w:marBottom w:val="0"/>
      <w:divBdr>
        <w:top w:val="none" w:sz="0" w:space="0" w:color="auto"/>
        <w:left w:val="none" w:sz="0" w:space="0" w:color="auto"/>
        <w:bottom w:val="none" w:sz="0" w:space="0" w:color="auto"/>
        <w:right w:val="none" w:sz="0" w:space="0" w:color="auto"/>
      </w:divBdr>
    </w:div>
    <w:div w:id="1633056771">
      <w:bodyDiv w:val="1"/>
      <w:marLeft w:val="0"/>
      <w:marRight w:val="0"/>
      <w:marTop w:val="0"/>
      <w:marBottom w:val="0"/>
      <w:divBdr>
        <w:top w:val="none" w:sz="0" w:space="0" w:color="auto"/>
        <w:left w:val="none" w:sz="0" w:space="0" w:color="auto"/>
        <w:bottom w:val="none" w:sz="0" w:space="0" w:color="auto"/>
        <w:right w:val="none" w:sz="0" w:space="0" w:color="auto"/>
      </w:divBdr>
    </w:div>
    <w:div w:id="1654140800">
      <w:bodyDiv w:val="1"/>
      <w:marLeft w:val="0"/>
      <w:marRight w:val="0"/>
      <w:marTop w:val="0"/>
      <w:marBottom w:val="0"/>
      <w:divBdr>
        <w:top w:val="none" w:sz="0" w:space="0" w:color="auto"/>
        <w:left w:val="none" w:sz="0" w:space="0" w:color="auto"/>
        <w:bottom w:val="none" w:sz="0" w:space="0" w:color="auto"/>
        <w:right w:val="none" w:sz="0" w:space="0" w:color="auto"/>
      </w:divBdr>
      <w:divsChild>
        <w:div w:id="320232157">
          <w:marLeft w:val="0"/>
          <w:marRight w:val="0"/>
          <w:marTop w:val="0"/>
          <w:marBottom w:val="0"/>
          <w:divBdr>
            <w:top w:val="none" w:sz="0" w:space="0" w:color="auto"/>
            <w:left w:val="none" w:sz="0" w:space="0" w:color="auto"/>
            <w:bottom w:val="none" w:sz="0" w:space="0" w:color="auto"/>
            <w:right w:val="none" w:sz="0" w:space="0" w:color="auto"/>
          </w:divBdr>
        </w:div>
        <w:div w:id="1573810751">
          <w:marLeft w:val="0"/>
          <w:marRight w:val="0"/>
          <w:marTop w:val="0"/>
          <w:marBottom w:val="0"/>
          <w:divBdr>
            <w:top w:val="none" w:sz="0" w:space="0" w:color="auto"/>
            <w:left w:val="none" w:sz="0" w:space="0" w:color="auto"/>
            <w:bottom w:val="none" w:sz="0" w:space="0" w:color="auto"/>
            <w:right w:val="none" w:sz="0" w:space="0" w:color="auto"/>
          </w:divBdr>
        </w:div>
        <w:div w:id="1983853318">
          <w:marLeft w:val="0"/>
          <w:marRight w:val="0"/>
          <w:marTop w:val="0"/>
          <w:marBottom w:val="0"/>
          <w:divBdr>
            <w:top w:val="none" w:sz="0" w:space="0" w:color="auto"/>
            <w:left w:val="none" w:sz="0" w:space="0" w:color="auto"/>
            <w:bottom w:val="none" w:sz="0" w:space="0" w:color="auto"/>
            <w:right w:val="none" w:sz="0" w:space="0" w:color="auto"/>
          </w:divBdr>
        </w:div>
        <w:div w:id="2121223543">
          <w:marLeft w:val="0"/>
          <w:marRight w:val="0"/>
          <w:marTop w:val="0"/>
          <w:marBottom w:val="0"/>
          <w:divBdr>
            <w:top w:val="none" w:sz="0" w:space="0" w:color="auto"/>
            <w:left w:val="none" w:sz="0" w:space="0" w:color="auto"/>
            <w:bottom w:val="none" w:sz="0" w:space="0" w:color="auto"/>
            <w:right w:val="none" w:sz="0" w:space="0" w:color="auto"/>
          </w:divBdr>
        </w:div>
      </w:divsChild>
    </w:div>
    <w:div w:id="1662656513">
      <w:bodyDiv w:val="1"/>
      <w:marLeft w:val="0"/>
      <w:marRight w:val="0"/>
      <w:marTop w:val="0"/>
      <w:marBottom w:val="0"/>
      <w:divBdr>
        <w:top w:val="none" w:sz="0" w:space="0" w:color="auto"/>
        <w:left w:val="none" w:sz="0" w:space="0" w:color="auto"/>
        <w:bottom w:val="none" w:sz="0" w:space="0" w:color="auto"/>
        <w:right w:val="none" w:sz="0" w:space="0" w:color="auto"/>
      </w:divBdr>
      <w:divsChild>
        <w:div w:id="200559485">
          <w:marLeft w:val="0"/>
          <w:marRight w:val="0"/>
          <w:marTop w:val="0"/>
          <w:marBottom w:val="0"/>
          <w:divBdr>
            <w:top w:val="none" w:sz="0" w:space="0" w:color="auto"/>
            <w:left w:val="none" w:sz="0" w:space="0" w:color="auto"/>
            <w:bottom w:val="none" w:sz="0" w:space="0" w:color="auto"/>
            <w:right w:val="none" w:sz="0" w:space="0" w:color="auto"/>
          </w:divBdr>
        </w:div>
        <w:div w:id="487522794">
          <w:marLeft w:val="0"/>
          <w:marRight w:val="0"/>
          <w:marTop w:val="0"/>
          <w:marBottom w:val="0"/>
          <w:divBdr>
            <w:top w:val="none" w:sz="0" w:space="0" w:color="auto"/>
            <w:left w:val="none" w:sz="0" w:space="0" w:color="auto"/>
            <w:bottom w:val="none" w:sz="0" w:space="0" w:color="auto"/>
            <w:right w:val="none" w:sz="0" w:space="0" w:color="auto"/>
          </w:divBdr>
        </w:div>
        <w:div w:id="525414399">
          <w:marLeft w:val="0"/>
          <w:marRight w:val="0"/>
          <w:marTop w:val="0"/>
          <w:marBottom w:val="0"/>
          <w:divBdr>
            <w:top w:val="none" w:sz="0" w:space="0" w:color="auto"/>
            <w:left w:val="none" w:sz="0" w:space="0" w:color="auto"/>
            <w:bottom w:val="none" w:sz="0" w:space="0" w:color="auto"/>
            <w:right w:val="none" w:sz="0" w:space="0" w:color="auto"/>
          </w:divBdr>
        </w:div>
        <w:div w:id="1814785192">
          <w:marLeft w:val="0"/>
          <w:marRight w:val="0"/>
          <w:marTop w:val="0"/>
          <w:marBottom w:val="0"/>
          <w:divBdr>
            <w:top w:val="none" w:sz="0" w:space="0" w:color="auto"/>
            <w:left w:val="none" w:sz="0" w:space="0" w:color="auto"/>
            <w:bottom w:val="none" w:sz="0" w:space="0" w:color="auto"/>
            <w:right w:val="none" w:sz="0" w:space="0" w:color="auto"/>
          </w:divBdr>
        </w:div>
      </w:divsChild>
    </w:div>
    <w:div w:id="1702588351">
      <w:bodyDiv w:val="1"/>
      <w:marLeft w:val="0"/>
      <w:marRight w:val="0"/>
      <w:marTop w:val="0"/>
      <w:marBottom w:val="0"/>
      <w:divBdr>
        <w:top w:val="none" w:sz="0" w:space="0" w:color="auto"/>
        <w:left w:val="none" w:sz="0" w:space="0" w:color="auto"/>
        <w:bottom w:val="none" w:sz="0" w:space="0" w:color="auto"/>
        <w:right w:val="none" w:sz="0" w:space="0" w:color="auto"/>
      </w:divBdr>
    </w:div>
    <w:div w:id="1831600155">
      <w:bodyDiv w:val="1"/>
      <w:marLeft w:val="0"/>
      <w:marRight w:val="0"/>
      <w:marTop w:val="0"/>
      <w:marBottom w:val="0"/>
      <w:divBdr>
        <w:top w:val="none" w:sz="0" w:space="0" w:color="auto"/>
        <w:left w:val="none" w:sz="0" w:space="0" w:color="auto"/>
        <w:bottom w:val="none" w:sz="0" w:space="0" w:color="auto"/>
        <w:right w:val="none" w:sz="0" w:space="0" w:color="auto"/>
      </w:divBdr>
    </w:div>
    <w:div w:id="1855224294">
      <w:bodyDiv w:val="1"/>
      <w:marLeft w:val="0"/>
      <w:marRight w:val="0"/>
      <w:marTop w:val="0"/>
      <w:marBottom w:val="0"/>
      <w:divBdr>
        <w:top w:val="none" w:sz="0" w:space="0" w:color="auto"/>
        <w:left w:val="none" w:sz="0" w:space="0" w:color="auto"/>
        <w:bottom w:val="none" w:sz="0" w:space="0" w:color="auto"/>
        <w:right w:val="none" w:sz="0" w:space="0" w:color="auto"/>
      </w:divBdr>
      <w:divsChild>
        <w:div w:id="493104007">
          <w:marLeft w:val="0"/>
          <w:marRight w:val="0"/>
          <w:marTop w:val="0"/>
          <w:marBottom w:val="0"/>
          <w:divBdr>
            <w:top w:val="none" w:sz="0" w:space="0" w:color="auto"/>
            <w:left w:val="none" w:sz="0" w:space="0" w:color="auto"/>
            <w:bottom w:val="none" w:sz="0" w:space="0" w:color="auto"/>
            <w:right w:val="none" w:sz="0" w:space="0" w:color="auto"/>
          </w:divBdr>
          <w:divsChild>
            <w:div w:id="804542907">
              <w:marLeft w:val="0"/>
              <w:marRight w:val="0"/>
              <w:marTop w:val="0"/>
              <w:marBottom w:val="0"/>
              <w:divBdr>
                <w:top w:val="none" w:sz="0" w:space="0" w:color="auto"/>
                <w:left w:val="none" w:sz="0" w:space="0" w:color="auto"/>
                <w:bottom w:val="none" w:sz="0" w:space="0" w:color="auto"/>
                <w:right w:val="none" w:sz="0" w:space="0" w:color="auto"/>
              </w:divBdr>
            </w:div>
            <w:div w:id="18379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9689">
      <w:bodyDiv w:val="1"/>
      <w:marLeft w:val="0"/>
      <w:marRight w:val="0"/>
      <w:marTop w:val="0"/>
      <w:marBottom w:val="0"/>
      <w:divBdr>
        <w:top w:val="none" w:sz="0" w:space="0" w:color="auto"/>
        <w:left w:val="none" w:sz="0" w:space="0" w:color="auto"/>
        <w:bottom w:val="none" w:sz="0" w:space="0" w:color="auto"/>
        <w:right w:val="none" w:sz="0" w:space="0" w:color="auto"/>
      </w:divBdr>
    </w:div>
    <w:div w:id="1899245937">
      <w:bodyDiv w:val="1"/>
      <w:marLeft w:val="0"/>
      <w:marRight w:val="0"/>
      <w:marTop w:val="0"/>
      <w:marBottom w:val="0"/>
      <w:divBdr>
        <w:top w:val="none" w:sz="0" w:space="0" w:color="auto"/>
        <w:left w:val="none" w:sz="0" w:space="0" w:color="auto"/>
        <w:bottom w:val="none" w:sz="0" w:space="0" w:color="auto"/>
        <w:right w:val="none" w:sz="0" w:space="0" w:color="auto"/>
      </w:divBdr>
    </w:div>
    <w:div w:id="2039964964">
      <w:bodyDiv w:val="1"/>
      <w:marLeft w:val="0"/>
      <w:marRight w:val="0"/>
      <w:marTop w:val="0"/>
      <w:marBottom w:val="0"/>
      <w:divBdr>
        <w:top w:val="none" w:sz="0" w:space="0" w:color="auto"/>
        <w:left w:val="none" w:sz="0" w:space="0" w:color="auto"/>
        <w:bottom w:val="none" w:sz="0" w:space="0" w:color="auto"/>
        <w:right w:val="none" w:sz="0" w:space="0" w:color="auto"/>
      </w:divBdr>
    </w:div>
    <w:div w:id="2096589245">
      <w:bodyDiv w:val="1"/>
      <w:marLeft w:val="0"/>
      <w:marRight w:val="0"/>
      <w:marTop w:val="0"/>
      <w:marBottom w:val="0"/>
      <w:divBdr>
        <w:top w:val="none" w:sz="0" w:space="0" w:color="auto"/>
        <w:left w:val="none" w:sz="0" w:space="0" w:color="auto"/>
        <w:bottom w:val="none" w:sz="0" w:space="0" w:color="auto"/>
        <w:right w:val="none" w:sz="0" w:space="0" w:color="auto"/>
      </w:divBdr>
    </w:div>
    <w:div w:id="2134978961">
      <w:bodyDiv w:val="1"/>
      <w:marLeft w:val="0"/>
      <w:marRight w:val="0"/>
      <w:marTop w:val="0"/>
      <w:marBottom w:val="0"/>
      <w:divBdr>
        <w:top w:val="none" w:sz="0" w:space="0" w:color="auto"/>
        <w:left w:val="none" w:sz="0" w:space="0" w:color="auto"/>
        <w:bottom w:val="none" w:sz="0" w:space="0" w:color="auto"/>
        <w:right w:val="none" w:sz="0" w:space="0" w:color="auto"/>
      </w:divBdr>
    </w:div>
    <w:div w:id="213629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63320-DDBD-4C3B-B6EA-16A64CB1C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19443</Words>
  <Characters>106940</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CONSEJO ESTATAL DE CONCERTACIÓN PARA LA OBRA PÚBLICA</vt:lpstr>
    </vt:vector>
  </TitlesOfParts>
  <Company>Cecop</Company>
  <LinksUpToDate>false</LinksUpToDate>
  <CharactersWithSpaces>126131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CONSEJO ESTATAL DE CONCERTACIÓN PARA LA OBRA PÚBLICA</dc:title>
  <dc:creator>OEM User</dc:creator>
  <cp:lastModifiedBy>CECOP</cp:lastModifiedBy>
  <cp:revision>5</cp:revision>
  <cp:lastPrinted>2014-04-07T21:54:00Z</cp:lastPrinted>
  <dcterms:created xsi:type="dcterms:W3CDTF">2014-05-14T18:53:00Z</dcterms:created>
  <dcterms:modified xsi:type="dcterms:W3CDTF">2014-05-14T19:04:00Z</dcterms:modified>
</cp:coreProperties>
</file>