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792A10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7808D4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Coordinador de Supervisión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7808D4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7808D4" w:rsidP="007808D4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Infraestructura Hidroagrícola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7808D4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Construcción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D80009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Supervisor de Obra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Efectuar la supervisión, vigilancia, control y revisión de los trabajos de las obras contratadas que le sean asignadas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por nombramiento, de conformidad con la legislación aplicable y realizar el registro y control de apertura de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bitácoras electrónicas requeridas por los supervisores de obra de la unidad administrativa.</w:t>
      </w:r>
    </w:p>
    <w:p w:rsidR="007808D4" w:rsidRDefault="007808D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7808D4" w:rsidRDefault="007808D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1. Realizar la entrega del sitio de los trabajos y formalizarla mediante acta de entrega de sitio e inicio de trabajos.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2. Tomar las decisiones técnicas correspondientes y necesarias para la correcta ejecución de los trabajos.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2. Vigilar, previo al inicio de los trabajos, que se cumplan con las condiciones previstas en la Ley de Obras Públicas y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Servicios Relacionados con las mismas.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3. Verificar la disponibilidad de los recursos presupuestales necesarios para la suscripción de cualquier convenio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modificatorio que implique la erogación de recursos.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4. Dar apertura a la Bitácora en términos de lo previsto en la Ley de Obras Públicas y Servicios Relacionados con las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mismas y su Reglamento.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5. Vigilar y controlar el desarrollo de los trabajos, en sus aspectos de calidad, costo, tiempo y apego a los programas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 ejecución de los trabajos, de acuerdo con los avances, recursos asignados y rendimientos pactados en el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contrato.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6. Recabar por escrito las instrucciones o autorizaciones de los responsables de las áreas correspondientes cuando el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proyecto requiera de cambios estructurales, arquitectónicos, funcionales, de proceso, entre otros.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7. Vigilar que, previamente al inicio de la obra, se cuente con los proyectos arquitectónicos y de ingeniería,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especificaciones de calidad de los materiales y especificaciones generales y particulares de construcción, catálogo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 conceptos con sus análisis de precios unitarios o alcance de las actividades de obra o servicio, programas de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ejecución y suministros o utilización, términos de referencia y alcance de servicios.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8. Revisar, controlar y comprobar que los materiales, la mano de obra, la maquinaria y equipos sean de la calidad y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características pactadas en el contrato.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9. Verificar que las estimaciones cuenten con los números generadores, reporte fotográfico, notas de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bitácora y gráficas de avance físico-financiero del período estimado.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10. Vigilar que cada trámite de estimación y ejecución de conceptos fuera de presupuesto o volúmenes de obra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extraordinarios, sean registrados y autorizados mediante nota de bitácora.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11. Coordinar con los servidores públicos responsables las terminaciones anticipadas, rescisiones de contratos y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suspensiones de los trabajos, debiéndose auxiliar de la entidad para su formalización.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12. Solicitar y, en su caso, tramitar los convenios modificatorios necesarios.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13. Rendir informes al menos cada 30 días y un informe final sobre el cumplimiento del contratista en los aspectos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legales, técnicos, económicos, financieros y administrativos.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14. Elaborar y firmar el finiquito de los trabajos.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15. Verificar la correcta conclusión de los trabajos, vigilando que el beneficiario reciba oportunamente el inmueble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en condiciones de operación, acompañado de los planos constructivos finales, manuales de operación y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mantenimiento y, los certificados de garantía de calidad y funcionamiento de los bienes instalados.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16. Presentar ante el comité de obras los casos en los que exista la necesidad de realizar cambios al proyecto, a sus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especificaciones o al contrato, a efecto de analizar las alternativas de solución y determinar la factibilidad, costo,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tiempo de ejecución y necesidad de prorrogar o modificar el contrato.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17. Realizar las actividades inherentes al registro, control y apertura de bitácoras electrónicas de las obras contratadas y </w:t>
      </w:r>
      <w:r>
        <w:rPr>
          <w:rFonts w:ascii="Century Gothic" w:hAnsi="Century Gothic" w:cs="Century Gothic"/>
          <w:sz w:val="18"/>
          <w:szCs w:val="18"/>
        </w:rPr>
        <w:lastRenderedPageBreak/>
        <w:t xml:space="preserve">asignadas para supervisión al personal de la unidad administrativa. 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18. Desarrollar todas aquellas funciones inherentes al área de su competencia, y aquellas que le sean asignadas por</w:t>
      </w:r>
      <w:r w:rsidRPr="009F2A23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el jefe inmediato y el titular de la Entidad.</w:t>
      </w:r>
    </w:p>
    <w:p w:rsidR="007808D4" w:rsidRDefault="007808D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7808D4" w:rsidRDefault="00F351EB" w:rsidP="007808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808D4">
        <w:rPr>
          <w:rFonts w:ascii="Century Gothic" w:hAnsi="Century Gothic" w:cs="Century Gothic"/>
          <w:b/>
          <w:bCs/>
          <w:sz w:val="18"/>
          <w:szCs w:val="18"/>
        </w:rPr>
        <w:t>Internas:</w:t>
      </w:r>
      <w:r w:rsidR="007808D4">
        <w:rPr>
          <w:rFonts w:ascii="Century Gothic" w:hAnsi="Century Gothic" w:cs="Century Gothic"/>
          <w:b/>
          <w:bCs/>
          <w:sz w:val="18"/>
          <w:szCs w:val="18"/>
        </w:rPr>
        <w:tab/>
      </w:r>
      <w:r w:rsidR="007808D4">
        <w:rPr>
          <w:rFonts w:ascii="Century Gothic" w:hAnsi="Century Gothic" w:cs="Century Gothic"/>
          <w:sz w:val="18"/>
          <w:szCs w:val="18"/>
        </w:rPr>
        <w:t>a) Con la Dirección de Costos, Concursos y Contratos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para recepción de documentos de inicio de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obra, trámites de precios unitarios y escalatorias.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b) Con la Dirección General de Administración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y Finanzas para realizar el trámite de pago de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anticipos y estimaciones obra en proceso.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c) Con la Secretaría de la Contraloría General y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ISAF para atender las revisiones físicas  y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documentales de obras, así como solventar las observaciones que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se deriven de las auditorías.</w:t>
      </w:r>
    </w:p>
    <w:p w:rsidR="007808D4" w:rsidRDefault="007808D4" w:rsidP="007808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a) Con el contratista responsable ejecutor de la obra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para su supervisión.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b) Con las autoridades municipales y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organismos operadores para coordinar desde el inicio hasta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su conclusión, la ejecución de los trabajos, hasta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la entrega-recepción de la obra terminada.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c) Con la Función Pública y despachos de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auditores particulares que se efectúan revisiones físicas y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documentales de las obras ejecutadas con recursos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públicos federales, así como solventar las observaciones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que se deriven de esas auditorías.</w:t>
      </w:r>
    </w:p>
    <w:p w:rsidR="00B40E1B" w:rsidRDefault="00FB1BE9" w:rsidP="007808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B40E1B"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1. Integración del expediente único de obra (lo referente a ejecución y terminación de la obra)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2. Reportes semanales de avances físicos y financieros.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3. Presentar bitácora electrónica al día.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4. La terminación física de las obras y la entrega al beneficiario.</w:t>
      </w:r>
    </w:p>
    <w:p w:rsidR="007808D4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5. Informes que le sean solicitados por el jefe inmediato y el titular de la unidad administrativa.</w:t>
      </w:r>
    </w:p>
    <w:p w:rsidR="007808D4" w:rsidRDefault="007808D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7808D4" w:rsidRDefault="0073140E" w:rsidP="007808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808D4">
        <w:rPr>
          <w:rFonts w:ascii="Century Gothic" w:hAnsi="Century Gothic" w:cs="Century Gothic"/>
          <w:b/>
          <w:bCs/>
          <w:sz w:val="18"/>
          <w:szCs w:val="18"/>
        </w:rPr>
        <w:t>Sexo:</w:t>
      </w:r>
      <w:r w:rsidR="007808D4">
        <w:rPr>
          <w:rFonts w:ascii="Century Gothic" w:hAnsi="Century Gothic" w:cs="Century Gothic"/>
          <w:b/>
          <w:bCs/>
          <w:sz w:val="18"/>
          <w:szCs w:val="18"/>
        </w:rPr>
        <w:tab/>
      </w:r>
      <w:r w:rsidR="007808D4">
        <w:rPr>
          <w:rFonts w:ascii="Century Gothic" w:hAnsi="Century Gothic" w:cs="Century Gothic"/>
          <w:sz w:val="18"/>
          <w:szCs w:val="18"/>
        </w:rPr>
        <w:t>Indistinto</w:t>
      </w:r>
    </w:p>
    <w:p w:rsidR="007808D4" w:rsidRDefault="007808D4" w:rsidP="007808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Indistinto</w:t>
      </w:r>
    </w:p>
    <w:p w:rsidR="007808D4" w:rsidRDefault="007808D4" w:rsidP="007808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Entre 25 y 60 años.</w:t>
      </w:r>
    </w:p>
    <w:p w:rsidR="007808D4" w:rsidRDefault="007808D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7808D4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808D4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7808D4" w:rsidRDefault="0073140E" w:rsidP="007808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808D4">
        <w:rPr>
          <w:rFonts w:ascii="Century Gothic" w:hAnsi="Century Gothic" w:cs="Century Gothic"/>
          <w:b/>
          <w:bCs/>
          <w:sz w:val="18"/>
          <w:szCs w:val="18"/>
        </w:rPr>
        <w:t>Carrera:</w:t>
      </w:r>
      <w:r w:rsidR="007808D4">
        <w:rPr>
          <w:rFonts w:ascii="Century Gothic" w:hAnsi="Century Gothic" w:cs="Century Gothic"/>
          <w:b/>
          <w:bCs/>
          <w:sz w:val="18"/>
          <w:szCs w:val="18"/>
        </w:rPr>
        <w:tab/>
      </w:r>
      <w:r w:rsidR="007808D4">
        <w:rPr>
          <w:rFonts w:ascii="Century Gothic" w:hAnsi="Century Gothic" w:cs="Century Gothic"/>
          <w:sz w:val="18"/>
          <w:szCs w:val="18"/>
        </w:rPr>
        <w:t>Ingeniería Civil, Ingeniero en Construcción, Ingeniería en</w:t>
      </w:r>
    </w:p>
    <w:p w:rsidR="007808D4" w:rsidRDefault="007808D4" w:rsidP="007808D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área afín</w:t>
      </w:r>
    </w:p>
    <w:p w:rsidR="007808D4" w:rsidRDefault="007808D4" w:rsidP="007808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Obra pública, construcción, supervisión, hidráulica</w:t>
      </w:r>
    </w:p>
    <w:p w:rsidR="007808D4" w:rsidRDefault="007808D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7808D4" w:rsidRDefault="001825B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>Área:</w:t>
      </w:r>
      <w:r w:rsidR="007808D4">
        <w:rPr>
          <w:rFonts w:ascii="Century Gothic" w:hAnsi="Century Gothic" w:cs="Century Gothic"/>
          <w:sz w:val="18"/>
          <w:szCs w:val="18"/>
        </w:rPr>
        <w:t xml:space="preserve"> ejecución de obra civil e hidráulica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                tiempo:</w:t>
      </w:r>
      <w:r w:rsidR="007808D4">
        <w:rPr>
          <w:rFonts w:ascii="Century Gothic" w:hAnsi="Century Gothic" w:cs="Century Gothic"/>
          <w:sz w:val="18"/>
          <w:szCs w:val="18"/>
        </w:rPr>
        <w:t xml:space="preserve"> 2 años</w:t>
      </w:r>
    </w:p>
    <w:p w:rsidR="008B097D" w:rsidRDefault="008B097D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</w:t>
      </w:r>
      <w:r w:rsidR="007808D4">
        <w:rPr>
          <w:rFonts w:ascii="Century Gothic" w:hAnsi="Century Gothic" w:cs="Century Gothic"/>
          <w:sz w:val="18"/>
          <w:szCs w:val="18"/>
        </w:rPr>
        <w:t xml:space="preserve">contratación o seguimiento en ejecución de obra pública </w:t>
      </w:r>
      <w:r>
        <w:rPr>
          <w:rFonts w:ascii="Century Gothic" w:hAnsi="Century Gothic" w:cs="Century Gothic"/>
          <w:sz w:val="18"/>
          <w:szCs w:val="18"/>
        </w:rPr>
        <w:t xml:space="preserve"> tiempo:</w:t>
      </w:r>
      <w:r w:rsidR="007808D4">
        <w:rPr>
          <w:rFonts w:ascii="Century Gothic" w:hAnsi="Century Gothic" w:cs="Century Gothic"/>
          <w:sz w:val="18"/>
          <w:szCs w:val="18"/>
        </w:rPr>
        <w:t xml:space="preserve"> 2 años</w:t>
      </w:r>
    </w:p>
    <w:p w:rsidR="008B097D" w:rsidRDefault="007808D4" w:rsidP="007808D4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aplicación de la normatividad en obra pública             tiempo: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2 años</w:t>
      </w:r>
    </w:p>
    <w:p w:rsidR="007808D4" w:rsidRDefault="007808D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7808D4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7808D4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7808D4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7808D4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7808D4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808D4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7808D4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7808D4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761BF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761BF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5761BF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761BF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7808D4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8000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D80009" w:rsidRDefault="001825B4" w:rsidP="00D80009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80009" w:rsidRDefault="00D80009" w:rsidP="00D80009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Daniel Antonio Justiniani Córdova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Jorge Escobar Molina</w:t>
      </w:r>
    </w:p>
    <w:p w:rsidR="00D80009" w:rsidRDefault="00D80009" w:rsidP="00D80009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Cargo: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Coordinador de Supervisión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Cargo: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Director de Construcción</w:t>
      </w:r>
    </w:p>
    <w:p w:rsidR="00B40E1B" w:rsidRPr="00D80009" w:rsidRDefault="00B40E1B" w:rsidP="00D80009">
      <w:pPr>
        <w:tabs>
          <w:tab w:val="left" w:pos="1111"/>
        </w:tabs>
        <w:rPr>
          <w:rFonts w:ascii="Century Gothic" w:hAnsi="Century Gothic" w:cs="Century Gothic"/>
          <w:sz w:val="18"/>
          <w:szCs w:val="18"/>
        </w:rPr>
      </w:pPr>
    </w:p>
    <w:sectPr w:rsidR="00B40E1B" w:rsidRPr="00D80009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E6" w:rsidRDefault="003C18E6" w:rsidP="00FF7C31">
      <w:pPr>
        <w:spacing w:after="0" w:line="240" w:lineRule="auto"/>
      </w:pPr>
      <w:r>
        <w:separator/>
      </w:r>
    </w:p>
  </w:endnote>
  <w:endnote w:type="continuationSeparator" w:id="0">
    <w:p w:rsidR="003C18E6" w:rsidRDefault="003C18E6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3C18E6" w:rsidRPr="003C18E6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E6" w:rsidRDefault="003C18E6" w:rsidP="00FF7C31">
      <w:pPr>
        <w:spacing w:after="0" w:line="240" w:lineRule="auto"/>
      </w:pPr>
      <w:r>
        <w:separator/>
      </w:r>
    </w:p>
  </w:footnote>
  <w:footnote w:type="continuationSeparator" w:id="0">
    <w:p w:rsidR="003C18E6" w:rsidRDefault="003C18E6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 /        /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94292"/>
    <w:rsid w:val="000E00C3"/>
    <w:rsid w:val="000F6173"/>
    <w:rsid w:val="000F6A61"/>
    <w:rsid w:val="0010098E"/>
    <w:rsid w:val="001028C3"/>
    <w:rsid w:val="00144F15"/>
    <w:rsid w:val="0017325F"/>
    <w:rsid w:val="001825B4"/>
    <w:rsid w:val="001D34E2"/>
    <w:rsid w:val="001D4952"/>
    <w:rsid w:val="001E0977"/>
    <w:rsid w:val="00213684"/>
    <w:rsid w:val="002261AD"/>
    <w:rsid w:val="00280B20"/>
    <w:rsid w:val="002861B8"/>
    <w:rsid w:val="0029697F"/>
    <w:rsid w:val="00322984"/>
    <w:rsid w:val="00323DDA"/>
    <w:rsid w:val="00325AE6"/>
    <w:rsid w:val="00325CDD"/>
    <w:rsid w:val="003305C0"/>
    <w:rsid w:val="0033144A"/>
    <w:rsid w:val="00357E67"/>
    <w:rsid w:val="003B4F10"/>
    <w:rsid w:val="003C18E6"/>
    <w:rsid w:val="003C5284"/>
    <w:rsid w:val="00475411"/>
    <w:rsid w:val="00487731"/>
    <w:rsid w:val="004916B9"/>
    <w:rsid w:val="004C206E"/>
    <w:rsid w:val="004E197E"/>
    <w:rsid w:val="004E7230"/>
    <w:rsid w:val="004F0C57"/>
    <w:rsid w:val="005761BF"/>
    <w:rsid w:val="00581735"/>
    <w:rsid w:val="005C48A7"/>
    <w:rsid w:val="005C6A19"/>
    <w:rsid w:val="005C7DA1"/>
    <w:rsid w:val="005D3014"/>
    <w:rsid w:val="005E3EF6"/>
    <w:rsid w:val="00646253"/>
    <w:rsid w:val="006739A9"/>
    <w:rsid w:val="006C1C46"/>
    <w:rsid w:val="007048B2"/>
    <w:rsid w:val="0073140E"/>
    <w:rsid w:val="00733800"/>
    <w:rsid w:val="0075081B"/>
    <w:rsid w:val="00757278"/>
    <w:rsid w:val="007808D4"/>
    <w:rsid w:val="007849A1"/>
    <w:rsid w:val="00787378"/>
    <w:rsid w:val="00792A10"/>
    <w:rsid w:val="00796DE2"/>
    <w:rsid w:val="00855EF9"/>
    <w:rsid w:val="0085715D"/>
    <w:rsid w:val="008A3E0B"/>
    <w:rsid w:val="008B097D"/>
    <w:rsid w:val="008E2C3D"/>
    <w:rsid w:val="00905AFD"/>
    <w:rsid w:val="00922153"/>
    <w:rsid w:val="009B57A9"/>
    <w:rsid w:val="009F2A23"/>
    <w:rsid w:val="00A0427A"/>
    <w:rsid w:val="00A1261F"/>
    <w:rsid w:val="00AD1F64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54751"/>
    <w:rsid w:val="00CE142E"/>
    <w:rsid w:val="00D5318A"/>
    <w:rsid w:val="00D80009"/>
    <w:rsid w:val="00DB1032"/>
    <w:rsid w:val="00DC29B9"/>
    <w:rsid w:val="00DD1AF9"/>
    <w:rsid w:val="00E16553"/>
    <w:rsid w:val="00E51BD2"/>
    <w:rsid w:val="00E76836"/>
    <w:rsid w:val="00EF0295"/>
    <w:rsid w:val="00EF26E7"/>
    <w:rsid w:val="00EF5576"/>
    <w:rsid w:val="00F351EB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365E-9C73-43F0-AD54-704822EE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11645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Leticia Castillo</dc:creator>
  <cp:keywords>Desarrollo Organizacional</cp:keywords>
  <cp:lastModifiedBy>Leticia Castillo</cp:lastModifiedBy>
  <cp:revision>2</cp:revision>
  <cp:lastPrinted>2016-04-29T01:02:00Z</cp:lastPrinted>
  <dcterms:created xsi:type="dcterms:W3CDTF">2016-05-31T17:52:00Z</dcterms:created>
  <dcterms:modified xsi:type="dcterms:W3CDTF">2016-05-31T17:52:00Z</dcterms:modified>
</cp:coreProperties>
</file>