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371B9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D47B50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Pr="00CC1FE3" w:rsidRDefault="00A645AE" w:rsidP="003B1FA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Jefe Departamento de </w:t>
            </w:r>
            <w:r w:rsidR="00D47B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Nominas</w:t>
            </w:r>
            <w:r w:rsidR="00916C8F" w:rsidRPr="00CC1FE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CC1FE3" w:rsidRDefault="009C135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C1FE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</w:t>
            </w:r>
            <w:r w:rsidR="00FD46F1" w:rsidRPr="00CC1FE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CC1FE3" w:rsidRDefault="00916C8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C1FE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Dirección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CC1FE3" w:rsidRDefault="00FD46F1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C1FE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Dire</w:t>
            </w:r>
            <w:r w:rsidR="00A645A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ctor de Recursos Humanos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CC1FE3" w:rsidRDefault="00A645A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Analista Contable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  <w:r w:rsidR="00571A90">
        <w:rPr>
          <w:rFonts w:ascii="Century Gothic" w:hAnsi="Century Gothic" w:cs="Century Gothic"/>
          <w:bCs/>
          <w:sz w:val="20"/>
          <w:szCs w:val="20"/>
        </w:rPr>
        <w:t>}</w:t>
      </w:r>
    </w:p>
    <w:p w:rsidR="00F143AE" w:rsidRDefault="00F143AE" w:rsidP="00F143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Narrow" w:hAnsi="Arial Narrow" w:cs="Arial"/>
          <w:sz w:val="24"/>
          <w:szCs w:val="24"/>
          <w:lang w:val="es-MX" w:eastAsia="es-MX"/>
        </w:rPr>
      </w:pPr>
    </w:p>
    <w:p w:rsidR="00FE33CF" w:rsidRPr="0033387C" w:rsidRDefault="00FE33CF" w:rsidP="007F48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sz w:val="18"/>
          <w:szCs w:val="24"/>
          <w:lang w:val="es-MX" w:eastAsia="es-MX"/>
        </w:rPr>
      </w:pPr>
      <w:r w:rsidRPr="0033387C">
        <w:rPr>
          <w:rFonts w:ascii="Century Gothic" w:hAnsi="Century Gothic" w:cs="Arial"/>
          <w:sz w:val="18"/>
          <w:szCs w:val="24"/>
          <w:lang w:val="es-MX" w:eastAsia="es-MX"/>
        </w:rPr>
        <w:t>Realizar las acciones necesarias para la atención oportuna de las necesidades del personal de la Comisión relacionadas con su pago de nómina, expediente del servidor público y asesoría para el trámite de otras prestaciones económicas y sociales.</w:t>
      </w:r>
    </w:p>
    <w:p w:rsidR="007F48C9" w:rsidRDefault="007F48C9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</w:p>
    <w:p w:rsidR="009D377D" w:rsidRDefault="009D377D" w:rsidP="009D377D">
      <w:pPr>
        <w:widowControl w:val="0"/>
        <w:tabs>
          <w:tab w:val="left" w:pos="4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  <w:r>
        <w:rPr>
          <w:rFonts w:ascii="Century Gothic" w:hAnsi="Century Gothic" w:cs="Century Gothic"/>
          <w:b/>
          <w:bCs/>
        </w:rPr>
        <w:tab/>
      </w:r>
    </w:p>
    <w:p w:rsidR="009D377D" w:rsidRPr="005E3EF6" w:rsidRDefault="009D377D" w:rsidP="009D377D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33387C" w:rsidRDefault="0033387C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>Realizar las gestiones y actividades necesarias para el pago oportuno de la nómina de los servidores públicos de la Comisión</w:t>
      </w:r>
      <w:r w:rsidR="000268AE">
        <w:rPr>
          <w:rFonts w:ascii="Century Gothic" w:hAnsi="Century Gothic" w:cs="Arial"/>
          <w:sz w:val="18"/>
          <w:szCs w:val="18"/>
          <w:lang w:val="es-MX" w:eastAsia="es-MX"/>
        </w:rPr>
        <w:t xml:space="preserve"> y finiquitos para el personal que deja de prestar sus servicios, de acuerdo a los lineamientos de la Subsecretaría de Recursos Humanos y demás disposiciones jurídicas aplicables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>.</w:t>
      </w:r>
    </w:p>
    <w:p w:rsidR="000268AE" w:rsidRPr="003866B7" w:rsidRDefault="000268AE" w:rsidP="000268AE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0268AE" w:rsidRPr="000268AE" w:rsidRDefault="00540B7C" w:rsidP="000268AE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>
        <w:rPr>
          <w:rFonts w:ascii="Century Gothic" w:hAnsi="Century Gothic" w:cs="Arial"/>
          <w:sz w:val="18"/>
          <w:szCs w:val="18"/>
          <w:lang w:val="es-MX" w:eastAsia="es-MX"/>
        </w:rPr>
        <w:t xml:space="preserve">Asegurar que se mantenga </w:t>
      </w:r>
      <w:r w:rsidR="0033387C" w:rsidRPr="003866B7">
        <w:rPr>
          <w:rFonts w:ascii="Century Gothic" w:hAnsi="Century Gothic" w:cs="Arial"/>
          <w:sz w:val="18"/>
          <w:szCs w:val="18"/>
          <w:lang w:val="es-MX" w:eastAsia="es-MX"/>
        </w:rPr>
        <w:t>actualizad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a la plantilla de personal</w:t>
      </w:r>
      <w:r w:rsidR="003866B7">
        <w:rPr>
          <w:rFonts w:ascii="Century Gothic" w:hAnsi="Century Gothic" w:cs="Arial"/>
          <w:sz w:val="18"/>
          <w:szCs w:val="18"/>
          <w:lang w:val="es-MX" w:eastAsia="es-MX"/>
        </w:rPr>
        <w:t>,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</w:t>
      </w:r>
      <w:r w:rsidR="0033387C" w:rsidRPr="003866B7">
        <w:rPr>
          <w:rFonts w:ascii="Century Gothic" w:hAnsi="Century Gothic" w:cs="Arial"/>
          <w:sz w:val="18"/>
          <w:szCs w:val="18"/>
          <w:lang w:val="es-MX" w:eastAsia="es-MX"/>
        </w:rPr>
        <w:t>los expedientes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</w:t>
      </w:r>
      <w:r>
        <w:rPr>
          <w:rFonts w:ascii="Century Gothic" w:hAnsi="Century Gothic" w:cs="Arial"/>
          <w:sz w:val="18"/>
          <w:szCs w:val="18"/>
          <w:lang w:val="es-MX" w:eastAsia="es-MX"/>
        </w:rPr>
        <w:t>personales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de los servidores públicos</w:t>
      </w:r>
      <w:r w:rsid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y el </w:t>
      </w:r>
      <w:r w:rsidR="003866B7" w:rsidRPr="003866B7">
        <w:rPr>
          <w:rFonts w:ascii="Century Gothic" w:hAnsi="Century Gothic" w:cs="Arial"/>
          <w:sz w:val="18"/>
          <w:szCs w:val="18"/>
          <w:lang w:val="es-MX" w:eastAsia="es-MX"/>
        </w:rPr>
        <w:t>padrón de sujetos obligados a declaración patrimonial.</w:t>
      </w:r>
    </w:p>
    <w:p w:rsidR="000268AE" w:rsidRDefault="000268AE" w:rsidP="000268AE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E71ACC" w:rsidRPr="003866B7" w:rsidRDefault="00371B9F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Realizar las gestiones requeridas para el trámite de alta y baja de personal, jubilaciones y pensiones ante el Instituto de Seguridad y Servicios Sociales de los Trabajadores del Estado de Sonora (ISSSTESON). </w:t>
      </w:r>
    </w:p>
    <w:p w:rsidR="000268AE" w:rsidRDefault="000268AE" w:rsidP="000268AE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371B9F" w:rsidRPr="000268AE" w:rsidRDefault="000268AE" w:rsidP="000268AE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Arial"/>
          <w:sz w:val="18"/>
          <w:szCs w:val="18"/>
          <w:lang w:val="es-MX" w:eastAsia="es-MX"/>
        </w:rPr>
      </w:pPr>
      <w:r>
        <w:rPr>
          <w:rFonts w:ascii="Century Gothic" w:hAnsi="Century Gothic" w:cs="Arial"/>
          <w:sz w:val="18"/>
          <w:szCs w:val="18"/>
          <w:lang w:val="es-MX" w:eastAsia="es-MX"/>
        </w:rPr>
        <w:t>E</w:t>
      </w:r>
      <w:r w:rsidR="00371B9F" w:rsidRPr="000268AE">
        <w:rPr>
          <w:rFonts w:ascii="Century Gothic" w:hAnsi="Century Gothic" w:cs="Arial"/>
          <w:sz w:val="18"/>
          <w:szCs w:val="18"/>
          <w:lang w:val="es-MX" w:eastAsia="es-MX"/>
        </w:rPr>
        <w:t xml:space="preserve">laborar las pólizas de pago y cédulas informativas </w:t>
      </w:r>
      <w:r w:rsidR="003866B7" w:rsidRPr="000268AE">
        <w:rPr>
          <w:rFonts w:ascii="Century Gothic" w:hAnsi="Century Gothic" w:cs="Arial"/>
          <w:sz w:val="18"/>
          <w:szCs w:val="18"/>
          <w:lang w:val="es-MX" w:eastAsia="es-MX"/>
        </w:rPr>
        <w:t>para el</w:t>
      </w:r>
      <w:r w:rsidR="00371B9F" w:rsidRPr="000268AE">
        <w:rPr>
          <w:rFonts w:ascii="Century Gothic" w:hAnsi="Century Gothic" w:cs="Arial"/>
          <w:sz w:val="18"/>
          <w:szCs w:val="18"/>
          <w:lang w:val="es-MX" w:eastAsia="es-MX"/>
        </w:rPr>
        <w:t xml:space="preserve"> ISSSTESON.</w:t>
      </w:r>
    </w:p>
    <w:p w:rsidR="000268AE" w:rsidRDefault="000268AE" w:rsidP="000268AE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9F7E40" w:rsidRPr="003866B7" w:rsidRDefault="00A7090B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>E</w:t>
      </w:r>
      <w:r w:rsidR="000268AE">
        <w:rPr>
          <w:rFonts w:ascii="Century Gothic" w:hAnsi="Century Gothic" w:cs="Arial"/>
          <w:sz w:val="18"/>
          <w:szCs w:val="18"/>
          <w:lang w:val="es-MX" w:eastAsia="es-MX"/>
        </w:rPr>
        <w:t>ntregar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</w:t>
      </w:r>
      <w:r w:rsidR="000268AE">
        <w:rPr>
          <w:rFonts w:ascii="Century Gothic" w:hAnsi="Century Gothic" w:cs="Arial"/>
          <w:sz w:val="18"/>
          <w:szCs w:val="18"/>
          <w:lang w:val="es-MX" w:eastAsia="es-MX"/>
        </w:rPr>
        <w:t xml:space="preserve">las pólizas de nómina y 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los reportes de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las deducciones aplicadas 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para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que la 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Dirección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Administrativa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realice</w:t>
      </w:r>
      <w:r w:rsidR="000268AE">
        <w:rPr>
          <w:rFonts w:ascii="Century Gothic" w:hAnsi="Century Gothic" w:cs="Arial"/>
          <w:sz w:val="18"/>
          <w:szCs w:val="18"/>
          <w:lang w:val="es-MX" w:eastAsia="es-MX"/>
        </w:rPr>
        <w:t xml:space="preserve"> los registros contables y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la transferencia de los recursos retenidos a las instituciones que corresponda.</w:t>
      </w:r>
    </w:p>
    <w:p w:rsidR="000268AE" w:rsidRDefault="000268AE" w:rsidP="000268AE">
      <w:pPr>
        <w:pStyle w:val="Prrafodelista"/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84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9F7E40" w:rsidRPr="003866B7" w:rsidRDefault="00A7090B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Elaborar la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c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onciliación </w:t>
      </w:r>
      <w:r w:rsidR="009F7E40" w:rsidRPr="003866B7">
        <w:rPr>
          <w:rFonts w:ascii="Century Gothic" w:hAnsi="Century Gothic" w:cs="Arial"/>
          <w:sz w:val="18"/>
          <w:szCs w:val="18"/>
          <w:lang w:val="es-MX" w:eastAsia="es-MX"/>
        </w:rPr>
        <w:t>entre los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descuentos al personal</w:t>
      </w:r>
      <w:r w:rsidR="009F7E40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con préstamos de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l Instituto del Fondo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Nacional para el Consumo de los Trabajadores (</w:t>
      </w:r>
      <w:r w:rsidRPr="003866B7">
        <w:rPr>
          <w:rFonts w:ascii="Century Gothic" w:hAnsi="Century Gothic" w:cs="Arial"/>
          <w:sz w:val="18"/>
          <w:szCs w:val="18"/>
          <w:lang w:val="es-MX" w:eastAsia="es-MX"/>
        </w:rPr>
        <w:t>FONACOT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)</w:t>
      </w:r>
      <w:r w:rsidR="009F7E40"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 y los pagos a esta institución</w:t>
      </w:r>
      <w:r w:rsidR="00E71ACC" w:rsidRPr="003866B7">
        <w:rPr>
          <w:rFonts w:ascii="Century Gothic" w:hAnsi="Century Gothic" w:cs="Arial"/>
          <w:sz w:val="18"/>
          <w:szCs w:val="18"/>
          <w:lang w:val="es-MX" w:eastAsia="es-MX"/>
        </w:rPr>
        <w:t>.</w:t>
      </w:r>
    </w:p>
    <w:p w:rsidR="000268AE" w:rsidRDefault="000268AE" w:rsidP="000268AE">
      <w:pPr>
        <w:pStyle w:val="Prrafodelista"/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84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3866B7" w:rsidRPr="003866B7" w:rsidRDefault="009F7E40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84" w:hanging="22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>Generar la información pública básica para su difusión a través del Portal de Transparencia, de conformidad con la Ley de Transparencia y Acceso a la Información Pública del Estado de Sonora</w:t>
      </w:r>
      <w:r w:rsidR="00A7090B" w:rsidRPr="003866B7">
        <w:rPr>
          <w:rFonts w:ascii="Century Gothic" w:hAnsi="Century Gothic" w:cs="Arial"/>
          <w:sz w:val="18"/>
          <w:szCs w:val="18"/>
          <w:lang w:val="es-MX" w:eastAsia="es-MX"/>
        </w:rPr>
        <w:t>.</w:t>
      </w:r>
    </w:p>
    <w:p w:rsidR="000268AE" w:rsidRPr="000268AE" w:rsidRDefault="000268AE" w:rsidP="000268AE">
      <w:pPr>
        <w:pStyle w:val="Prrafodelista"/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right="-1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9F7E40" w:rsidRPr="003866B7" w:rsidRDefault="009F7E40" w:rsidP="000268AE">
      <w:pPr>
        <w:pStyle w:val="Prrafodelista"/>
        <w:widowControl w:val="0"/>
        <w:numPr>
          <w:ilvl w:val="0"/>
          <w:numId w:val="10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67" w:right="-1" w:hanging="20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Century Gothic"/>
          <w:sz w:val="18"/>
          <w:szCs w:val="18"/>
        </w:rPr>
        <w:t>Realizar las funciones de Capturista del Sistema de Información de Recursos Gubernamentales</w:t>
      </w:r>
      <w:r w:rsidR="00772BE9">
        <w:rPr>
          <w:rFonts w:ascii="Century Gothic" w:hAnsi="Century Gothic" w:cs="Century Gothic"/>
          <w:sz w:val="18"/>
          <w:szCs w:val="18"/>
        </w:rPr>
        <w:t xml:space="preserve"> (SIR)</w:t>
      </w:r>
      <w:r w:rsidRPr="003866B7">
        <w:rPr>
          <w:rFonts w:ascii="Century Gothic" w:hAnsi="Century Gothic" w:cs="Century Gothic"/>
          <w:sz w:val="18"/>
          <w:szCs w:val="18"/>
        </w:rPr>
        <w:t>, establecidas por la Secretaría de la Contraloría General.</w:t>
      </w:r>
    </w:p>
    <w:p w:rsidR="000B57BC" w:rsidRDefault="000B57BC" w:rsidP="000B57BC">
      <w:pPr>
        <w:pStyle w:val="Prrafodelista"/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67" w:right="-1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3866B7" w:rsidRPr="003866B7" w:rsidRDefault="003866B7" w:rsidP="000268AE">
      <w:pPr>
        <w:pStyle w:val="Prrafodelista"/>
        <w:widowControl w:val="0"/>
        <w:numPr>
          <w:ilvl w:val="0"/>
          <w:numId w:val="10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231" w:after="0" w:line="240" w:lineRule="auto"/>
        <w:ind w:left="567" w:right="-1" w:hanging="207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  <w:r w:rsidRPr="003866B7">
        <w:rPr>
          <w:rFonts w:ascii="Century Gothic" w:hAnsi="Century Gothic" w:cs="Arial"/>
          <w:sz w:val="18"/>
          <w:szCs w:val="18"/>
          <w:lang w:val="es-MX" w:eastAsia="es-MX"/>
        </w:rPr>
        <w:t xml:space="preserve">Colaborar en la atención de las acciones para el Desarrollo Organizacional programadas por la Subsecretaría de Recursos Humanos. </w:t>
      </w:r>
    </w:p>
    <w:p w:rsidR="000B57BC" w:rsidRDefault="000B57BC" w:rsidP="000B57BC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3866B7" w:rsidRPr="003866B7" w:rsidRDefault="003866B7" w:rsidP="003866B7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866B7">
        <w:rPr>
          <w:rFonts w:ascii="Century Gothic" w:hAnsi="Century Gothic" w:cs="Century Gothic"/>
          <w:sz w:val="18"/>
          <w:szCs w:val="18"/>
        </w:rPr>
        <w:t>Desarrollar todas aquellas funciones inherentes al ámbito de su competencia.</w:t>
      </w:r>
    </w:p>
    <w:p w:rsidR="00667F5F" w:rsidRPr="006B249B" w:rsidRDefault="00667F5F" w:rsidP="003866B7">
      <w:pPr>
        <w:widowControl w:val="0"/>
        <w:autoSpaceDE w:val="0"/>
        <w:autoSpaceDN w:val="0"/>
        <w:adjustRightInd w:val="0"/>
        <w:spacing w:after="0" w:line="240" w:lineRule="auto"/>
        <w:ind w:left="360" w:right="-1"/>
        <w:contextualSpacing/>
        <w:jc w:val="both"/>
        <w:rPr>
          <w:rFonts w:ascii="Arial Narrow" w:hAnsi="Arial Narrow" w:cs="Arial"/>
          <w:sz w:val="24"/>
          <w:szCs w:val="24"/>
          <w:lang w:val="es-MX" w:eastAsia="es-MX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7F0B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268" w:hanging="2268"/>
        <w:jc w:val="both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0268AE">
        <w:rPr>
          <w:rFonts w:ascii="Century Gothic" w:hAnsi="Century Gothic" w:cs="Century Gothic"/>
          <w:sz w:val="18"/>
          <w:szCs w:val="18"/>
        </w:rPr>
        <w:t>Con todo el personal de la Comisión</w:t>
      </w:r>
      <w:r w:rsidR="007F0BD4">
        <w:rPr>
          <w:rFonts w:ascii="Century Gothic" w:hAnsi="Century Gothic" w:cs="Century Gothic"/>
          <w:sz w:val="18"/>
          <w:szCs w:val="18"/>
        </w:rPr>
        <w:t xml:space="preserve">, incluyendo órganos desconcentrados, </w:t>
      </w:r>
      <w:r w:rsidR="000268AE">
        <w:rPr>
          <w:rFonts w:ascii="Century Gothic" w:hAnsi="Century Gothic" w:cs="Century Gothic"/>
          <w:sz w:val="18"/>
          <w:szCs w:val="18"/>
        </w:rPr>
        <w:t xml:space="preserve">para la atención de los </w:t>
      </w:r>
      <w:r w:rsidR="007F0BD4">
        <w:rPr>
          <w:rFonts w:ascii="Century Gothic" w:hAnsi="Century Gothic" w:cs="Century Gothic"/>
          <w:sz w:val="18"/>
          <w:szCs w:val="18"/>
        </w:rPr>
        <w:t>asuntos relacionados con recursos humanos.</w:t>
      </w:r>
    </w:p>
    <w:p w:rsidR="00264369" w:rsidRDefault="00264369" w:rsidP="000268A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268" w:hanging="2268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sz w:val="18"/>
          <w:szCs w:val="18"/>
          <w:lang w:val="es-MX" w:eastAsia="es-MX"/>
        </w:rPr>
        <w:tab/>
        <w:t xml:space="preserve">                        b) </w:t>
      </w:r>
      <w:r w:rsidR="000268AE">
        <w:rPr>
          <w:rFonts w:ascii="Century Gothic" w:hAnsi="Century Gothic" w:cs="Century Gothic"/>
          <w:sz w:val="18"/>
          <w:szCs w:val="18"/>
          <w:lang w:val="es-MX" w:eastAsia="es-MX"/>
        </w:rPr>
        <w:t xml:space="preserve">Con la </w:t>
      </w:r>
      <w:r>
        <w:rPr>
          <w:rFonts w:ascii="Century Gothic" w:hAnsi="Century Gothic" w:cs="Century Gothic"/>
          <w:sz w:val="18"/>
          <w:szCs w:val="18"/>
          <w:lang w:val="es-MX" w:eastAsia="es-MX"/>
        </w:rPr>
        <w:t>Subsecretari</w:t>
      </w:r>
      <w:r w:rsidR="000268AE">
        <w:rPr>
          <w:rFonts w:ascii="Century Gothic" w:hAnsi="Century Gothic" w:cs="Century Gothic"/>
          <w:sz w:val="18"/>
          <w:szCs w:val="18"/>
          <w:lang w:val="es-MX" w:eastAsia="es-MX"/>
        </w:rPr>
        <w:t xml:space="preserve">a de Recursos Humanos del Estado para las gestiones relacionadas con la </w:t>
      </w:r>
      <w:r w:rsidR="000268AE">
        <w:rPr>
          <w:rFonts w:ascii="Century Gothic" w:hAnsi="Century Gothic" w:cs="Century Gothic"/>
          <w:sz w:val="18"/>
          <w:szCs w:val="18"/>
          <w:lang w:val="es-MX" w:eastAsia="es-MX"/>
        </w:rPr>
        <w:lastRenderedPageBreak/>
        <w:t>nómina de personal y acciones para el desarrollo organizacional.</w:t>
      </w:r>
    </w:p>
    <w:p w:rsidR="007F0BD4" w:rsidRDefault="00264369" w:rsidP="007F0BD4">
      <w:pPr>
        <w:widowControl w:val="0"/>
        <w:tabs>
          <w:tab w:val="right" w:pos="1970"/>
          <w:tab w:val="left" w:pos="2127"/>
        </w:tabs>
        <w:autoSpaceDE w:val="0"/>
        <w:autoSpaceDN w:val="0"/>
        <w:adjustRightInd w:val="0"/>
        <w:spacing w:before="231" w:after="0" w:line="240" w:lineRule="auto"/>
        <w:ind w:left="2268" w:hanging="2268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sz w:val="18"/>
          <w:szCs w:val="18"/>
          <w:lang w:val="es-MX" w:eastAsia="es-MX"/>
        </w:rPr>
        <w:tab/>
        <w:t xml:space="preserve">                        c)</w:t>
      </w:r>
      <w:r w:rsidR="0039491D">
        <w:rPr>
          <w:rFonts w:ascii="Century Gothic" w:hAnsi="Century Gothic" w:cs="Century Gothic"/>
          <w:sz w:val="18"/>
          <w:szCs w:val="18"/>
          <w:lang w:val="es-MX" w:eastAsia="es-MX"/>
        </w:rPr>
        <w:t xml:space="preserve"> </w:t>
      </w:r>
      <w:r w:rsidR="007F0BD4">
        <w:rPr>
          <w:rFonts w:ascii="Century Gothic" w:hAnsi="Century Gothic" w:cs="Century Gothic"/>
          <w:sz w:val="18"/>
          <w:szCs w:val="18"/>
          <w:lang w:val="es-MX" w:eastAsia="es-MX"/>
        </w:rPr>
        <w:t>Con la Secretaría de Agricultura, Ganadería, Recursos Hidráulicos, Pesca y Acuacultura, para coordinar las actividades a realizar en la entidad por parte del voluntariado</w:t>
      </w:r>
      <w:r>
        <w:rPr>
          <w:rFonts w:ascii="Century Gothic" w:hAnsi="Century Gothic" w:cs="Century Gothic"/>
          <w:sz w:val="18"/>
          <w:szCs w:val="18"/>
          <w:lang w:val="es-MX" w:eastAsia="es-MX"/>
        </w:rPr>
        <w:t xml:space="preserve"> </w:t>
      </w:r>
      <w:r w:rsidR="007F0BD4">
        <w:rPr>
          <w:rFonts w:ascii="Century Gothic" w:hAnsi="Century Gothic" w:cs="Century Gothic"/>
          <w:sz w:val="18"/>
          <w:szCs w:val="18"/>
          <w:lang w:val="es-MX" w:eastAsia="es-MX"/>
        </w:rPr>
        <w:t>de esta dependencia.</w:t>
      </w:r>
    </w:p>
    <w:p w:rsidR="007F0BD4" w:rsidRDefault="007F0BD4" w:rsidP="007F0BD4">
      <w:pPr>
        <w:widowControl w:val="0"/>
        <w:tabs>
          <w:tab w:val="right" w:pos="1970"/>
          <w:tab w:val="left" w:pos="2127"/>
        </w:tabs>
        <w:autoSpaceDE w:val="0"/>
        <w:autoSpaceDN w:val="0"/>
        <w:adjustRightInd w:val="0"/>
        <w:spacing w:before="231" w:after="0" w:line="240" w:lineRule="auto"/>
        <w:ind w:left="2268" w:hanging="2268"/>
        <w:rPr>
          <w:rFonts w:ascii="Century Gothic" w:hAnsi="Century Gothic" w:cs="Arial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sz w:val="18"/>
          <w:szCs w:val="18"/>
          <w:lang w:val="es-MX" w:eastAsia="es-MX"/>
        </w:rPr>
        <w:tab/>
      </w:r>
      <w:r>
        <w:rPr>
          <w:rFonts w:ascii="Century Gothic" w:hAnsi="Century Gothic" w:cs="Century Gothic"/>
          <w:sz w:val="18"/>
          <w:szCs w:val="18"/>
          <w:lang w:val="es-MX" w:eastAsia="es-MX"/>
        </w:rPr>
        <w:tab/>
        <w:t xml:space="preserve">d) Con el </w:t>
      </w:r>
      <w:r>
        <w:rPr>
          <w:rFonts w:ascii="Century Gothic" w:hAnsi="Century Gothic" w:cs="Arial"/>
          <w:sz w:val="18"/>
          <w:szCs w:val="18"/>
          <w:lang w:val="es-MX" w:eastAsia="es-MX"/>
        </w:rPr>
        <w:t>ISSSTESON para cumplir las obligaciones en materia de servicios de salud otorgados a los servidores públicos de la Entidad.</w:t>
      </w:r>
    </w:p>
    <w:p w:rsidR="007F0BD4" w:rsidRPr="00AD759F" w:rsidRDefault="007F0BD4" w:rsidP="007F0BD4">
      <w:pPr>
        <w:widowControl w:val="0"/>
        <w:tabs>
          <w:tab w:val="right" w:pos="1970"/>
          <w:tab w:val="left" w:pos="2127"/>
        </w:tabs>
        <w:autoSpaceDE w:val="0"/>
        <w:autoSpaceDN w:val="0"/>
        <w:adjustRightInd w:val="0"/>
        <w:spacing w:before="231" w:after="0" w:line="240" w:lineRule="auto"/>
        <w:ind w:left="2268" w:hanging="2268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Arial"/>
          <w:sz w:val="18"/>
          <w:szCs w:val="18"/>
          <w:lang w:val="es-MX" w:eastAsia="es-MX"/>
        </w:rPr>
        <w:tab/>
      </w:r>
      <w:r>
        <w:rPr>
          <w:rFonts w:ascii="Century Gothic" w:hAnsi="Century Gothic" w:cs="Arial"/>
          <w:sz w:val="18"/>
          <w:szCs w:val="18"/>
          <w:lang w:val="es-MX" w:eastAsia="es-MX"/>
        </w:rPr>
        <w:tab/>
        <w:t>e) Con el Sindicato Único de Trabajadores al Servicios de los Poderes del Estado de Sonora, para atender los asuntos vinculados con promociones y otras prestaciones del personal de base adscrito al mismo.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AD759F" w:rsidRDefault="00F351EB" w:rsidP="007F0B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7F0BD4">
        <w:rPr>
          <w:rFonts w:ascii="Century Gothic" w:hAnsi="Century Gothic" w:cs="Century Gothic"/>
          <w:sz w:val="18"/>
          <w:szCs w:val="18"/>
        </w:rPr>
        <w:t xml:space="preserve">Con el </w:t>
      </w:r>
      <w:r w:rsidR="007F0BD4">
        <w:rPr>
          <w:rFonts w:ascii="Century Gothic" w:hAnsi="Century Gothic" w:cs="Arial"/>
          <w:sz w:val="18"/>
          <w:szCs w:val="18"/>
          <w:lang w:val="es-MX" w:eastAsia="es-MX"/>
        </w:rPr>
        <w:t>FONACOT</w:t>
      </w:r>
      <w:r w:rsidR="007F0BD4">
        <w:rPr>
          <w:rFonts w:ascii="Century Gothic" w:hAnsi="Century Gothic" w:cs="Century Gothic"/>
          <w:sz w:val="18"/>
          <w:szCs w:val="18"/>
        </w:rPr>
        <w:t xml:space="preserve"> para la atención de descuentos a personal y pagos a la institución por conceptos de préstamos y créditos otorgados al personal de la Comisión.</w:t>
      </w:r>
    </w:p>
    <w:p w:rsidR="00B40E1B" w:rsidRDefault="00404EB2" w:rsidP="00772BE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772BE9" w:rsidRDefault="00772BE9" w:rsidP="00AD759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Pago oportuno de la nómina.</w:t>
      </w:r>
      <w:r w:rsidR="0039491D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0B57BC" w:rsidP="00AD759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Í</w:t>
      </w:r>
      <w:r w:rsidR="00772BE9">
        <w:rPr>
          <w:rFonts w:ascii="Century Gothic" w:hAnsi="Century Gothic" w:cs="Century Gothic"/>
          <w:sz w:val="18"/>
          <w:szCs w:val="18"/>
        </w:rPr>
        <w:t>ndice de cumplimiento en la entrega de información pública básica.</w:t>
      </w:r>
    </w:p>
    <w:p w:rsidR="0039491D" w:rsidRDefault="000B57BC" w:rsidP="00AD759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</w:t>
      </w:r>
      <w:r w:rsidR="0039491D">
        <w:rPr>
          <w:rFonts w:ascii="Century Gothic" w:hAnsi="Century Gothic" w:cs="Century Gothic"/>
          <w:sz w:val="18"/>
          <w:szCs w:val="18"/>
        </w:rPr>
        <w:t xml:space="preserve"> </w:t>
      </w:r>
      <w:r w:rsidR="00772BE9">
        <w:rPr>
          <w:rFonts w:ascii="Century Gothic" w:hAnsi="Century Gothic" w:cs="Century Gothic"/>
          <w:sz w:val="18"/>
          <w:szCs w:val="18"/>
        </w:rPr>
        <w:t>Índice de cumplimiento con las obligaciones del SIR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D759F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D759F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AD759F">
        <w:rPr>
          <w:rFonts w:ascii="Century Gothic" w:hAnsi="Century Gothic" w:cs="Century Gothic"/>
          <w:sz w:val="18"/>
          <w:szCs w:val="18"/>
        </w:rPr>
        <w:t>2</w:t>
      </w:r>
      <w:r w:rsidR="00264369">
        <w:rPr>
          <w:rFonts w:ascii="Century Gothic" w:hAnsi="Century Gothic" w:cs="Century Gothic"/>
          <w:sz w:val="18"/>
          <w:szCs w:val="18"/>
        </w:rPr>
        <w:t>4</w:t>
      </w:r>
      <w:r w:rsidR="00AD759F">
        <w:rPr>
          <w:rFonts w:ascii="Century Gothic" w:hAnsi="Century Gothic" w:cs="Century Gothic"/>
          <w:sz w:val="18"/>
          <w:szCs w:val="18"/>
        </w:rPr>
        <w:t xml:space="preserve"> y </w:t>
      </w:r>
      <w:r w:rsidR="00A645AE">
        <w:rPr>
          <w:rFonts w:ascii="Century Gothic" w:hAnsi="Century Gothic" w:cs="Century Gothic"/>
          <w:sz w:val="18"/>
          <w:szCs w:val="18"/>
        </w:rPr>
        <w:t>60</w:t>
      </w:r>
      <w:r w:rsidR="00AD759F">
        <w:rPr>
          <w:rFonts w:ascii="Century Gothic" w:hAnsi="Century Gothic" w:cs="Century Gothic"/>
          <w:sz w:val="18"/>
          <w:szCs w:val="18"/>
        </w:rPr>
        <w:t xml:space="preserve">  </w:t>
      </w:r>
      <w:r w:rsidR="003B1FAB">
        <w:rPr>
          <w:rFonts w:ascii="Century Gothic" w:hAnsi="Century Gothic" w:cs="Century Gothic"/>
          <w:sz w:val="18"/>
          <w:szCs w:val="18"/>
        </w:rPr>
        <w:t>a</w:t>
      </w:r>
      <w:r w:rsidR="00B40E1B">
        <w:rPr>
          <w:rFonts w:ascii="Century Gothic" w:hAnsi="Century Gothic" w:cs="Century Gothic"/>
          <w:sz w:val="18"/>
          <w:szCs w:val="18"/>
        </w:rPr>
        <w:t>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CC1FE3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D759F">
        <w:rPr>
          <w:rFonts w:ascii="Century Gothic" w:hAnsi="Century Gothic" w:cs="Century Gothic"/>
          <w:sz w:val="18"/>
          <w:szCs w:val="18"/>
        </w:rPr>
        <w:t>Licenciatura en Contabilidad, Administración, Finanzas</w:t>
      </w:r>
      <w:r w:rsidR="000B57BC">
        <w:rPr>
          <w:rFonts w:ascii="Century Gothic" w:hAnsi="Century Gothic" w:cs="Century Gothic"/>
          <w:sz w:val="18"/>
          <w:szCs w:val="18"/>
        </w:rPr>
        <w:t>, Economía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D759F" w:rsidRPr="000B57BC">
        <w:rPr>
          <w:rFonts w:ascii="Century Gothic" w:hAnsi="Century Gothic" w:cs="Century Gothic"/>
          <w:bCs/>
          <w:sz w:val="18"/>
          <w:szCs w:val="18"/>
        </w:rPr>
        <w:t>Administrativo-Contable</w:t>
      </w:r>
      <w:r w:rsidR="000B57BC">
        <w:rPr>
          <w:rFonts w:ascii="Century Gothic" w:hAnsi="Century Gothic" w:cs="Century Gothic"/>
          <w:bCs/>
          <w:sz w:val="18"/>
          <w:szCs w:val="18"/>
        </w:rPr>
        <w:t xml:space="preserve"> o afín</w:t>
      </w:r>
    </w:p>
    <w:p w:rsidR="00CC1FE3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825B4" w:rsidRDefault="00CC1FE3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0B57BC">
        <w:rPr>
          <w:rFonts w:ascii="Century Gothic" w:hAnsi="Century Gothic" w:cs="Century Gothic"/>
          <w:sz w:val="18"/>
          <w:szCs w:val="18"/>
        </w:rPr>
        <w:t>Área:  Procesos de Nó</w:t>
      </w:r>
      <w:r w:rsidR="00A645AE">
        <w:rPr>
          <w:rFonts w:ascii="Century Gothic" w:hAnsi="Century Gothic" w:cs="Century Gothic"/>
          <w:sz w:val="18"/>
          <w:szCs w:val="18"/>
        </w:rPr>
        <w:t>mina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</w:t>
      </w:r>
      <w:r w:rsidR="000B57BC">
        <w:rPr>
          <w:rFonts w:ascii="Century Gothic" w:hAnsi="Century Gothic" w:cs="Century Gothic"/>
          <w:sz w:val="18"/>
          <w:szCs w:val="18"/>
        </w:rPr>
        <w:t xml:space="preserve"> </w:t>
      </w:r>
      <w:r w:rsidR="008B097D">
        <w:rPr>
          <w:rFonts w:ascii="Century Gothic" w:hAnsi="Century Gothic" w:cs="Century Gothic"/>
          <w:sz w:val="18"/>
          <w:szCs w:val="18"/>
        </w:rPr>
        <w:t xml:space="preserve"> tiempo:</w:t>
      </w:r>
      <w:r w:rsidR="00A645AE">
        <w:rPr>
          <w:rFonts w:ascii="Century Gothic" w:hAnsi="Century Gothic" w:cs="Century Gothic"/>
          <w:sz w:val="18"/>
          <w:szCs w:val="18"/>
        </w:rPr>
        <w:t xml:space="preserve">  1 año</w:t>
      </w:r>
    </w:p>
    <w:p w:rsidR="008B097D" w:rsidRDefault="000B57BC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Manejo de Recursos Humanos </w:t>
      </w:r>
      <w:r w:rsidR="008B097D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A645AE">
        <w:rPr>
          <w:rFonts w:ascii="Century Gothic" w:hAnsi="Century Gothic" w:cs="Century Gothic"/>
          <w:sz w:val="18"/>
          <w:szCs w:val="18"/>
        </w:rPr>
        <w:t xml:space="preserve">  1 año</w:t>
      </w:r>
    </w:p>
    <w:p w:rsidR="000B57BC" w:rsidRDefault="000B57BC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0B57BC" w:rsidRDefault="000B57BC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6436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C1FE3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6436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0B57BC" w:rsidRDefault="000B57B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A067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A067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B95E92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0B57B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645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57BC" w:rsidRDefault="000B57BC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0B57B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6436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6436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0B57BC" w:rsidRDefault="000B57BC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E97AFD">
        <w:rPr>
          <w:rFonts w:ascii="Century Gothic" w:hAnsi="Century Gothic" w:cs="Century Gothic"/>
          <w:bCs/>
          <w:sz w:val="18"/>
          <w:szCs w:val="18"/>
        </w:rPr>
        <w:t>Luz Mercedes Hurtado Amaya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E97AFD">
        <w:rPr>
          <w:rFonts w:ascii="Century Gothic" w:hAnsi="Century Gothic" w:cs="Century Gothic"/>
          <w:sz w:val="18"/>
          <w:szCs w:val="18"/>
        </w:rPr>
        <w:t>María Guadalupe Preciado Ríos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94DA9" w:rsidRDefault="00B40E1B" w:rsidP="00CA067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94DA9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="00494DA9">
        <w:rPr>
          <w:rFonts w:ascii="Century Gothic" w:hAnsi="Century Gothic" w:cs="Century Gothic"/>
          <w:b/>
          <w:bCs/>
          <w:sz w:val="18"/>
          <w:szCs w:val="18"/>
        </w:rPr>
        <w:t xml:space="preserve">:  </w:t>
      </w:r>
      <w:r w:rsidR="00E97AFD">
        <w:rPr>
          <w:rFonts w:ascii="Century Gothic" w:hAnsi="Century Gothic" w:cs="Century Gothic"/>
          <w:bCs/>
          <w:sz w:val="18"/>
          <w:szCs w:val="18"/>
        </w:rPr>
        <w:t xml:space="preserve">Jefe </w:t>
      </w:r>
      <w:r w:rsidR="000B57BC">
        <w:rPr>
          <w:rFonts w:ascii="Century Gothic" w:hAnsi="Century Gothic" w:cs="Century Gothic"/>
          <w:bCs/>
          <w:sz w:val="18"/>
          <w:szCs w:val="18"/>
        </w:rPr>
        <w:t xml:space="preserve">del </w:t>
      </w:r>
      <w:r w:rsidR="00E97AFD">
        <w:rPr>
          <w:rFonts w:ascii="Century Gothic" w:hAnsi="Century Gothic" w:cs="Century Gothic"/>
          <w:bCs/>
          <w:sz w:val="18"/>
          <w:szCs w:val="18"/>
        </w:rPr>
        <w:t>Departamento</w:t>
      </w:r>
      <w:r w:rsidR="00667F5F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97AFD">
        <w:rPr>
          <w:rFonts w:ascii="Century Gothic" w:hAnsi="Century Gothic" w:cs="Century Gothic"/>
          <w:bCs/>
          <w:sz w:val="18"/>
          <w:szCs w:val="18"/>
        </w:rPr>
        <w:t xml:space="preserve">de </w:t>
      </w:r>
      <w:r w:rsidR="000B57BC">
        <w:rPr>
          <w:rFonts w:ascii="Century Gothic" w:hAnsi="Century Gothic" w:cs="Century Gothic"/>
          <w:bCs/>
          <w:sz w:val="18"/>
          <w:szCs w:val="18"/>
        </w:rPr>
        <w:t>Nómina</w:t>
      </w:r>
      <w:r w:rsidR="00CA067D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97AFD">
        <w:rPr>
          <w:rFonts w:ascii="Century Gothic" w:hAnsi="Century Gothic" w:cs="Century Gothic"/>
          <w:sz w:val="18"/>
          <w:szCs w:val="18"/>
        </w:rPr>
        <w:t>Director de Recursos humanos</w:t>
      </w:r>
    </w:p>
    <w:p w:rsidR="00494DA9" w:rsidRDefault="00494DA9" w:rsidP="00CA067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entury Gothic"/>
          <w:b/>
          <w:bCs/>
          <w:sz w:val="18"/>
          <w:szCs w:val="18"/>
        </w:rPr>
      </w:pPr>
    </w:p>
    <w:p w:rsidR="00494DA9" w:rsidRPr="00CA067D" w:rsidRDefault="00CA067D" w:rsidP="00CA067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</w:t>
      </w:r>
    </w:p>
    <w:p w:rsidR="00494DA9" w:rsidRPr="000B57BC" w:rsidRDefault="00494DA9" w:rsidP="00494DA9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494DA9" w:rsidRPr="000B57BC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BA" w:rsidRDefault="001063BA" w:rsidP="00FF7C31">
      <w:pPr>
        <w:spacing w:after="0" w:line="240" w:lineRule="auto"/>
      </w:pPr>
      <w:r>
        <w:separator/>
      </w:r>
    </w:p>
  </w:endnote>
  <w:endnote w:type="continuationSeparator" w:id="0">
    <w:p w:rsidR="001063BA" w:rsidRDefault="001063BA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1063BA" w:rsidRPr="001063BA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BA" w:rsidRDefault="001063BA" w:rsidP="00FF7C31">
      <w:pPr>
        <w:spacing w:after="0" w:line="240" w:lineRule="auto"/>
      </w:pPr>
      <w:r>
        <w:separator/>
      </w:r>
    </w:p>
  </w:footnote>
  <w:footnote w:type="continuationSeparator" w:id="0">
    <w:p w:rsidR="001063BA" w:rsidRDefault="001063BA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AD759F">
      <w:t>2</w:t>
    </w:r>
    <w:r w:rsidR="004678CB">
      <w:t>7</w:t>
    </w:r>
    <w:r w:rsidR="0017325F">
      <w:t xml:space="preserve"> / </w:t>
    </w:r>
    <w:r w:rsidR="00AD759F">
      <w:t>Mayo</w:t>
    </w:r>
    <w:r w:rsidR="0017325F">
      <w:t xml:space="preserve"> / </w:t>
    </w:r>
    <w:r w:rsidR="00AD759F">
      <w:t>2016</w:t>
    </w:r>
    <w:r w:rsidR="0017325F"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51355"/>
    <w:multiLevelType w:val="hybridMultilevel"/>
    <w:tmpl w:val="9CCCC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696"/>
    <w:multiLevelType w:val="hybridMultilevel"/>
    <w:tmpl w:val="97AE8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01F32"/>
    <w:multiLevelType w:val="hybridMultilevel"/>
    <w:tmpl w:val="65DAF18A"/>
    <w:lvl w:ilvl="0" w:tplc="ED707D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653E6E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50A412F"/>
    <w:multiLevelType w:val="hybridMultilevel"/>
    <w:tmpl w:val="06F2B700"/>
    <w:lvl w:ilvl="0" w:tplc="66902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268AE"/>
    <w:rsid w:val="000439D3"/>
    <w:rsid w:val="00071E72"/>
    <w:rsid w:val="00092104"/>
    <w:rsid w:val="00094292"/>
    <w:rsid w:val="000B57BC"/>
    <w:rsid w:val="000E00C3"/>
    <w:rsid w:val="000F6173"/>
    <w:rsid w:val="000F6A61"/>
    <w:rsid w:val="0010098E"/>
    <w:rsid w:val="001028C3"/>
    <w:rsid w:val="001063BA"/>
    <w:rsid w:val="00116B34"/>
    <w:rsid w:val="00144F15"/>
    <w:rsid w:val="0017325F"/>
    <w:rsid w:val="001825B4"/>
    <w:rsid w:val="001D34E2"/>
    <w:rsid w:val="001D4952"/>
    <w:rsid w:val="00213684"/>
    <w:rsid w:val="002261AD"/>
    <w:rsid w:val="00241AF3"/>
    <w:rsid w:val="00264369"/>
    <w:rsid w:val="00280B20"/>
    <w:rsid w:val="002861B8"/>
    <w:rsid w:val="0029697F"/>
    <w:rsid w:val="00301B7B"/>
    <w:rsid w:val="0031658B"/>
    <w:rsid w:val="00322984"/>
    <w:rsid w:val="00323DDA"/>
    <w:rsid w:val="0032438F"/>
    <w:rsid w:val="00325AE6"/>
    <w:rsid w:val="003305C0"/>
    <w:rsid w:val="0033144A"/>
    <w:rsid w:val="0033387C"/>
    <w:rsid w:val="00357E67"/>
    <w:rsid w:val="00371B9F"/>
    <w:rsid w:val="003866B7"/>
    <w:rsid w:val="0039491D"/>
    <w:rsid w:val="0039541E"/>
    <w:rsid w:val="003B1FAB"/>
    <w:rsid w:val="003B4F10"/>
    <w:rsid w:val="003C5284"/>
    <w:rsid w:val="00404EB2"/>
    <w:rsid w:val="00437C94"/>
    <w:rsid w:val="00452DEB"/>
    <w:rsid w:val="004678CB"/>
    <w:rsid w:val="00475411"/>
    <w:rsid w:val="00487731"/>
    <w:rsid w:val="004916B9"/>
    <w:rsid w:val="00494DA9"/>
    <w:rsid w:val="004C206E"/>
    <w:rsid w:val="004E197E"/>
    <w:rsid w:val="004E7230"/>
    <w:rsid w:val="004F0C57"/>
    <w:rsid w:val="0050350F"/>
    <w:rsid w:val="00540B7C"/>
    <w:rsid w:val="00571A90"/>
    <w:rsid w:val="00581735"/>
    <w:rsid w:val="0059551C"/>
    <w:rsid w:val="00597261"/>
    <w:rsid w:val="005C48A7"/>
    <w:rsid w:val="005C6A19"/>
    <w:rsid w:val="005D3014"/>
    <w:rsid w:val="005E3EF6"/>
    <w:rsid w:val="005E6124"/>
    <w:rsid w:val="00602DE0"/>
    <w:rsid w:val="00646253"/>
    <w:rsid w:val="00667F5F"/>
    <w:rsid w:val="006739A9"/>
    <w:rsid w:val="006948BE"/>
    <w:rsid w:val="006B249B"/>
    <w:rsid w:val="006C1C46"/>
    <w:rsid w:val="007048B2"/>
    <w:rsid w:val="0073140E"/>
    <w:rsid w:val="00733800"/>
    <w:rsid w:val="0075081B"/>
    <w:rsid w:val="00757278"/>
    <w:rsid w:val="00772BE9"/>
    <w:rsid w:val="007849A1"/>
    <w:rsid w:val="00787378"/>
    <w:rsid w:val="00796DE2"/>
    <w:rsid w:val="007F0BD4"/>
    <w:rsid w:val="007F48C9"/>
    <w:rsid w:val="00855EF9"/>
    <w:rsid w:val="0085715D"/>
    <w:rsid w:val="008A3E0B"/>
    <w:rsid w:val="008B097D"/>
    <w:rsid w:val="008D0DB0"/>
    <w:rsid w:val="008E2C3D"/>
    <w:rsid w:val="00916C8F"/>
    <w:rsid w:val="00922153"/>
    <w:rsid w:val="00981A2A"/>
    <w:rsid w:val="009B57A9"/>
    <w:rsid w:val="009C0733"/>
    <w:rsid w:val="009C135B"/>
    <w:rsid w:val="009D377D"/>
    <w:rsid w:val="009F7E40"/>
    <w:rsid w:val="00A0427A"/>
    <w:rsid w:val="00A1261F"/>
    <w:rsid w:val="00A645AE"/>
    <w:rsid w:val="00A7090B"/>
    <w:rsid w:val="00A90ABC"/>
    <w:rsid w:val="00A94EBA"/>
    <w:rsid w:val="00AD759F"/>
    <w:rsid w:val="00AE28B1"/>
    <w:rsid w:val="00B03A9F"/>
    <w:rsid w:val="00B33AC8"/>
    <w:rsid w:val="00B40359"/>
    <w:rsid w:val="00B40E1B"/>
    <w:rsid w:val="00B4596D"/>
    <w:rsid w:val="00B53099"/>
    <w:rsid w:val="00B57498"/>
    <w:rsid w:val="00B648B4"/>
    <w:rsid w:val="00B67829"/>
    <w:rsid w:val="00B70A27"/>
    <w:rsid w:val="00B719E2"/>
    <w:rsid w:val="00B95E92"/>
    <w:rsid w:val="00BB2437"/>
    <w:rsid w:val="00BB4290"/>
    <w:rsid w:val="00BE621F"/>
    <w:rsid w:val="00C54751"/>
    <w:rsid w:val="00CA067D"/>
    <w:rsid w:val="00CB0EB0"/>
    <w:rsid w:val="00CC1FE3"/>
    <w:rsid w:val="00CD35C8"/>
    <w:rsid w:val="00CE142E"/>
    <w:rsid w:val="00D47B50"/>
    <w:rsid w:val="00D47FA6"/>
    <w:rsid w:val="00D5318A"/>
    <w:rsid w:val="00DC29B9"/>
    <w:rsid w:val="00DD1AF9"/>
    <w:rsid w:val="00E51BD2"/>
    <w:rsid w:val="00E71ACC"/>
    <w:rsid w:val="00E76836"/>
    <w:rsid w:val="00E97AFD"/>
    <w:rsid w:val="00ED3564"/>
    <w:rsid w:val="00EF0295"/>
    <w:rsid w:val="00EF26E7"/>
    <w:rsid w:val="00EF5576"/>
    <w:rsid w:val="00F143AE"/>
    <w:rsid w:val="00F351EB"/>
    <w:rsid w:val="00F37E69"/>
    <w:rsid w:val="00F50863"/>
    <w:rsid w:val="00F70D9A"/>
    <w:rsid w:val="00FA56DA"/>
    <w:rsid w:val="00FB1BE9"/>
    <w:rsid w:val="00FC21D1"/>
    <w:rsid w:val="00FD46F1"/>
    <w:rsid w:val="00FD6A9A"/>
    <w:rsid w:val="00FE33CF"/>
    <w:rsid w:val="00FE6D45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2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5DE9-9AA3-4D23-A8E8-AD31BB8E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1779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Leticia Castillo</cp:lastModifiedBy>
  <cp:revision>6</cp:revision>
  <cp:lastPrinted>2016-05-27T23:00:00Z</cp:lastPrinted>
  <dcterms:created xsi:type="dcterms:W3CDTF">2016-05-27T18:18:00Z</dcterms:created>
  <dcterms:modified xsi:type="dcterms:W3CDTF">2016-05-27T23:00:00Z</dcterms:modified>
</cp:coreProperties>
</file>