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D21355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D21355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</w:t>
      </w:r>
      <w:r w:rsidR="00FD2F0E">
        <w:t>15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FD2F0E" w:rsidP="00B958D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Unidad de Seguimiento de Acuerdos del Fideicomiso FOFAES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B958D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D2F0E" w:rsidP="00A822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Supervisión y Verificación, Secretaria Ejecutiva, Auxiliar Administrativo e Informático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943B41" w:rsidRDefault="00943B4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/>
          <w:sz w:val="18"/>
          <w:szCs w:val="18"/>
        </w:rPr>
      </w:pPr>
      <w:r w:rsidRPr="00943B41">
        <w:rPr>
          <w:rFonts w:ascii="Century Gothic" w:hAnsi="Century Gothic"/>
          <w:sz w:val="18"/>
          <w:szCs w:val="18"/>
        </w:rPr>
        <w:t>Contribuir de manera eficiente al cumplimiento de los acuerdos tomados en el Comité Técnico del Fideicomiso FOFAES.</w:t>
      </w:r>
    </w:p>
    <w:p w:rsidR="00D21355" w:rsidRDefault="00D21355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4E5647" w:rsidRDefault="004E564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943B41" w:rsidRPr="00943B41" w:rsidRDefault="00943B41" w:rsidP="00943B4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 w:rsidRPr="00943B41">
              <w:rPr>
                <w:rFonts w:cs="Century Gothic"/>
                <w:sz w:val="18"/>
                <w:szCs w:val="18"/>
              </w:rPr>
              <w:t>Coordinar el seguimiento de acuerdos del Comité Técnico del Fideicomiso FOFAES</w:t>
            </w:r>
            <w:r w:rsidR="00D21355">
              <w:rPr>
                <w:rFonts w:cs="Century Gothic"/>
                <w:sz w:val="18"/>
                <w:szCs w:val="18"/>
              </w:rPr>
              <w:t>.</w:t>
            </w:r>
            <w:r w:rsidRPr="00943B41">
              <w:rPr>
                <w:rFonts w:cs="Century Gothic"/>
                <w:sz w:val="18"/>
                <w:szCs w:val="18"/>
              </w:rPr>
              <w:t xml:space="preserve"> </w:t>
            </w:r>
          </w:p>
          <w:p w:rsidR="00943B41" w:rsidRPr="00943B41" w:rsidRDefault="00943B41" w:rsidP="00943B4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rPr>
                <w:rFonts w:cs="Century Gothic"/>
                <w:sz w:val="18"/>
                <w:szCs w:val="18"/>
              </w:rPr>
            </w:pPr>
            <w:r w:rsidRPr="00943B41">
              <w:rPr>
                <w:rFonts w:cs="Century Gothic"/>
                <w:sz w:val="18"/>
                <w:szCs w:val="18"/>
              </w:rPr>
              <w:t>Revisión de las solicitudes de apoyo de compromisos y autorizaciones de pago de los organismos auxiliares y las diversas solicitudes para integración de Acta.</w:t>
            </w:r>
          </w:p>
          <w:p w:rsidR="00943B41" w:rsidRPr="00943B41" w:rsidRDefault="00943B41" w:rsidP="00943B4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943B41">
              <w:rPr>
                <w:rFonts w:cs="Century Gothic"/>
                <w:sz w:val="18"/>
                <w:szCs w:val="18"/>
              </w:rPr>
              <w:t>Revisión de las instrucciones de pago y revisión y firma de los anexos que se envían al fiduciario.</w:t>
            </w:r>
          </w:p>
          <w:p w:rsidR="00943B41" w:rsidRPr="00943B41" w:rsidRDefault="00943B41" w:rsidP="00943B4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943B41">
              <w:rPr>
                <w:rFonts w:cs="Century Gothic"/>
                <w:sz w:val="18"/>
                <w:szCs w:val="18"/>
              </w:rPr>
              <w:t>Llevar seguimiento del Ejercicio presupuestal.</w:t>
            </w:r>
          </w:p>
          <w:p w:rsidR="00943B41" w:rsidRPr="00943B41" w:rsidRDefault="00943B41" w:rsidP="00943B4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943B41">
              <w:rPr>
                <w:rFonts w:cs="Century Gothic"/>
                <w:sz w:val="18"/>
                <w:szCs w:val="18"/>
              </w:rPr>
              <w:t>Recepción y recopilación de la información soporte de los asuntos a presentar en las reuniones del Comité Técnico, así como revisar el control en la ejecución y seguimiento de los acuerdos establecidos.</w:t>
            </w:r>
          </w:p>
          <w:p w:rsidR="00943B41" w:rsidRPr="00943B41" w:rsidRDefault="00943B41" w:rsidP="00943B4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943B41">
              <w:rPr>
                <w:rFonts w:cs="Century Gothic"/>
                <w:sz w:val="18"/>
                <w:szCs w:val="18"/>
              </w:rPr>
              <w:t>Revisar y firmar la Cuenta Pública Estatal de la entidad y los Informes Trimestrales.</w:t>
            </w:r>
          </w:p>
          <w:p w:rsidR="00943B41" w:rsidRPr="00943B41" w:rsidRDefault="00943B41" w:rsidP="00943B4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943B41">
              <w:rPr>
                <w:rFonts w:cs="Century Gothic"/>
                <w:sz w:val="18"/>
                <w:szCs w:val="18"/>
              </w:rPr>
              <w:t>Vigilar y actualizar el cumplimiento de los sistemas informáticos SURI; SIR; SIIGO; y SSIPSON.</w:t>
            </w:r>
          </w:p>
          <w:p w:rsidR="00943B41" w:rsidRPr="00943B41" w:rsidRDefault="00943B41" w:rsidP="00943B4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943B41">
              <w:rPr>
                <w:rFonts w:cs="Century Gothic"/>
                <w:sz w:val="18"/>
                <w:szCs w:val="18"/>
              </w:rPr>
              <w:t>Coordinar y vigilar la actualización del portal de transparencia de la entidad.</w:t>
            </w:r>
          </w:p>
          <w:p w:rsidR="00943B41" w:rsidRPr="00943B41" w:rsidRDefault="00943B41" w:rsidP="00943B4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943B41">
              <w:rPr>
                <w:rFonts w:cs="Century Gothic"/>
                <w:sz w:val="18"/>
                <w:szCs w:val="18"/>
              </w:rPr>
              <w:t>Representar a la entidad para la atención de las diversas auditorías recibidas, así como para la subsanación de observaciones.</w:t>
            </w:r>
          </w:p>
          <w:p w:rsidR="00943B41" w:rsidRPr="00943B41" w:rsidRDefault="00943B41" w:rsidP="00943B4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943B41">
              <w:rPr>
                <w:rFonts w:cs="Century Gothic"/>
                <w:sz w:val="18"/>
                <w:szCs w:val="18"/>
              </w:rPr>
              <w:t>Informar y servir de Enlace con el Fiduciario, además de atender al público en general y a los demás revisiones que se reciben para la transparencia en el manejo de los recursos.</w:t>
            </w:r>
          </w:p>
          <w:p w:rsidR="00943B41" w:rsidRPr="00943B41" w:rsidRDefault="00943B41" w:rsidP="00943B4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 w:rsidRPr="00943B41">
              <w:rPr>
                <w:rFonts w:cs="Century Gothic"/>
                <w:sz w:val="18"/>
                <w:szCs w:val="18"/>
              </w:rPr>
              <w:t>Las demás actividades y tareas inherentes a la Administración del Fideicomiso para llevar a cabo los controles administrativos y contables que se requieran para el buen funcionamiento del mismo.</w:t>
            </w:r>
          </w:p>
          <w:p w:rsidR="00D82951" w:rsidRPr="004E5647" w:rsidRDefault="00D82951" w:rsidP="00943B41">
            <w:pPr>
              <w:autoSpaceDE w:val="0"/>
              <w:autoSpaceDN w:val="0"/>
              <w:adjustRightInd w:val="0"/>
              <w:ind w:left="720"/>
              <w:rPr>
                <w:rFonts w:ascii="Century Gothic" w:hAnsi="Century Gothic" w:cs="Arial"/>
                <w:sz w:val="18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832"/>
        <w:gridCol w:w="5687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943B4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="004E5647" w:rsidRPr="004E5647">
              <w:rPr>
                <w:rFonts w:ascii="Century Gothic" w:hAnsi="Century Gothic" w:cs="Century Gothic"/>
                <w:bCs/>
                <w:sz w:val="18"/>
                <w:szCs w:val="18"/>
                <w:lang w:val="es-MX" w:eastAsia="es-MX"/>
              </w:rPr>
              <w:t xml:space="preserve"> </w:t>
            </w:r>
            <w:r w:rsidR="00943B41" w:rsidRPr="00654ACE">
              <w:rPr>
                <w:rFonts w:ascii="Century Gothic" w:hAnsi="Century Gothic" w:cs="Century Gothic"/>
                <w:sz w:val="18"/>
                <w:szCs w:val="18"/>
              </w:rPr>
              <w:t>Miembros del Comité Técnico del Fideicomiso y de los Órganos Auxiliares de é</w:t>
            </w:r>
            <w:r w:rsidR="00943B41">
              <w:rPr>
                <w:rFonts w:ascii="Century Gothic" w:hAnsi="Century Gothic" w:cs="Century Gothic"/>
                <w:sz w:val="18"/>
                <w:szCs w:val="18"/>
              </w:rPr>
              <w:t xml:space="preserve">ste: </w:t>
            </w:r>
            <w:r w:rsidR="00943B41" w:rsidRPr="00654ACE">
              <w:rPr>
                <w:rFonts w:ascii="Century Gothic" w:hAnsi="Century Gothic" w:cs="Century Gothic"/>
                <w:sz w:val="18"/>
                <w:szCs w:val="18"/>
              </w:rPr>
              <w:t>dar seguimiento a las diversas solicitudes presentadas ante el Comité Técnico del FOFAES</w:t>
            </w:r>
            <w:r w:rsidR="00943B41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501397" w:rsidRDefault="001E4C73" w:rsidP="00943B4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943B41" w:rsidRPr="00943B41">
              <w:rPr>
                <w:rFonts w:ascii="Century Gothic" w:hAnsi="Century Gothic" w:cs="Century Gothic"/>
                <w:sz w:val="18"/>
                <w:szCs w:val="18"/>
              </w:rPr>
              <w:t>Dirección General de Planeación, Administración y Evaluación de la SAGARHPA: suministrar los bienes de consumo y activos fijos, auxiliares de los servicios necesarios de la oficina de Fondo.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4E5647" w:rsidRPr="00A16DAF" w:rsidRDefault="001E4C73" w:rsidP="004E564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>)</w:t>
            </w:r>
            <w:r w:rsidR="004E5647" w:rsidRPr="00A16DA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943B41" w:rsidRPr="00654ACE">
              <w:rPr>
                <w:rFonts w:ascii="Century Gothic" w:hAnsi="Century Gothic" w:cs="Century Gothic"/>
                <w:sz w:val="18"/>
                <w:szCs w:val="18"/>
              </w:rPr>
              <w:t>Contraloría del Gobierno del Estado: proporcionar la información solicitada para la revisión de la transparencia en el manejo de recursos de la entidad.</w:t>
            </w:r>
          </w:p>
          <w:p w:rsidR="001E4C73" w:rsidRPr="004E5647" w:rsidRDefault="004E5647" w:rsidP="004E564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d) </w:t>
            </w:r>
            <w:r w:rsidR="00943B41" w:rsidRPr="00654ACE">
              <w:rPr>
                <w:rFonts w:ascii="Century Gothic" w:hAnsi="Century Gothic" w:cs="Century Gothic"/>
                <w:sz w:val="18"/>
                <w:szCs w:val="18"/>
              </w:rPr>
              <w:t>Administración del Centro de Gobierno: seguimiento a</w:t>
            </w:r>
            <w:r w:rsidR="00943B41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943B41" w:rsidRPr="00654ACE">
              <w:rPr>
                <w:rFonts w:ascii="Century Gothic" w:hAnsi="Century Gothic" w:cs="Century Gothic"/>
                <w:sz w:val="18"/>
                <w:szCs w:val="18"/>
              </w:rPr>
              <w:t>las solicitudes de la misma.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3F7569" w:rsidRDefault="008A1800" w:rsidP="00943B4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</w:t>
            </w:r>
            <w:r w:rsidR="003F7569" w:rsidRPr="003F7569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 xml:space="preserve"> </w:t>
            </w:r>
            <w:r w:rsidR="00943B41" w:rsidRPr="00654ACE">
              <w:rPr>
                <w:rFonts w:ascii="Century Gothic" w:hAnsi="Century Gothic" w:cs="Century Gothic"/>
                <w:sz w:val="18"/>
                <w:szCs w:val="18"/>
              </w:rPr>
              <w:t>BBVA Bancomer Fiduciario: informe y gestión de los pagos y demás información relativa de patrimonio del fiduciario.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943B41" w:rsidRPr="00943B41" w:rsidRDefault="008A1800" w:rsidP="00943B4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eastAsia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="003F7569" w:rsidRPr="003F7569">
              <w:rPr>
                <w:rFonts w:ascii="Century Gothic" w:hAnsi="Century Gothic" w:cs="Century Gothic"/>
                <w:sz w:val="18"/>
                <w:szCs w:val="18"/>
                <w:lang w:val="es-MX" w:eastAsia="es-MX"/>
              </w:rPr>
              <w:t xml:space="preserve"> </w:t>
            </w:r>
            <w:r w:rsidR="00943B41" w:rsidRPr="00943B41">
              <w:rPr>
                <w:rFonts w:ascii="Century Gothic" w:hAnsi="Century Gothic" w:cs="Century Gothic"/>
                <w:sz w:val="18"/>
                <w:szCs w:val="18"/>
                <w:lang w:eastAsia="es-MX"/>
              </w:rPr>
              <w:t>Despacho Contable Externo del Fiduciario: solicitar y proveer la información necesaria para llevar la contabilidad del fideicomiso y de los informes financieros.</w:t>
            </w:r>
          </w:p>
          <w:p w:rsidR="00943B41" w:rsidRPr="00943B41" w:rsidRDefault="00943B41" w:rsidP="00943B4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43B41">
              <w:rPr>
                <w:rFonts w:ascii="Century Gothic" w:hAnsi="Century Gothic" w:cs="Century Gothic"/>
                <w:sz w:val="18"/>
                <w:szCs w:val="18"/>
              </w:rPr>
              <w:t>c) Despacho Auditor Externo: proveer la información necesaria para la vigilancia en l</w:t>
            </w:r>
            <w:r w:rsidR="00911CEE">
              <w:rPr>
                <w:rFonts w:ascii="Century Gothic" w:hAnsi="Century Gothic" w:cs="Century Gothic"/>
                <w:sz w:val="18"/>
                <w:szCs w:val="18"/>
              </w:rPr>
              <w:t xml:space="preserve">a </w:t>
            </w:r>
            <w:r w:rsidRPr="00943B41">
              <w:rPr>
                <w:rFonts w:ascii="Century Gothic" w:hAnsi="Century Gothic" w:cs="Century Gothic"/>
                <w:sz w:val="18"/>
                <w:szCs w:val="18"/>
              </w:rPr>
              <w:t>correcta aplicación de los recursos.</w:t>
            </w:r>
          </w:p>
          <w:p w:rsidR="00943B41" w:rsidRPr="00943B41" w:rsidRDefault="00943B41" w:rsidP="00943B4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943B41">
              <w:rPr>
                <w:rFonts w:ascii="Century Gothic" w:hAnsi="Century Gothic" w:cs="Century Gothic"/>
                <w:sz w:val="18"/>
                <w:szCs w:val="18"/>
              </w:rPr>
              <w:t>d) Atención a Beneficiarios: atención a solicitudes de información de status de su apoyo.</w:t>
            </w:r>
          </w:p>
          <w:p w:rsidR="001E4C73" w:rsidRPr="003F7569" w:rsidRDefault="001E4C73" w:rsidP="00943B4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3F7569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3F7569" w:rsidRDefault="003F756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3F7569" w:rsidRDefault="003F7569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 xml:space="preserve">MEDIDORES DE </w:t>
      </w:r>
      <w:r w:rsidR="00D21355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AC0346" w:rsidRPr="00654ACE" w:rsidRDefault="00AC0346" w:rsidP="00AC0346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54ACE">
              <w:rPr>
                <w:rFonts w:ascii="Century Gothic" w:hAnsi="Century Gothic" w:cs="Century Gothic"/>
                <w:sz w:val="18"/>
                <w:szCs w:val="18"/>
              </w:rPr>
              <w:t>La eficiente aplicación de los recursos sin poner en riesgo el patrimonio del fideicomiso.</w:t>
            </w:r>
          </w:p>
          <w:p w:rsidR="00AC0346" w:rsidRPr="00654ACE" w:rsidRDefault="00AC0346" w:rsidP="00AC0346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54ACE">
              <w:rPr>
                <w:rFonts w:ascii="Century Gothic" w:hAnsi="Century Gothic" w:cs="Century Gothic"/>
                <w:sz w:val="18"/>
                <w:szCs w:val="18"/>
              </w:rPr>
              <w:t>Lograr un mayor cumplimiento en el procedimiento apegado a las reglas de operación, leyes y reglamentos.</w:t>
            </w:r>
          </w:p>
          <w:p w:rsidR="00AC0346" w:rsidRPr="00654ACE" w:rsidRDefault="00AC0346" w:rsidP="00AC0346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654ACE">
              <w:rPr>
                <w:rFonts w:ascii="Century Gothic" w:hAnsi="Century Gothic" w:cs="Century Gothic"/>
                <w:sz w:val="18"/>
                <w:szCs w:val="18"/>
              </w:rPr>
              <w:t>Trabajar en el cumplimiento de metas y plaz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</w:t>
            </w:r>
            <w:r w:rsidRPr="00654ACE">
              <w:rPr>
                <w:rFonts w:ascii="Century Gothic" w:hAnsi="Century Gothic" w:cs="Century Gothic"/>
                <w:sz w:val="18"/>
                <w:szCs w:val="18"/>
              </w:rPr>
              <w:t>s señalad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</w:t>
            </w:r>
            <w:r w:rsidRPr="00654ACE">
              <w:rPr>
                <w:rFonts w:ascii="Century Gothic" w:hAnsi="Century Gothic" w:cs="Century Gothic"/>
                <w:sz w:val="18"/>
                <w:szCs w:val="18"/>
              </w:rPr>
              <w:t>s para la ejecución de los programas y aplicación de los recursos, lograr una disminución en el número de observaciones realizadas por los diferentes organismos fiscalizadores de la entidad.</w:t>
            </w:r>
          </w:p>
          <w:p w:rsidR="00687018" w:rsidRPr="00B30C93" w:rsidRDefault="00687018" w:rsidP="00AC0346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D21355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F651D3"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AC0346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D21355" w:rsidRDefault="00D21355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alguna especialización académica?</w:t>
      </w:r>
    </w:p>
    <w:p w:rsidR="002B4AA2" w:rsidRDefault="002B4AA2" w:rsidP="00D2135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24" w:hanging="212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A2B80" w:rsidRPr="00BA2B80">
        <w:rPr>
          <w:rFonts w:ascii="Century Gothic" w:hAnsi="Century Gothic" w:cs="Century Gothic"/>
          <w:bCs/>
          <w:sz w:val="18"/>
          <w:szCs w:val="18"/>
        </w:rPr>
        <w:t>Licenciatura en Administración</w:t>
      </w:r>
      <w:r w:rsidR="00D21355">
        <w:rPr>
          <w:rFonts w:ascii="Century Gothic" w:hAnsi="Century Gothic" w:cs="Century Gothic"/>
          <w:bCs/>
          <w:sz w:val="18"/>
          <w:szCs w:val="18"/>
        </w:rPr>
        <w:t xml:space="preserve">, Licenciatura en Contaduría Pública, </w:t>
      </w:r>
      <w:r w:rsidR="00D21355">
        <w:rPr>
          <w:rFonts w:ascii="Century Gothic" w:hAnsi="Century Gothic" w:cs="Century Gothic"/>
          <w:bCs/>
          <w:sz w:val="18"/>
          <w:szCs w:val="18"/>
        </w:rPr>
        <w:br/>
        <w:t>Licenciatura en Derecho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AC0346">
        <w:rPr>
          <w:rFonts w:ascii="Century Gothic" w:hAnsi="Century Gothic" w:cs="Century Gothic"/>
          <w:sz w:val="18"/>
          <w:szCs w:val="18"/>
        </w:rPr>
        <w:t xml:space="preserve">2 </w:t>
      </w:r>
      <w:r w:rsidR="00AC0346" w:rsidRPr="00654ACE">
        <w:rPr>
          <w:rFonts w:ascii="Century Gothic" w:hAnsi="Century Gothic" w:cs="Century Gothic"/>
          <w:sz w:val="18"/>
          <w:szCs w:val="18"/>
        </w:rPr>
        <w:t>año</w:t>
      </w:r>
      <w:r w:rsidR="00AC0346">
        <w:rPr>
          <w:rFonts w:ascii="Century Gothic" w:hAnsi="Century Gothic" w:cs="Century Gothic"/>
          <w:sz w:val="18"/>
          <w:szCs w:val="18"/>
        </w:rPr>
        <w:t>s</w:t>
      </w:r>
      <w:r w:rsidR="00AC0346" w:rsidRPr="00654ACE">
        <w:rPr>
          <w:rFonts w:ascii="Century Gothic" w:hAnsi="Century Gothic" w:cs="Century Gothic"/>
          <w:sz w:val="18"/>
          <w:szCs w:val="18"/>
        </w:rPr>
        <w:t xml:space="preserve"> en Administración Pública Estatal</w:t>
      </w:r>
      <w:r w:rsidR="00AC0346">
        <w:rPr>
          <w:rFonts w:ascii="Century Gothic" w:hAnsi="Century Gothic" w:cs="Century Gothic"/>
          <w:sz w:val="18"/>
          <w:szCs w:val="18"/>
        </w:rPr>
        <w:t xml:space="preserve"> y/o </w:t>
      </w:r>
      <w:r w:rsidR="00AC0346" w:rsidRPr="00654ACE">
        <w:rPr>
          <w:rFonts w:ascii="Century Gothic" w:hAnsi="Century Gothic" w:cs="Century Gothic"/>
          <w:sz w:val="18"/>
          <w:szCs w:val="18"/>
        </w:rPr>
        <w:t>Federal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D2135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21355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AC034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D2135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AC0346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AC0346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D21355" w:rsidRDefault="00AC0346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21355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D21355" w:rsidRDefault="00D21355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D2135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AC034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501 a 1,000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AC0346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AC034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8871F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1C5266" w:rsidRPr="00D21355" w:rsidRDefault="00AC0346" w:rsidP="00AC034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i/>
          <w:sz w:val="18"/>
          <w:szCs w:val="18"/>
        </w:rPr>
      </w:pPr>
      <w:r w:rsidRPr="00D21355">
        <w:rPr>
          <w:rFonts w:ascii="Century Gothic" w:hAnsi="Century Gothic" w:cs="Century Gothic"/>
          <w:bCs/>
          <w:i/>
          <w:sz w:val="18"/>
          <w:szCs w:val="18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períodos de pocos meses, aunque emita informes intermedios.</w:t>
      </w:r>
    </w:p>
    <w:p w:rsidR="00AC0346" w:rsidRPr="00AC0346" w:rsidRDefault="00AC0346" w:rsidP="00AC034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FD2F0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Unidad de Seguimiento de Acuerdos del Fideicomiso FOFAES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B958D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74" w:rsidRDefault="00B60174" w:rsidP="0068032F">
      <w:pPr>
        <w:spacing w:after="0" w:line="240" w:lineRule="auto"/>
      </w:pPr>
      <w:r>
        <w:separator/>
      </w:r>
    </w:p>
  </w:endnote>
  <w:endnote w:type="continuationSeparator" w:id="0">
    <w:p w:rsidR="00B60174" w:rsidRDefault="00B6017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41" w:rsidRDefault="00943B4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Unidad de Seguimiento de Acuerdos del Fideicomiso FOFAES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A8222A" w:rsidRPr="00A8222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943B41" w:rsidRDefault="00943B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74" w:rsidRDefault="00B60174" w:rsidP="0068032F">
      <w:pPr>
        <w:spacing w:after="0" w:line="240" w:lineRule="auto"/>
      </w:pPr>
      <w:r>
        <w:separator/>
      </w:r>
    </w:p>
  </w:footnote>
  <w:footnote w:type="continuationSeparator" w:id="0">
    <w:p w:rsidR="00B60174" w:rsidRDefault="00B6017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41" w:rsidRDefault="00B6017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43B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943B4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43B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20 de </w:t>
        </w:r>
        <w:r w:rsidR="00A822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943B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02BD"/>
    <w:multiLevelType w:val="hybridMultilevel"/>
    <w:tmpl w:val="5FA8400C"/>
    <w:lvl w:ilvl="0" w:tplc="080A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FD034B7"/>
    <w:multiLevelType w:val="hybridMultilevel"/>
    <w:tmpl w:val="110E85B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FE144D"/>
    <w:multiLevelType w:val="hybridMultilevel"/>
    <w:tmpl w:val="E29890B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7DB272DC"/>
    <w:multiLevelType w:val="hybridMultilevel"/>
    <w:tmpl w:val="633E9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763C"/>
    <w:rsid w:val="003463A3"/>
    <w:rsid w:val="003C073D"/>
    <w:rsid w:val="003D1BFD"/>
    <w:rsid w:val="003E4A62"/>
    <w:rsid w:val="003F3A05"/>
    <w:rsid w:val="003F7569"/>
    <w:rsid w:val="004168BD"/>
    <w:rsid w:val="0044679F"/>
    <w:rsid w:val="0045248D"/>
    <w:rsid w:val="00467CD3"/>
    <w:rsid w:val="00480675"/>
    <w:rsid w:val="004D2527"/>
    <w:rsid w:val="004E5647"/>
    <w:rsid w:val="004F3EA2"/>
    <w:rsid w:val="00501397"/>
    <w:rsid w:val="0056174E"/>
    <w:rsid w:val="005774A1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C39B7"/>
    <w:rsid w:val="007D3003"/>
    <w:rsid w:val="007E1362"/>
    <w:rsid w:val="00817409"/>
    <w:rsid w:val="008564CA"/>
    <w:rsid w:val="008633CD"/>
    <w:rsid w:val="00873677"/>
    <w:rsid w:val="008871FA"/>
    <w:rsid w:val="00893993"/>
    <w:rsid w:val="008A1800"/>
    <w:rsid w:val="008A6C20"/>
    <w:rsid w:val="008E33AC"/>
    <w:rsid w:val="008E53FE"/>
    <w:rsid w:val="008F4088"/>
    <w:rsid w:val="00911CEE"/>
    <w:rsid w:val="00943B41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8222A"/>
    <w:rsid w:val="00A90AB2"/>
    <w:rsid w:val="00AA6FE7"/>
    <w:rsid w:val="00AB0D64"/>
    <w:rsid w:val="00AC0346"/>
    <w:rsid w:val="00AC7D22"/>
    <w:rsid w:val="00AD2C81"/>
    <w:rsid w:val="00AF3BE8"/>
    <w:rsid w:val="00B00DB2"/>
    <w:rsid w:val="00B12FBF"/>
    <w:rsid w:val="00B30C93"/>
    <w:rsid w:val="00B332CE"/>
    <w:rsid w:val="00B40EA5"/>
    <w:rsid w:val="00B60174"/>
    <w:rsid w:val="00B660EA"/>
    <w:rsid w:val="00B85D22"/>
    <w:rsid w:val="00B8777B"/>
    <w:rsid w:val="00B87EB3"/>
    <w:rsid w:val="00B958D5"/>
    <w:rsid w:val="00BA2B80"/>
    <w:rsid w:val="00BB3889"/>
    <w:rsid w:val="00C25AB6"/>
    <w:rsid w:val="00C42A89"/>
    <w:rsid w:val="00C51974"/>
    <w:rsid w:val="00CA1D00"/>
    <w:rsid w:val="00CC502A"/>
    <w:rsid w:val="00CD02BE"/>
    <w:rsid w:val="00D16940"/>
    <w:rsid w:val="00D21355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2F0E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B7ED0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66BD2"/>
    <w:rsid w:val="00966091"/>
    <w:rsid w:val="009E0CF3"/>
    <w:rsid w:val="00A057CF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37CB0"/>
    <w:rsid w:val="00E62A01"/>
    <w:rsid w:val="00E64FDE"/>
    <w:rsid w:val="00E85809"/>
    <w:rsid w:val="00EB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1AAB64-DAA3-4BBF-8BA3-610362FA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81</cp:revision>
  <dcterms:created xsi:type="dcterms:W3CDTF">2016-10-05T01:52:00Z</dcterms:created>
  <dcterms:modified xsi:type="dcterms:W3CDTF">2017-06-20T20:30:00Z</dcterms:modified>
</cp:coreProperties>
</file>