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bCs/>
        </w:rPr>
        <w:t xml:space="preserve">          </w:t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</w:t>
      </w:r>
      <w:r w:rsidR="00B40EA5">
        <w:rPr>
          <w:rFonts w:ascii="Century Gothic" w:hAnsi="Century Gothic" w:cs="Century Gothic"/>
          <w:b/>
          <w:bCs/>
        </w:rPr>
        <w:t xml:space="preserve">      </w:t>
      </w: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CC502A">
        <w:t>12</w:t>
      </w:r>
      <w:r w:rsidR="007F221A">
        <w:t>10</w:t>
      </w:r>
      <w:r w:rsidR="00A13A73">
        <w:t>-004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A13A73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de Inocuidad Alimentaria y Fitosanidad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CC502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Secretaría de Agricultura, Ganadería, Recursos Hidráulicos,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7F221A" w:rsidP="006D7D1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Dirección General de Desarrollo Rural y Capitalización al Campo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972D30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General de Desarrollo Rural y Capitalización al Campo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1D014B" w:rsidP="00CC502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Ninguno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5A1462" w:rsidRDefault="005A1462" w:rsidP="00DE206C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Impulsar el desarrollo de las cadenas productivas agrícolas, mediante el mejoramiento y mantenimiento del estatus fitosanitario del Estado y la  promoción de aplicación de Sistemas de Reducción de Riesgos de Contaminación, con el fin de facilitar el acceso a los mercados.</w:t>
      </w:r>
    </w:p>
    <w:p w:rsidR="00D82951" w:rsidRDefault="00D82951"/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</w:p>
    <w:tbl>
      <w:tblPr>
        <w:tblStyle w:val="Tablaconcuadrcula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853"/>
      </w:tblGrid>
      <w:tr w:rsidR="00D82951" w:rsidTr="00687018">
        <w:tc>
          <w:tcPr>
            <w:tcW w:w="526" w:type="dxa"/>
          </w:tcPr>
          <w:p w:rsidR="00D82951" w:rsidRDefault="00D82951" w:rsidP="0068701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7853" w:type="dxa"/>
          </w:tcPr>
          <w:p w:rsidR="005A1462" w:rsidRDefault="005A1462" w:rsidP="001D014B">
            <w:pPr>
              <w:widowControl w:val="0"/>
              <w:numPr>
                <w:ilvl w:val="0"/>
                <w:numId w:val="6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Participar en la planeación y coordinación, así como dar seguimiento de manera conjunta con el Gobierno Federal, a la ejecución de las campañas fitosanitarias, programas y acciones, que sean autorizadas en el Estado, con la finalidad de erradicar plagas y enfermedades en los cultivos agrícolas.</w:t>
            </w:r>
          </w:p>
          <w:p w:rsidR="005A1462" w:rsidRDefault="005A1462" w:rsidP="001D014B">
            <w:pPr>
              <w:widowControl w:val="0"/>
              <w:numPr>
                <w:ilvl w:val="0"/>
                <w:numId w:val="6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Participar en la elaboración y operación, así como dar seguimiento a programas, proyectos o acciones que incrementes o mantengan la inocuidad alimentaria, a través de la aplicación de Sistemas de Reducción de Riesgos de Contaminación.</w:t>
            </w:r>
          </w:p>
          <w:p w:rsidR="005A1462" w:rsidRDefault="005A1462" w:rsidP="001D014B">
            <w:pPr>
              <w:widowControl w:val="0"/>
              <w:numPr>
                <w:ilvl w:val="0"/>
                <w:numId w:val="6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Participar en la coordinación y ejecutar programas, proyectos y acciones que fomenten el buen uso y manejo de plaguicidas y demás agroquímicos, con el fin de incrementar la seguridad de los trabajadores y familias del campo sonorense, así como la seguridad alimentaria y preservación del medio ambiente.</w:t>
            </w:r>
          </w:p>
          <w:p w:rsidR="005A1462" w:rsidRDefault="005A1462" w:rsidP="001D014B">
            <w:pPr>
              <w:widowControl w:val="0"/>
              <w:numPr>
                <w:ilvl w:val="0"/>
                <w:numId w:val="6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Participar en la realización de eventos y programas con instituciones o con organismos afines, relacionados con la sanidad vegetal, la inocuidad agrícola y el uso de agroquímicos.</w:t>
            </w:r>
          </w:p>
          <w:p w:rsidR="005A1462" w:rsidRDefault="005A1462" w:rsidP="001D014B">
            <w:pPr>
              <w:widowControl w:val="0"/>
              <w:numPr>
                <w:ilvl w:val="0"/>
                <w:numId w:val="6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Participar en el seguimiento al cumplimiento de la normatividad de sanidad vegetal e inocuidad alimentaria en campos agrícolas y centros de acopio de la entidad.</w:t>
            </w:r>
          </w:p>
          <w:p w:rsidR="005A1462" w:rsidRDefault="005A1462" w:rsidP="001D014B">
            <w:pPr>
              <w:widowControl w:val="0"/>
              <w:numPr>
                <w:ilvl w:val="0"/>
                <w:numId w:val="6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Participar en la definición y coordinación, dar seguimiento, conjuntamente con el Gobierno Federal, el CESAVE y otros organismos, las estrategias a seguir para el control de problemas fitosanitarios emergentes que se presenten en el Estado.</w:t>
            </w:r>
          </w:p>
          <w:p w:rsidR="005A1462" w:rsidRPr="00050A30" w:rsidRDefault="005A1462" w:rsidP="001D014B">
            <w:pPr>
              <w:widowControl w:val="0"/>
              <w:numPr>
                <w:ilvl w:val="0"/>
                <w:numId w:val="6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Coordinar la elaboración de los informes de los avances físicos-financieros  </w:t>
            </w:r>
            <w:r w:rsidRPr="00050A30">
              <w:rPr>
                <w:rFonts w:ascii="Century Gothic" w:hAnsi="Century Gothic" w:cs="Century Gothic"/>
                <w:sz w:val="18"/>
                <w:szCs w:val="18"/>
              </w:rPr>
              <w:t>de los programas autorizados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para esta </w:t>
            </w:r>
            <w:r w:rsidRPr="00050A30">
              <w:rPr>
                <w:rFonts w:ascii="Century Gothic" w:hAnsi="Century Gothic" w:cs="Century Gothic"/>
                <w:sz w:val="18"/>
                <w:szCs w:val="18"/>
              </w:rPr>
              <w:t>Dirección, y proponérselos a la Dirección General.</w:t>
            </w:r>
          </w:p>
          <w:p w:rsidR="005A1462" w:rsidRPr="00050A30" w:rsidRDefault="005A1462" w:rsidP="001D014B">
            <w:pPr>
              <w:widowControl w:val="0"/>
              <w:numPr>
                <w:ilvl w:val="0"/>
                <w:numId w:val="6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trike/>
                <w:sz w:val="18"/>
                <w:szCs w:val="18"/>
              </w:rPr>
            </w:pPr>
            <w:r w:rsidRPr="00050A30">
              <w:rPr>
                <w:rFonts w:ascii="Century Gothic" w:hAnsi="Century Gothic" w:cs="Century Gothic"/>
                <w:sz w:val="18"/>
                <w:szCs w:val="18"/>
              </w:rPr>
              <w:t>Mantener actualizado el sistema de evidencias, el sistema de información gubernamental.</w:t>
            </w:r>
          </w:p>
          <w:p w:rsidR="005A1462" w:rsidRDefault="005A1462" w:rsidP="001D014B">
            <w:pPr>
              <w:widowControl w:val="0"/>
              <w:numPr>
                <w:ilvl w:val="0"/>
                <w:numId w:val="6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lastRenderedPageBreak/>
              <w:t>Coordinar la integración y el mantenimiento del archivo de la documentación del área.</w:t>
            </w:r>
          </w:p>
          <w:p w:rsidR="005A1462" w:rsidRDefault="005A1462" w:rsidP="001D014B">
            <w:pPr>
              <w:widowControl w:val="0"/>
              <w:numPr>
                <w:ilvl w:val="0"/>
                <w:numId w:val="6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Responder y dar seguimiento cabal a las solicitudes de información y/o apoyo que le sean turnadas.</w:t>
            </w:r>
          </w:p>
          <w:p w:rsidR="005A1462" w:rsidRDefault="005A1462" w:rsidP="001D014B">
            <w:pPr>
              <w:widowControl w:val="0"/>
              <w:numPr>
                <w:ilvl w:val="0"/>
                <w:numId w:val="6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Atender a los órganos de control en sus auditorías a los programas que se lleven a cabo en la Dirección de Inocuidad Alimentaria y </w:t>
            </w:r>
            <w:proofErr w:type="spellStart"/>
            <w:r>
              <w:rPr>
                <w:rFonts w:ascii="Century Gothic" w:hAnsi="Century Gothic" w:cs="Century Gothic"/>
                <w:sz w:val="18"/>
                <w:szCs w:val="18"/>
              </w:rPr>
              <w:t>Fitosanidad</w:t>
            </w:r>
            <w:proofErr w:type="spellEnd"/>
            <w:r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  <w:p w:rsidR="005A1462" w:rsidRDefault="005A1462" w:rsidP="001D014B">
            <w:pPr>
              <w:widowControl w:val="0"/>
              <w:numPr>
                <w:ilvl w:val="0"/>
                <w:numId w:val="6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Desarrollar todas aquellas funciones inherentes al área de su competencia.</w:t>
            </w:r>
          </w:p>
          <w:p w:rsidR="00D82951" w:rsidRDefault="00D82951" w:rsidP="005A146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687018" w:rsidRPr="00AA247A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>RELACIONES</w:t>
      </w:r>
      <w:r w:rsidR="00AA247A">
        <w:rPr>
          <w:rFonts w:ascii="Century Gothic" w:hAnsi="Century Gothic" w:cs="Century Gothic"/>
          <w:b/>
          <w:bCs/>
        </w:rPr>
        <w:br/>
      </w: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162"/>
        <w:gridCol w:w="6519"/>
        <w:gridCol w:w="832"/>
      </w:tblGrid>
      <w:tr w:rsidR="00635591" w:rsidTr="00687018">
        <w:tc>
          <w:tcPr>
            <w:tcW w:w="994" w:type="dxa"/>
            <w:gridSpan w:val="2"/>
          </w:tcPr>
          <w:p w:rsidR="00635591" w:rsidRDefault="00DE206C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br/>
            </w:r>
            <w:r w:rsidR="00635591"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519" w:type="dxa"/>
          </w:tcPr>
          <w:p w:rsidR="005A1462" w:rsidRDefault="005A1462" w:rsidP="005A1462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a) </w:t>
            </w:r>
            <w:r w:rsidR="00DE206C">
              <w:rPr>
                <w:rFonts w:ascii="Century Gothic" w:hAnsi="Century Gothic" w:cs="Century Gothic"/>
                <w:sz w:val="18"/>
                <w:szCs w:val="18"/>
              </w:rPr>
              <w:t>FOFAES: p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ara dar seguimie</w:t>
            </w:r>
            <w:r w:rsidR="00DE206C">
              <w:rPr>
                <w:rFonts w:ascii="Century Gothic" w:hAnsi="Century Gothic" w:cs="Century Gothic"/>
                <w:sz w:val="18"/>
                <w:szCs w:val="18"/>
              </w:rPr>
              <w:t>nto de ejecución de recursos en</w:t>
            </w:r>
            <w:r w:rsidR="00DE206C">
              <w:rPr>
                <w:rFonts w:ascii="Century Gothic" w:hAnsi="Century Gothic" w:cs="Century Gothic"/>
                <w:sz w:val="18"/>
                <w:szCs w:val="18"/>
              </w:rPr>
              <w:br/>
            </w:r>
            <w:proofErr w:type="spellStart"/>
            <w:r>
              <w:rPr>
                <w:rFonts w:ascii="Century Gothic" w:hAnsi="Century Gothic" w:cs="Century Gothic"/>
                <w:sz w:val="18"/>
                <w:szCs w:val="18"/>
              </w:rPr>
              <w:t>co</w:t>
            </w:r>
            <w:proofErr w:type="spellEnd"/>
            <w:r>
              <w:rPr>
                <w:rFonts w:ascii="Century Gothic" w:hAnsi="Century Gothic" w:cs="Century Gothic"/>
                <w:sz w:val="18"/>
                <w:szCs w:val="18"/>
              </w:rPr>
              <w:t>-ejercicio.</w:t>
            </w:r>
          </w:p>
          <w:p w:rsidR="005A1462" w:rsidRDefault="005A1462" w:rsidP="005A1462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b) Dire</w:t>
            </w:r>
            <w:r w:rsidR="00DE206C">
              <w:rPr>
                <w:rFonts w:ascii="Century Gothic" w:hAnsi="Century Gothic" w:cs="Century Gothic"/>
                <w:sz w:val="18"/>
                <w:szCs w:val="18"/>
              </w:rPr>
              <w:t>cción de Control Presupuestal: p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ara dar seguimiento a la ejecución de recursos autorizados al área.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ab/>
            </w:r>
          </w:p>
          <w:p w:rsidR="00635591" w:rsidRPr="00501397" w:rsidRDefault="00635591" w:rsidP="005A1462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635591" w:rsidRPr="00501397" w:rsidRDefault="00635591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87018" w:rsidTr="00687018">
        <w:trPr>
          <w:gridAfter w:val="3"/>
          <w:wAfter w:w="7513" w:type="dxa"/>
        </w:trPr>
        <w:tc>
          <w:tcPr>
            <w:tcW w:w="832" w:type="dxa"/>
          </w:tcPr>
          <w:p w:rsidR="00687018" w:rsidRDefault="00687018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:rsidTr="00687018">
        <w:tc>
          <w:tcPr>
            <w:tcW w:w="994" w:type="dxa"/>
            <w:gridSpan w:val="2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519" w:type="dxa"/>
          </w:tcPr>
          <w:p w:rsidR="005A1462" w:rsidRDefault="005A1462" w:rsidP="005A1462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a) </w:t>
            </w:r>
            <w:r w:rsidR="00DE206C">
              <w:rPr>
                <w:rFonts w:ascii="Century Gothic" w:hAnsi="Century Gothic" w:cs="Century Gothic"/>
                <w:sz w:val="18"/>
                <w:szCs w:val="18"/>
              </w:rPr>
              <w:t>CESAVE: p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ara coordinar los programas correspondientes.</w:t>
            </w:r>
          </w:p>
          <w:p w:rsidR="005A1462" w:rsidRDefault="005A1462" w:rsidP="005A1462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b) </w:t>
            </w:r>
            <w:r w:rsidR="00DE206C">
              <w:rPr>
                <w:rFonts w:ascii="Century Gothic" w:hAnsi="Century Gothic" w:cs="Century Gothic"/>
                <w:sz w:val="18"/>
                <w:szCs w:val="18"/>
              </w:rPr>
              <w:t>SAGARPA: p</w:t>
            </w:r>
            <w:r w:rsidRPr="00050A30">
              <w:rPr>
                <w:rFonts w:ascii="Century Gothic" w:hAnsi="Century Gothic" w:cs="Century Gothic"/>
                <w:sz w:val="18"/>
                <w:szCs w:val="18"/>
              </w:rPr>
              <w:t>ara coordinar acciones en la materia correspondiente y para dar seguimiento a la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ejecución de recursos en </w:t>
            </w:r>
            <w:proofErr w:type="spellStart"/>
            <w:r>
              <w:rPr>
                <w:rFonts w:ascii="Century Gothic" w:hAnsi="Century Gothic" w:cs="Century Gothic"/>
                <w:sz w:val="18"/>
                <w:szCs w:val="18"/>
              </w:rPr>
              <w:t>co</w:t>
            </w:r>
            <w:proofErr w:type="spellEnd"/>
            <w:r>
              <w:rPr>
                <w:rFonts w:ascii="Century Gothic" w:hAnsi="Century Gothic" w:cs="Century Gothic"/>
                <w:sz w:val="18"/>
                <w:szCs w:val="18"/>
              </w:rPr>
              <w:t>-ejercicio.</w:t>
            </w:r>
          </w:p>
          <w:p w:rsidR="00635591" w:rsidRPr="00DE206C" w:rsidRDefault="00DE206C" w:rsidP="00DE206C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c) Organismos de Productores: p</w:t>
            </w:r>
            <w:r w:rsidR="005A1462">
              <w:rPr>
                <w:rFonts w:ascii="Century Gothic" w:hAnsi="Century Gothic" w:cs="Century Gothic"/>
                <w:sz w:val="18"/>
                <w:szCs w:val="18"/>
              </w:rPr>
              <w:t>ara coordinar acciones en la materia correspondiente.</w:t>
            </w:r>
          </w:p>
        </w:tc>
        <w:tc>
          <w:tcPr>
            <w:tcW w:w="832" w:type="dxa"/>
          </w:tcPr>
          <w:p w:rsidR="00635591" w:rsidRPr="00501397" w:rsidRDefault="00635591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687018" w:rsidRDefault="001E4C7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1E4C73" w:rsidRDefault="001E4C7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687018" w:rsidRDefault="001E4C7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1E4C73" w:rsidRDefault="001E4C7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D82951" w:rsidRDefault="00B30C93">
      <w:r>
        <w:rPr>
          <w:rFonts w:ascii="Century Gothic" w:hAnsi="Century Gothic" w:cs="Century Gothic"/>
          <w:b/>
          <w:bCs/>
        </w:rPr>
        <w:br/>
      </w:r>
      <w:r w:rsidR="00D82951">
        <w:rPr>
          <w:rFonts w:ascii="Century Gothic" w:hAnsi="Century Gothic" w:cs="Century Gothic"/>
          <w:b/>
          <w:bCs/>
        </w:rPr>
        <w:t>MEDIDORES DE EFICIENCIA</w:t>
      </w:r>
      <w:r w:rsidR="00D82951">
        <w:rPr>
          <w:rFonts w:ascii="Century Gothic" w:hAnsi="Century Gothic" w:cs="Century Gothic"/>
          <w:b/>
          <w:bCs/>
        </w:rPr>
        <w:br/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861"/>
      </w:tblGrid>
      <w:tr w:rsidR="00F651D3" w:rsidTr="00687018">
        <w:tc>
          <w:tcPr>
            <w:tcW w:w="8080" w:type="dxa"/>
          </w:tcPr>
          <w:p w:rsidR="005A1462" w:rsidRDefault="00DE206C" w:rsidP="005A1462">
            <w:pPr>
              <w:widowControl w:val="0"/>
              <w:numPr>
                <w:ilvl w:val="0"/>
                <w:numId w:val="4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5A1462">
              <w:rPr>
                <w:rFonts w:ascii="Century Gothic" w:hAnsi="Century Gothic" w:cs="Century Gothic"/>
                <w:sz w:val="18"/>
                <w:szCs w:val="18"/>
              </w:rPr>
              <w:t>Logro en tiempo y forma de los proyectos y programas establecidos.</w:t>
            </w:r>
          </w:p>
          <w:p w:rsidR="00687018" w:rsidRPr="005A1462" w:rsidRDefault="00687018" w:rsidP="005A1462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ind w:left="360"/>
              <w:rPr>
                <w:rFonts w:cs="Century Gothic"/>
                <w:sz w:val="18"/>
                <w:szCs w:val="18"/>
              </w:rPr>
            </w:pPr>
          </w:p>
        </w:tc>
        <w:tc>
          <w:tcPr>
            <w:tcW w:w="861" w:type="dxa"/>
          </w:tcPr>
          <w:p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0B7DAA" w:rsidRDefault="000B7DAA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4D297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5A146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30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B30C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6</w:t>
            </w:r>
            <w:r w:rsidR="004D297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5</w:t>
            </w:r>
            <w:bookmarkStart w:id="0" w:name="_GoBack"/>
            <w:bookmarkEnd w:id="0"/>
            <w:r w:rsidR="005A146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r w:rsidR="002B4AA2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Diplomado, además de la carrera profesional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687018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5A1462">
        <w:rPr>
          <w:rFonts w:ascii="Century Gothic" w:hAnsi="Century Gothic" w:cs="Century Gothic"/>
          <w:bCs/>
          <w:sz w:val="18"/>
          <w:szCs w:val="18"/>
        </w:rPr>
        <w:t>Ingeniero Agrónomo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467CD3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DE206C">
        <w:rPr>
          <w:rFonts w:ascii="Century Gothic" w:hAnsi="Century Gothic" w:cs="Century Gothic"/>
          <w:bCs/>
          <w:sz w:val="18"/>
          <w:szCs w:val="18"/>
        </w:rPr>
        <w:t>Parasitología</w:t>
      </w:r>
    </w:p>
    <w:p w:rsidR="00AA247A" w:rsidRDefault="00AA247A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</w:t>
      </w:r>
      <w:r w:rsidR="005A1462">
        <w:rPr>
          <w:rFonts w:ascii="Century Gothic" w:hAnsi="Century Gothic" w:cs="Century Gothic"/>
          <w:sz w:val="18"/>
          <w:szCs w:val="18"/>
        </w:rPr>
        <w:t>Amplio conocimiento de la Sanid</w:t>
      </w:r>
      <w:r w:rsidR="00DE206C">
        <w:rPr>
          <w:rFonts w:ascii="Century Gothic" w:hAnsi="Century Gothic" w:cs="Century Gothic"/>
          <w:sz w:val="18"/>
          <w:szCs w:val="18"/>
        </w:rPr>
        <w:t>ad Vegetal e Inocuidad Agrícola</w:t>
      </w:r>
    </w:p>
    <w:p w:rsidR="005A1462" w:rsidRDefault="005A1462" w:rsidP="005A1462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</w:p>
    <w:p w:rsidR="007B162C" w:rsidRDefault="00467CD3" w:rsidP="005A1462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5A1462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Hablar y comprender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Pr="00DE206C" w:rsidRDefault="00DE206C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DE206C">
            <w:rPr>
              <w:rFonts w:ascii="Century Gothic" w:hAnsi="Century Gothic" w:cs="Century Gothic"/>
              <w:bCs/>
              <w:i/>
              <w:sz w:val="18"/>
              <w:szCs w:val="18"/>
            </w:rPr>
            <w:t>Operar los paquetes / Armar cuadros de datos / Formatear documentos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5A1462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Comunica/Influye/Induce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5A1462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Integración de uno o varios Departamentos de una Dirección /Área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5A1462">
            <w:rPr>
              <w:rFonts w:ascii="Century Gothic" w:hAnsi="Century Gothic" w:cs="Century Gothic"/>
              <w:sz w:val="18"/>
              <w:szCs w:val="18"/>
            </w:rPr>
            <w:t>Administrar / Coordinar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5A1462">
            <w:rPr>
              <w:rFonts w:ascii="Century Gothic" w:hAnsi="Century Gothic" w:cs="Century Gothic"/>
              <w:sz w:val="18"/>
              <w:szCs w:val="18"/>
            </w:rPr>
            <w:t>Asesorar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Pr="00DE206C" w:rsidRDefault="005A1462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DE206C">
            <w:rPr>
              <w:rFonts w:ascii="Century Gothic" w:hAnsi="Century Gothic" w:cs="Century Gothic"/>
              <w:bCs/>
              <w:i/>
              <w:sz w:val="18"/>
              <w:szCs w:val="18"/>
            </w:rPr>
            <w:t>Realiza acciones con efecto claro sobre alguna parte de los mismos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1D014B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DE206C" w:rsidRDefault="00DE206C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AA247A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51 a 100 Millones</w:t>
          </w:r>
        </w:p>
      </w:sdtContent>
    </w:sdt>
    <w:p w:rsidR="003463A3" w:rsidRPr="00DE206C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 w:rsidRPr="00DE206C"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Pr="00DE206C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DE206C"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DE206C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 w:rsidRPr="00DE206C">
            <w:rPr>
              <w:rFonts w:ascii="Century Gothic" w:hAnsi="Century Gothic" w:cs="Century Gothic"/>
              <w:i/>
              <w:iCs/>
              <w:sz w:val="18"/>
              <w:szCs w:val="18"/>
            </w:rPr>
            <w:t>Controlarlos/ Administrarlos / Apoyo a su eficiencia / Posibilidades reales de eficientamiento importante a la cifra de referencia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5A1462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Variantes amplias. Hechos poco repetitivos que demandan proponer nuevas soluciones</w:t>
          </w:r>
        </w:p>
      </w:sdtContent>
    </w:sdt>
    <w:p w:rsidR="0044679F" w:rsidRPr="002E4D80" w:rsidRDefault="00596DDC" w:rsidP="002E4D80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540"/>
        <w:placeholder>
          <w:docPart w:val="93D73352169E40B19272EC7101921E1B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:rsidR="0044679F" w:rsidRPr="00DE206C" w:rsidRDefault="005A1462" w:rsidP="00B30C9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i/>
              <w:sz w:val="18"/>
              <w:szCs w:val="18"/>
            </w:rPr>
          </w:pPr>
          <w:r w:rsidRPr="00DE206C">
            <w:rPr>
              <w:rFonts w:ascii="Century Gothic" w:hAnsi="Century Gothic" w:cs="Century Gothic"/>
              <w:bCs/>
              <w:i/>
              <w:sz w:val="18"/>
              <w:szCs w:val="18"/>
            </w:rPr>
            <w:t>Programas establecidos / procedimientos amplios. El titular toma las decisiones para que los resultados se logren, corrigiendo desviaciones y destrabando obstáculos. Aunque informa con frecuencia, sus resultados son evaluables en períodos de pocas semanas.</w:t>
          </w:r>
        </w:p>
      </w:sdtContent>
    </w:sdt>
    <w:p w:rsidR="001C5266" w:rsidRDefault="001C5266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DE206C" w:rsidRDefault="00DE206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DE APROBACIÓN</w:t>
      </w:r>
    </w:p>
    <w:p w:rsidR="004D2527" w:rsidRPr="00B85D22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4D2527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972D30" w:rsidP="00CC502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de Inocuidad Alimentaria y Fitosanidad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972D30" w:rsidP="003C073D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General de Desarrollo Rural y Capitalización al Campo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AC1" w:rsidRDefault="000A7AC1" w:rsidP="0068032F">
      <w:pPr>
        <w:spacing w:after="0" w:line="240" w:lineRule="auto"/>
      </w:pPr>
      <w:r>
        <w:separator/>
      </w:r>
    </w:p>
  </w:endnote>
  <w:endnote w:type="continuationSeparator" w:id="0">
    <w:p w:rsidR="000A7AC1" w:rsidRDefault="000A7AC1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972D30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>Director de Inocuidad Alimentaria y Fitosanidad</w:t>
    </w:r>
    <w:r w:rsidR="003D1BFD">
      <w:rPr>
        <w:rFonts w:asciiTheme="majorHAnsi" w:hAnsiTheme="majorHAnsi"/>
      </w:rPr>
      <w:ptab w:relativeTo="margin" w:alignment="right" w:leader="none"/>
    </w:r>
    <w:r w:rsidR="003D1BFD">
      <w:rPr>
        <w:rFonts w:asciiTheme="majorHAnsi" w:hAnsiTheme="majorHAnsi"/>
      </w:rPr>
      <w:t xml:space="preserve">Página </w:t>
    </w:r>
    <w:r w:rsidR="003D1BFD">
      <w:fldChar w:fldCharType="begin"/>
    </w:r>
    <w:r w:rsidR="003D1BFD">
      <w:instrText xml:space="preserve"> PAGE   \* MERGEFORMAT </w:instrText>
    </w:r>
    <w:r w:rsidR="003D1BFD">
      <w:fldChar w:fldCharType="separate"/>
    </w:r>
    <w:r w:rsidR="004D297D" w:rsidRPr="004D297D">
      <w:rPr>
        <w:rFonts w:asciiTheme="majorHAnsi" w:hAnsiTheme="majorHAnsi"/>
        <w:noProof/>
      </w:rPr>
      <w:t>2</w:t>
    </w:r>
    <w:r w:rsidR="003D1BFD">
      <w:rPr>
        <w:rFonts w:asciiTheme="majorHAnsi" w:hAnsiTheme="majorHAnsi"/>
        <w:noProof/>
      </w:rPr>
      <w:fldChar w:fldCharType="end"/>
    </w:r>
  </w:p>
  <w:p w:rsidR="003D1BFD" w:rsidRDefault="003D1B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AC1" w:rsidRDefault="000A7AC1" w:rsidP="0068032F">
      <w:pPr>
        <w:spacing w:after="0" w:line="240" w:lineRule="auto"/>
      </w:pPr>
      <w:r>
        <w:separator/>
      </w:r>
    </w:p>
  </w:footnote>
  <w:footnote w:type="continuationSeparator" w:id="0">
    <w:p w:rsidR="000A7AC1" w:rsidRDefault="000A7AC1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0A7AC1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Fecha de Captura</w:t>
        </w:r>
      </w:sdtContent>
    </w:sdt>
    <w:r w:rsidR="003D1BFD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1D014B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21</w:t>
        </w:r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</w:t>
        </w:r>
        <w:r w:rsidR="001D014B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junio</w:t>
        </w:r>
        <w:r w:rsidR="00CC502A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2017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816E4"/>
    <w:multiLevelType w:val="hybridMultilevel"/>
    <w:tmpl w:val="570A9D0C"/>
    <w:lvl w:ilvl="0" w:tplc="67964358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C232B68"/>
    <w:multiLevelType w:val="hybridMultilevel"/>
    <w:tmpl w:val="F672FD7E"/>
    <w:lvl w:ilvl="0" w:tplc="08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6">
    <w:nsid w:val="7D6F5F3E"/>
    <w:multiLevelType w:val="hybridMultilevel"/>
    <w:tmpl w:val="1FF0C0E8"/>
    <w:lvl w:ilvl="0" w:tplc="080A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51"/>
    <w:rsid w:val="00003761"/>
    <w:rsid w:val="00054E31"/>
    <w:rsid w:val="000669BB"/>
    <w:rsid w:val="0007300F"/>
    <w:rsid w:val="000A7AC1"/>
    <w:rsid w:val="000B7DAA"/>
    <w:rsid w:val="000F7625"/>
    <w:rsid w:val="0010290A"/>
    <w:rsid w:val="00102BBD"/>
    <w:rsid w:val="001146C1"/>
    <w:rsid w:val="001511EB"/>
    <w:rsid w:val="0017200E"/>
    <w:rsid w:val="00190C96"/>
    <w:rsid w:val="001C5266"/>
    <w:rsid w:val="001C5D17"/>
    <w:rsid w:val="001D014B"/>
    <w:rsid w:val="001E2135"/>
    <w:rsid w:val="001E4C73"/>
    <w:rsid w:val="00212675"/>
    <w:rsid w:val="002329C1"/>
    <w:rsid w:val="00272361"/>
    <w:rsid w:val="002B4AA2"/>
    <w:rsid w:val="002C3F42"/>
    <w:rsid w:val="002C52EF"/>
    <w:rsid w:val="002D1F8E"/>
    <w:rsid w:val="002E4D80"/>
    <w:rsid w:val="002F763C"/>
    <w:rsid w:val="003463A3"/>
    <w:rsid w:val="003C073D"/>
    <w:rsid w:val="003C577E"/>
    <w:rsid w:val="003D1BFD"/>
    <w:rsid w:val="003E4A62"/>
    <w:rsid w:val="003F3A05"/>
    <w:rsid w:val="004168BD"/>
    <w:rsid w:val="004203B5"/>
    <w:rsid w:val="0044679F"/>
    <w:rsid w:val="0045248D"/>
    <w:rsid w:val="00467CD3"/>
    <w:rsid w:val="004D2527"/>
    <w:rsid w:val="004D297D"/>
    <w:rsid w:val="004F3EA2"/>
    <w:rsid w:val="00501397"/>
    <w:rsid w:val="0056174E"/>
    <w:rsid w:val="00587D14"/>
    <w:rsid w:val="00596DDC"/>
    <w:rsid w:val="005A1462"/>
    <w:rsid w:val="005F1F14"/>
    <w:rsid w:val="006254C6"/>
    <w:rsid w:val="006344F3"/>
    <w:rsid w:val="00635591"/>
    <w:rsid w:val="00655703"/>
    <w:rsid w:val="0068032F"/>
    <w:rsid w:val="00687018"/>
    <w:rsid w:val="00687F2B"/>
    <w:rsid w:val="006C7583"/>
    <w:rsid w:val="006D7D11"/>
    <w:rsid w:val="007308F7"/>
    <w:rsid w:val="00737010"/>
    <w:rsid w:val="00741F0A"/>
    <w:rsid w:val="007B162C"/>
    <w:rsid w:val="007D3003"/>
    <w:rsid w:val="007E1362"/>
    <w:rsid w:val="007F221A"/>
    <w:rsid w:val="00817409"/>
    <w:rsid w:val="008564CA"/>
    <w:rsid w:val="008633CD"/>
    <w:rsid w:val="00873677"/>
    <w:rsid w:val="00893993"/>
    <w:rsid w:val="008A1800"/>
    <w:rsid w:val="008E33AC"/>
    <w:rsid w:val="008E53FE"/>
    <w:rsid w:val="008F4088"/>
    <w:rsid w:val="00950179"/>
    <w:rsid w:val="00950DBB"/>
    <w:rsid w:val="00966F86"/>
    <w:rsid w:val="009701BA"/>
    <w:rsid w:val="00972D30"/>
    <w:rsid w:val="00984B0E"/>
    <w:rsid w:val="009A1C1C"/>
    <w:rsid w:val="009C2ECB"/>
    <w:rsid w:val="009C612B"/>
    <w:rsid w:val="009E7D30"/>
    <w:rsid w:val="00A13A73"/>
    <w:rsid w:val="00A333D4"/>
    <w:rsid w:val="00A45295"/>
    <w:rsid w:val="00A90AB2"/>
    <w:rsid w:val="00AA247A"/>
    <w:rsid w:val="00AB0D64"/>
    <w:rsid w:val="00AC1BFA"/>
    <w:rsid w:val="00AC7D22"/>
    <w:rsid w:val="00AD2C81"/>
    <w:rsid w:val="00AF3BE8"/>
    <w:rsid w:val="00B00DB2"/>
    <w:rsid w:val="00B12FBF"/>
    <w:rsid w:val="00B30C93"/>
    <w:rsid w:val="00B332CE"/>
    <w:rsid w:val="00B40EA5"/>
    <w:rsid w:val="00B85D22"/>
    <w:rsid w:val="00B8777B"/>
    <w:rsid w:val="00B87EB3"/>
    <w:rsid w:val="00BB3889"/>
    <w:rsid w:val="00C25AB6"/>
    <w:rsid w:val="00C42A89"/>
    <w:rsid w:val="00C51974"/>
    <w:rsid w:val="00CA1D00"/>
    <w:rsid w:val="00CC502A"/>
    <w:rsid w:val="00CD02BE"/>
    <w:rsid w:val="00D16940"/>
    <w:rsid w:val="00D76BC6"/>
    <w:rsid w:val="00D82951"/>
    <w:rsid w:val="00DB2188"/>
    <w:rsid w:val="00DD3587"/>
    <w:rsid w:val="00DE206C"/>
    <w:rsid w:val="00DE55DE"/>
    <w:rsid w:val="00DE59CA"/>
    <w:rsid w:val="00DF4D33"/>
    <w:rsid w:val="00DF5284"/>
    <w:rsid w:val="00E11E06"/>
    <w:rsid w:val="00E16EB4"/>
    <w:rsid w:val="00E30C21"/>
    <w:rsid w:val="00E3528C"/>
    <w:rsid w:val="00E743E5"/>
    <w:rsid w:val="00E81AE7"/>
    <w:rsid w:val="00EB437B"/>
    <w:rsid w:val="00EB7690"/>
    <w:rsid w:val="00F21827"/>
    <w:rsid w:val="00F54183"/>
    <w:rsid w:val="00F651D3"/>
    <w:rsid w:val="00FA735B"/>
    <w:rsid w:val="00FB7B16"/>
    <w:rsid w:val="00F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  <w:docPart>
      <w:docPartPr>
        <w:name w:val="93D73352169E40B19272EC7101921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B79F6-FD93-4A12-B145-EAF017C07F5E}"/>
      </w:docPartPr>
      <w:docPartBody>
        <w:p w:rsidR="00E55E57" w:rsidRDefault="007F7131" w:rsidP="007F7131">
          <w:pPr>
            <w:pStyle w:val="93D73352169E40B19272EC7101921E1B"/>
          </w:pPr>
          <w:r w:rsidRPr="002B3C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0B7848"/>
    <w:rsid w:val="00181EBC"/>
    <w:rsid w:val="0018659D"/>
    <w:rsid w:val="001A7B83"/>
    <w:rsid w:val="001C6A26"/>
    <w:rsid w:val="002D2F23"/>
    <w:rsid w:val="003006FE"/>
    <w:rsid w:val="003071F5"/>
    <w:rsid w:val="00327066"/>
    <w:rsid w:val="003B00BC"/>
    <w:rsid w:val="004B37C7"/>
    <w:rsid w:val="004D16AA"/>
    <w:rsid w:val="0063578F"/>
    <w:rsid w:val="00666523"/>
    <w:rsid w:val="006A37DE"/>
    <w:rsid w:val="006E5DB5"/>
    <w:rsid w:val="00700E68"/>
    <w:rsid w:val="00781C84"/>
    <w:rsid w:val="007B13F8"/>
    <w:rsid w:val="007B326F"/>
    <w:rsid w:val="007D2E02"/>
    <w:rsid w:val="007F7131"/>
    <w:rsid w:val="00815D56"/>
    <w:rsid w:val="00966091"/>
    <w:rsid w:val="00A605D5"/>
    <w:rsid w:val="00AF64DE"/>
    <w:rsid w:val="00B2190F"/>
    <w:rsid w:val="00B62646"/>
    <w:rsid w:val="00B9058D"/>
    <w:rsid w:val="00BB22EF"/>
    <w:rsid w:val="00BB70D5"/>
    <w:rsid w:val="00BD2483"/>
    <w:rsid w:val="00BF359B"/>
    <w:rsid w:val="00C11800"/>
    <w:rsid w:val="00C71A92"/>
    <w:rsid w:val="00C839CD"/>
    <w:rsid w:val="00CC2FAC"/>
    <w:rsid w:val="00D6429C"/>
    <w:rsid w:val="00E55E57"/>
    <w:rsid w:val="00E62A01"/>
    <w:rsid w:val="00E64FDE"/>
    <w:rsid w:val="00E8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F7131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93D73352169E40B19272EC7101921E1B">
    <w:name w:val="93D73352169E40B19272EC7101921E1B"/>
    <w:rsid w:val="007F71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21 de junio de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79AAB34-419D-4845-8C36-E5CAD9949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959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Aula4</cp:lastModifiedBy>
  <cp:revision>9</cp:revision>
  <dcterms:created xsi:type="dcterms:W3CDTF">2017-03-03T19:27:00Z</dcterms:created>
  <dcterms:modified xsi:type="dcterms:W3CDTF">2017-06-21T20:46:00Z</dcterms:modified>
</cp:coreProperties>
</file>