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FB3FB1">
        <w:tc>
          <w:tcPr>
            <w:tcW w:w="3750" w:type="dxa"/>
          </w:tcPr>
          <w:p w:rsidR="00FB3FB1" w:rsidRDefault="00AC5E1C"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FB3FB1" w:rsidRDefault="00AC5E1C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FB3FB1" w:rsidRDefault="00AC5E1C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30 - DESARROLLO ECONÓMICO, SOSTENIBLE Y SUSTENTABLE</w:t>
            </w:r>
          </w:p>
        </w:tc>
      </w:tr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EFECTUAR LOS MANTENIMIENTOS CORRECTIVOS Y PREVENTIVOS</w:t>
            </w:r>
          </w:p>
        </w:tc>
      </w:tr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211118337F033636108L</w:t>
            </w:r>
          </w:p>
        </w:tc>
      </w:tr>
      <w:tr w:rsidR="00FB3FB1"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DIRECCIÓN GENERAL</w:t>
            </w:r>
          </w:p>
        </w:tc>
      </w:tr>
      <w:tr w:rsidR="00FB3FB1">
        <w:tc>
          <w:tcPr>
            <w:tcW w:w="231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MANTENER LA CALIDAD Y CONTINUIDAD DE LOS SERVICIOS QUE PRESTA EL ORGANISMO</w:t>
            </w:r>
          </w:p>
        </w:tc>
      </w:tr>
    </w:tbl>
    <w:p w:rsidR="00FB3FB1" w:rsidRDefault="00AC5E1C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90"/>
        <w:gridCol w:w="2202"/>
        <w:gridCol w:w="2193"/>
        <w:gridCol w:w="4787"/>
      </w:tblGrid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INDICE DE CUMPLIMIENTO DEL PROGRAMA DE MANTENIMIENTOS PREVENTIVOS</w:t>
            </w:r>
          </w:p>
        </w:tc>
      </w:tr>
      <w:tr w:rsidR="00FB3FB1"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SERVICIO</w:t>
            </w:r>
          </w:p>
        </w:tc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ESTRATÉGICO</w:t>
            </w:r>
          </w:p>
        </w:tc>
      </w:tr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CONCLUIR LA OBRA DENTRO DEL PLAZO</w:t>
            </w:r>
          </w:p>
        </w:tc>
      </w:tr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(SERVICIOS DE MANTENIMIENTO PREVENTIVO REALIZADOS/SERVICIOS DE MANTENIMIENTO PREVENTIVO PROGRAMADOS)*100</w:t>
            </w:r>
          </w:p>
        </w:tc>
      </w:tr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ES UN INDICADOR QUE NOS PERMITE VER EL GRADO DE CUMPLIMIENTO DE LA META</w:t>
            </w:r>
          </w:p>
        </w:tc>
      </w:tr>
      <w:tr w:rsidR="00FB3FB1"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ASCENDENTE</w:t>
            </w:r>
          </w:p>
        </w:tc>
      </w:tr>
      <w:tr w:rsidR="00FB3FB1"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TRIMESTRAL</w:t>
            </w:r>
          </w:p>
        </w:tc>
      </w:tr>
    </w:tbl>
    <w:p w:rsidR="00FB3FB1" w:rsidRDefault="00AC5E1C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39"/>
        <w:gridCol w:w="1472"/>
        <w:gridCol w:w="1359"/>
        <w:gridCol w:w="1021"/>
        <w:gridCol w:w="1472"/>
        <w:gridCol w:w="1359"/>
        <w:gridCol w:w="964"/>
        <w:gridCol w:w="1265"/>
        <w:gridCol w:w="1321"/>
      </w:tblGrid>
      <w:tr w:rsidR="00FB3FB1">
        <w:tc>
          <w:tcPr>
            <w:tcW w:w="2310" w:type="dxa"/>
            <w:gridSpan w:val="4"/>
          </w:tcPr>
          <w:p w:rsidR="00FB3FB1" w:rsidRDefault="00AC5E1C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FB3FB1" w:rsidRDefault="00AC5E1C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FB3FB1" w:rsidRDefault="00AC5E1C">
            <w:r>
              <w:rPr>
                <w:sz w:val="14"/>
                <w:szCs w:val="14"/>
              </w:rPr>
              <w:t>TRIMESTRE 2</w:t>
            </w:r>
          </w:p>
        </w:tc>
      </w:tr>
      <w:tr w:rsidR="00FB3FB1">
        <w:trPr>
          <w:trHeight w:hRule="exact" w:val="300"/>
        </w:trPr>
        <w:tc>
          <w:tcPr>
            <w:tcW w:w="2310" w:type="dxa"/>
            <w:vMerge w:val="restart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FB3FB1">
        <w:tc>
          <w:tcPr>
            <w:tcW w:w="2310" w:type="dxa"/>
            <w:vMerge/>
          </w:tcPr>
          <w:p w:rsidR="00FB3FB1" w:rsidRDefault="00FB3FB1"/>
        </w:tc>
        <w:tc>
          <w:tcPr>
            <w:tcW w:w="2310" w:type="dxa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FB3FB1" w:rsidRDefault="00AC5E1C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FB3FB1" w:rsidRDefault="00FB3FB1"/>
        </w:tc>
        <w:tc>
          <w:tcPr>
            <w:tcW w:w="2310" w:type="dxa"/>
            <w:vMerge/>
          </w:tcPr>
          <w:p w:rsidR="00FB3FB1" w:rsidRDefault="00FB3FB1"/>
        </w:tc>
      </w:tr>
      <w:tr w:rsidR="00FB3FB1">
        <w:tc>
          <w:tcPr>
            <w:tcW w:w="2310" w:type="dxa"/>
          </w:tcPr>
          <w:p w:rsidR="00FB3FB1" w:rsidRDefault="00AC5E1C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310" w:type="dxa"/>
          </w:tcPr>
          <w:p w:rsidR="00FB3FB1" w:rsidRDefault="00AC5E1C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10" w:type="dxa"/>
          </w:tcPr>
          <w:p w:rsidR="00FB3FB1" w:rsidRPr="00412E62" w:rsidRDefault="00412E62">
            <w:pPr>
              <w:jc w:val="center"/>
              <w:rPr>
                <w:sz w:val="16"/>
                <w:szCs w:val="16"/>
              </w:rPr>
            </w:pPr>
            <w:r w:rsidRPr="00412E62">
              <w:rPr>
                <w:sz w:val="16"/>
                <w:szCs w:val="16"/>
              </w:rPr>
              <w:t>4</w:t>
            </w:r>
          </w:p>
        </w:tc>
        <w:tc>
          <w:tcPr>
            <w:tcW w:w="2310" w:type="dxa"/>
          </w:tcPr>
          <w:p w:rsidR="00FB3FB1" w:rsidRPr="00412E62" w:rsidRDefault="00412E62">
            <w:pPr>
              <w:jc w:val="center"/>
              <w:rPr>
                <w:sz w:val="16"/>
                <w:szCs w:val="16"/>
              </w:rPr>
            </w:pPr>
            <w:r w:rsidRPr="00412E62">
              <w:rPr>
                <w:sz w:val="16"/>
                <w:szCs w:val="16"/>
              </w:rPr>
              <w:t>200</w:t>
            </w:r>
          </w:p>
        </w:tc>
        <w:tc>
          <w:tcPr>
            <w:tcW w:w="2310" w:type="dxa"/>
          </w:tcPr>
          <w:p w:rsidR="00FB3FB1" w:rsidRPr="00412E62" w:rsidRDefault="00412E62">
            <w:pPr>
              <w:jc w:val="center"/>
              <w:rPr>
                <w:sz w:val="16"/>
                <w:szCs w:val="16"/>
              </w:rPr>
            </w:pPr>
            <w:r w:rsidRPr="00412E62">
              <w:rPr>
                <w:sz w:val="16"/>
                <w:szCs w:val="16"/>
              </w:rPr>
              <w:t>6</w:t>
            </w:r>
          </w:p>
        </w:tc>
        <w:tc>
          <w:tcPr>
            <w:tcW w:w="2310" w:type="dxa"/>
          </w:tcPr>
          <w:p w:rsidR="00FB3FB1" w:rsidRPr="00412E62" w:rsidRDefault="00412E62">
            <w:pPr>
              <w:jc w:val="center"/>
              <w:rPr>
                <w:sz w:val="16"/>
                <w:szCs w:val="16"/>
              </w:rPr>
            </w:pPr>
            <w:r w:rsidRPr="00412E62">
              <w:rPr>
                <w:sz w:val="16"/>
                <w:szCs w:val="16"/>
              </w:rPr>
              <w:t>5</w:t>
            </w:r>
          </w:p>
        </w:tc>
        <w:tc>
          <w:tcPr>
            <w:tcW w:w="2310" w:type="dxa"/>
          </w:tcPr>
          <w:p w:rsidR="00FB3FB1" w:rsidRPr="00412E62" w:rsidRDefault="00412E62">
            <w:pPr>
              <w:jc w:val="center"/>
              <w:rPr>
                <w:sz w:val="16"/>
                <w:szCs w:val="16"/>
              </w:rPr>
            </w:pPr>
            <w:r w:rsidRPr="00412E62">
              <w:rPr>
                <w:sz w:val="16"/>
                <w:szCs w:val="16"/>
              </w:rPr>
              <w:t>83</w:t>
            </w:r>
          </w:p>
        </w:tc>
        <w:tc>
          <w:tcPr>
            <w:tcW w:w="2310" w:type="dxa"/>
          </w:tcPr>
          <w:p w:rsidR="00FB3FB1" w:rsidRPr="00412E62" w:rsidRDefault="00412E62">
            <w:pPr>
              <w:jc w:val="center"/>
              <w:rPr>
                <w:sz w:val="16"/>
                <w:szCs w:val="16"/>
              </w:rPr>
            </w:pPr>
            <w:r w:rsidRPr="00412E62">
              <w:rPr>
                <w:sz w:val="16"/>
                <w:szCs w:val="16"/>
              </w:rPr>
              <w:t>63</w:t>
            </w:r>
          </w:p>
        </w:tc>
        <w:tc>
          <w:tcPr>
            <w:tcW w:w="2310" w:type="dxa"/>
            <w:shd w:val="clear" w:color="auto" w:fill="FF0000"/>
          </w:tcPr>
          <w:p w:rsidR="00FB3FB1" w:rsidRDefault="00FB3FB1"/>
        </w:tc>
      </w:tr>
      <w:tr w:rsidR="00FB3FB1">
        <w:tc>
          <w:tcPr>
            <w:tcW w:w="2310" w:type="dxa"/>
            <w:gridSpan w:val="3"/>
          </w:tcPr>
          <w:p w:rsidR="00FB3FB1" w:rsidRDefault="00AC5E1C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FB3FB1" w:rsidRDefault="00412E62" w:rsidP="00412E62">
            <w:r>
              <w:rPr>
                <w:sz w:val="18"/>
                <w:szCs w:val="18"/>
              </w:rPr>
              <w:t xml:space="preserve">Se rebasó la meta del trimestre, sin embargo, en el acumulado aún falta un servicio para estar acorde a lo programado.  </w:t>
            </w:r>
          </w:p>
        </w:tc>
      </w:tr>
      <w:tr w:rsidR="00FB3FB1">
        <w:tc>
          <w:tcPr>
            <w:tcW w:w="2310" w:type="dxa"/>
            <w:gridSpan w:val="3"/>
          </w:tcPr>
          <w:p w:rsidR="00FB3FB1" w:rsidRDefault="00AC5E1C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FB3FB1" w:rsidRPr="00412E62" w:rsidRDefault="00412E62">
            <w:pPr>
              <w:rPr>
                <w:sz w:val="18"/>
                <w:szCs w:val="18"/>
              </w:rPr>
            </w:pPr>
            <w:r w:rsidRPr="00412E62">
              <w:rPr>
                <w:sz w:val="18"/>
                <w:szCs w:val="18"/>
              </w:rPr>
              <w:t>En el IV trimestre  se ejecutará el servicio pendiente más los de ese período.</w:t>
            </w:r>
          </w:p>
        </w:tc>
      </w:tr>
      <w:tr w:rsidR="00FB3FB1">
        <w:tc>
          <w:tcPr>
            <w:tcW w:w="2310" w:type="dxa"/>
            <w:gridSpan w:val="3"/>
          </w:tcPr>
          <w:p w:rsidR="00FB3FB1" w:rsidRDefault="00AC5E1C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FB3FB1" w:rsidRDefault="00FB3FB1"/>
        </w:tc>
      </w:tr>
    </w:tbl>
    <w:p w:rsidR="00320A48" w:rsidRDefault="00320A48">
      <w:bookmarkStart w:id="0" w:name="_GoBack"/>
      <w:bookmarkEnd w:id="0"/>
    </w:p>
    <w:sectPr w:rsidR="00320A48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48" w:rsidRDefault="00AC5E1C">
      <w:r>
        <w:separator/>
      </w:r>
    </w:p>
  </w:endnote>
  <w:endnote w:type="continuationSeparator" w:id="0">
    <w:p w:rsidR="00320A48" w:rsidRDefault="00AC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AC5E1C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C22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C22E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48" w:rsidRDefault="00AC5E1C">
      <w:r>
        <w:separator/>
      </w:r>
    </w:p>
  </w:footnote>
  <w:footnote w:type="continuationSeparator" w:id="0">
    <w:p w:rsidR="00320A48" w:rsidRDefault="00AC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2E25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FB3FB1">
      <w:tc>
        <w:tcPr>
          <w:tcW w:w="5625" w:type="dxa"/>
        </w:tcPr>
        <w:p w:rsidR="00FB3FB1" w:rsidRDefault="00AC5E1C" w:rsidP="00412E62">
          <w:r>
            <w:rPr>
              <w:b/>
            </w:rPr>
            <w:t>Trimestre</w:t>
          </w:r>
          <w:r w:rsidR="00412E62">
            <w:rPr>
              <w:b/>
            </w:rPr>
            <w:t xml:space="preserve"> 3</w:t>
          </w:r>
        </w:p>
      </w:tc>
      <w:tc>
        <w:tcPr>
          <w:tcW w:w="2310" w:type="dxa"/>
        </w:tcPr>
        <w:p w:rsidR="00FB3FB1" w:rsidRDefault="00FB3FB1"/>
      </w:tc>
      <w:tc>
        <w:tcPr>
          <w:tcW w:w="5475" w:type="dxa"/>
        </w:tcPr>
        <w:p w:rsidR="00FB3FB1" w:rsidRDefault="00AC5E1C" w:rsidP="00C47301">
          <w:pPr>
            <w:jc w:val="right"/>
          </w:pPr>
          <w:r>
            <w:rPr>
              <w:b/>
            </w:rPr>
            <w:t>ETCA-III-1</w:t>
          </w:r>
          <w:r w:rsidR="00C47301">
            <w:rPr>
              <w:b/>
            </w:rPr>
            <w:t>5</w:t>
          </w:r>
        </w:p>
      </w:tc>
    </w:tr>
    <w:tr w:rsidR="00FB3FB1">
      <w:tc>
        <w:tcPr>
          <w:tcW w:w="2310" w:type="dxa"/>
        </w:tcPr>
        <w:p w:rsidR="00FB3FB1" w:rsidRDefault="00FB3FB1">
          <w:pPr>
            <w:rPr>
              <w:b/>
            </w:rPr>
          </w:pPr>
        </w:p>
      </w:tc>
      <w:tc>
        <w:tcPr>
          <w:tcW w:w="2310" w:type="dxa"/>
        </w:tcPr>
        <w:p w:rsidR="00FB3FB1" w:rsidRDefault="00FB3FB1"/>
      </w:tc>
      <w:tc>
        <w:tcPr>
          <w:tcW w:w="2310" w:type="dxa"/>
        </w:tcPr>
        <w:p w:rsidR="00FB3FB1" w:rsidRDefault="00FB3FB1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320A48"/>
    <w:rsid w:val="00412E62"/>
    <w:rsid w:val="00A906D8"/>
    <w:rsid w:val="00AB5A74"/>
    <w:rsid w:val="00AC5E1C"/>
    <w:rsid w:val="00C22E25"/>
    <w:rsid w:val="00C47301"/>
    <w:rsid w:val="00F071AE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276E8-F429-406B-82AE-0E3A9743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E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E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2E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E62"/>
  </w:style>
  <w:style w:type="paragraph" w:styleId="Piedepgina">
    <w:name w:val="footer"/>
    <w:basedOn w:val="Normal"/>
    <w:link w:val="PiedepginaCar"/>
    <w:uiPriority w:val="99"/>
    <w:unhideWhenUsed/>
    <w:rsid w:val="00412E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JRESPINOZAG</cp:lastModifiedBy>
  <cp:revision>5</cp:revision>
  <dcterms:created xsi:type="dcterms:W3CDTF">2016-07-13T20:25:00Z</dcterms:created>
  <dcterms:modified xsi:type="dcterms:W3CDTF">2016-10-13T04:34:00Z</dcterms:modified>
</cp:coreProperties>
</file>