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EA" w:rsidRPr="0066310E" w:rsidRDefault="00FA60EA" w:rsidP="00FA60EA">
      <w:pPr>
        <w:tabs>
          <w:tab w:val="left" w:pos="540"/>
        </w:tabs>
        <w:jc w:val="center"/>
        <w:rPr>
          <w:rFonts w:ascii="Century Gothic" w:hAnsi="Century Gothic" w:cs="Tahoma"/>
          <w:b/>
          <w:sz w:val="28"/>
          <w:szCs w:val="28"/>
        </w:rPr>
      </w:pPr>
      <w:r w:rsidRPr="0066310E">
        <w:rPr>
          <w:rFonts w:ascii="Century Gothic" w:hAnsi="Century Gothic" w:cs="Tahoma"/>
          <w:b/>
          <w:sz w:val="28"/>
          <w:szCs w:val="28"/>
        </w:rPr>
        <w:t>ACTA DE LA PRIMERA SESIÓN</w:t>
      </w:r>
      <w:r>
        <w:rPr>
          <w:rFonts w:ascii="Century Gothic" w:hAnsi="Century Gothic" w:cs="Tahoma"/>
          <w:b/>
          <w:sz w:val="28"/>
          <w:szCs w:val="28"/>
        </w:rPr>
        <w:t xml:space="preserve"> ORDINARIA </w:t>
      </w:r>
      <w:r w:rsidRPr="0066310E">
        <w:rPr>
          <w:rFonts w:ascii="Century Gothic" w:hAnsi="Century Gothic" w:cs="Tahoma"/>
          <w:b/>
          <w:sz w:val="28"/>
          <w:szCs w:val="28"/>
        </w:rPr>
        <w:t>DE LA JUNTA DIRECTIVA DEL INSTITUTO SONORENSE DE LA JUVENTUD</w:t>
      </w:r>
    </w:p>
    <w:p w:rsidR="00FA60EA" w:rsidRPr="0066310E" w:rsidRDefault="00FA60EA" w:rsidP="00FA60EA">
      <w:pPr>
        <w:tabs>
          <w:tab w:val="left" w:pos="540"/>
        </w:tabs>
        <w:jc w:val="both"/>
        <w:rPr>
          <w:rFonts w:ascii="Century Gothic" w:hAnsi="Century Gothic" w:cs="Tahoma"/>
          <w:sz w:val="22"/>
          <w:szCs w:val="22"/>
        </w:rPr>
      </w:pPr>
    </w:p>
    <w:p w:rsidR="00FA60EA" w:rsidRPr="00DA62E8" w:rsidRDefault="00FA60EA" w:rsidP="00FA60EA">
      <w:pPr>
        <w:tabs>
          <w:tab w:val="left" w:pos="540"/>
        </w:tabs>
        <w:jc w:val="both"/>
        <w:rPr>
          <w:rFonts w:ascii="Century Gothic" w:hAnsi="Century Gothic" w:cs="Tahoma"/>
        </w:rPr>
      </w:pPr>
      <w:r w:rsidRPr="00DA62E8">
        <w:rPr>
          <w:rFonts w:ascii="Century Gothic" w:hAnsi="Century Gothic" w:cs="Tahoma"/>
        </w:rPr>
        <w:t xml:space="preserve">Siendo las </w:t>
      </w:r>
      <w:r w:rsidR="009F7A9A">
        <w:rPr>
          <w:rFonts w:ascii="Century Gothic" w:hAnsi="Century Gothic" w:cs="Tahoma"/>
        </w:rPr>
        <w:t xml:space="preserve">diez </w:t>
      </w:r>
      <w:r w:rsidRPr="00DA62E8">
        <w:rPr>
          <w:rFonts w:ascii="Century Gothic" w:hAnsi="Century Gothic" w:cs="Tahoma"/>
        </w:rPr>
        <w:t xml:space="preserve">horas del día </w:t>
      </w:r>
      <w:r w:rsidR="009F7A9A">
        <w:rPr>
          <w:rFonts w:ascii="Century Gothic" w:hAnsi="Century Gothic" w:cs="Tahoma"/>
        </w:rPr>
        <w:t xml:space="preserve">viernes 4 </w:t>
      </w:r>
      <w:r w:rsidRPr="00DA62E8">
        <w:rPr>
          <w:rFonts w:ascii="Century Gothic" w:hAnsi="Century Gothic" w:cs="Tahoma"/>
        </w:rPr>
        <w:t xml:space="preserve">de </w:t>
      </w:r>
      <w:r>
        <w:rPr>
          <w:rFonts w:ascii="Century Gothic" w:hAnsi="Century Gothic" w:cs="Tahoma"/>
        </w:rPr>
        <w:t xml:space="preserve">mayo </w:t>
      </w:r>
      <w:r w:rsidRPr="00DA62E8">
        <w:rPr>
          <w:rFonts w:ascii="Century Gothic" w:hAnsi="Century Gothic" w:cs="Tahoma"/>
        </w:rPr>
        <w:t>de 20</w:t>
      </w:r>
      <w:r w:rsidR="009F7A9A">
        <w:rPr>
          <w:rFonts w:ascii="Century Gothic" w:hAnsi="Century Gothic" w:cs="Tahoma"/>
        </w:rPr>
        <w:t>12</w:t>
      </w:r>
      <w:r w:rsidRPr="00DA62E8">
        <w:rPr>
          <w:rFonts w:ascii="Century Gothic" w:hAnsi="Century Gothic" w:cs="Tahoma"/>
        </w:rPr>
        <w:t xml:space="preserve">, se reunieron en el domicilio del Instituto Sonorense de la Juventud en </w:t>
      </w:r>
      <w:proofErr w:type="spellStart"/>
      <w:r w:rsidRPr="00DA62E8">
        <w:rPr>
          <w:rFonts w:ascii="Century Gothic" w:hAnsi="Century Gothic" w:cs="Tahoma"/>
        </w:rPr>
        <w:t>Comonfort</w:t>
      </w:r>
      <w:proofErr w:type="spellEnd"/>
      <w:r w:rsidRPr="00DA62E8">
        <w:rPr>
          <w:rFonts w:ascii="Century Gothic" w:hAnsi="Century Gothic" w:cs="Tahoma"/>
        </w:rPr>
        <w:t xml:space="preserve"> No. 52, esquina con Z. Cubillas, los miembros de la Junta Directiva de dicho Instituto, cuyos nombres y representaciones constan en la lista de asisten</w:t>
      </w:r>
      <w:r>
        <w:rPr>
          <w:rFonts w:ascii="Century Gothic" w:hAnsi="Century Gothic" w:cs="Tahoma"/>
        </w:rPr>
        <w:t>cia adjunta en la presente acta,</w:t>
      </w:r>
      <w:r w:rsidRPr="00DA62E8">
        <w:rPr>
          <w:rFonts w:ascii="Century Gothic" w:hAnsi="Century Gothic" w:cs="Tahoma"/>
        </w:rPr>
        <w:t xml:space="preserve"> con el objeto de celebrar la PRIMERA SESIÓN ORDINARIA de la Junta Directiva del Instituto Sonorense de la Juventud a la que fueron convocados en los términos del artículo XII (</w:t>
      </w:r>
      <w:r>
        <w:rPr>
          <w:rFonts w:ascii="Century Gothic" w:hAnsi="Century Gothic" w:cs="Tahoma"/>
        </w:rPr>
        <w:t>decimosegundo) del Decreto que C</w:t>
      </w:r>
      <w:r w:rsidRPr="00DA62E8">
        <w:rPr>
          <w:rFonts w:ascii="Century Gothic" w:hAnsi="Century Gothic" w:cs="Tahoma"/>
        </w:rPr>
        <w:t>rea el Instituto Sonorense de la Juventud.</w:t>
      </w:r>
    </w:p>
    <w:p w:rsidR="00FA60EA" w:rsidRPr="00DA62E8" w:rsidRDefault="00FA60EA" w:rsidP="00FA60EA">
      <w:pPr>
        <w:tabs>
          <w:tab w:val="left" w:pos="540"/>
        </w:tabs>
        <w:jc w:val="both"/>
        <w:rPr>
          <w:rFonts w:ascii="Century Gothic" w:hAnsi="Century Gothic" w:cs="Tahoma"/>
        </w:rPr>
      </w:pPr>
    </w:p>
    <w:p w:rsidR="00FA60EA" w:rsidRPr="00DA62E8" w:rsidRDefault="00FA60EA" w:rsidP="00FA60EA">
      <w:pPr>
        <w:tabs>
          <w:tab w:val="left" w:pos="540"/>
        </w:tabs>
        <w:jc w:val="both"/>
        <w:rPr>
          <w:rFonts w:ascii="Century Gothic" w:hAnsi="Century Gothic" w:cs="Tahoma"/>
        </w:rPr>
      </w:pPr>
      <w:r w:rsidRPr="00DA62E8">
        <w:rPr>
          <w:rFonts w:ascii="Century Gothic" w:hAnsi="Century Gothic" w:cs="Tahoma"/>
        </w:rPr>
        <w:t xml:space="preserve">Actuó como </w:t>
      </w:r>
      <w:r w:rsidR="00C11653">
        <w:rPr>
          <w:rFonts w:ascii="Century Gothic" w:hAnsi="Century Gothic" w:cs="Tahoma"/>
        </w:rPr>
        <w:t>Vicepresidenta</w:t>
      </w:r>
      <w:r w:rsidRPr="00DA62E8">
        <w:rPr>
          <w:rFonts w:ascii="Century Gothic" w:hAnsi="Century Gothic" w:cs="Tahoma"/>
        </w:rPr>
        <w:t xml:space="preserve"> Suplente, </w:t>
      </w:r>
      <w:r w:rsidR="002E7C72">
        <w:rPr>
          <w:rFonts w:ascii="Century Gothic" w:hAnsi="Century Gothic" w:cs="Tahoma"/>
        </w:rPr>
        <w:t xml:space="preserve">la </w:t>
      </w:r>
      <w:r w:rsidR="00EF1428">
        <w:rPr>
          <w:rFonts w:ascii="Century Gothic" w:hAnsi="Century Gothic" w:cs="Tahoma"/>
        </w:rPr>
        <w:t>Dra. SANDRA ELENA GUTIÉRREZ PRECIADO Directora de Educación Superior</w:t>
      </w:r>
      <w:r>
        <w:rPr>
          <w:rFonts w:ascii="Century Gothic" w:hAnsi="Century Gothic" w:cs="Tahoma"/>
        </w:rPr>
        <w:t xml:space="preserve">, </w:t>
      </w:r>
      <w:r w:rsidRPr="00DA62E8">
        <w:rPr>
          <w:rFonts w:ascii="Century Gothic" w:hAnsi="Century Gothic" w:cs="Tahoma"/>
        </w:rPr>
        <w:t xml:space="preserve">quien suplió al </w:t>
      </w:r>
      <w:r w:rsidR="00EF1428">
        <w:rPr>
          <w:rFonts w:ascii="Century Gothic" w:hAnsi="Century Gothic" w:cs="Tahoma"/>
        </w:rPr>
        <w:t>Secretario de Educación y Cultura</w:t>
      </w:r>
      <w:r w:rsidRPr="00DA62E8">
        <w:rPr>
          <w:rFonts w:ascii="Century Gothic" w:hAnsi="Century Gothic" w:cs="Tahoma"/>
        </w:rPr>
        <w:t>,</w:t>
      </w:r>
      <w:r w:rsidR="00EF1428">
        <w:rPr>
          <w:rFonts w:ascii="Century Gothic" w:hAnsi="Century Gothic" w:cs="Tahoma"/>
        </w:rPr>
        <w:t xml:space="preserve"> Mtro. Jorge Luis Ibarra </w:t>
      </w:r>
      <w:r w:rsidRPr="00DA62E8">
        <w:rPr>
          <w:rFonts w:ascii="Century Gothic" w:hAnsi="Century Gothic" w:cs="Tahoma"/>
        </w:rPr>
        <w:t xml:space="preserve"> </w:t>
      </w:r>
      <w:proofErr w:type="spellStart"/>
      <w:r w:rsidR="00EF1428">
        <w:rPr>
          <w:rFonts w:ascii="Century Gothic" w:hAnsi="Century Gothic" w:cs="Tahoma"/>
        </w:rPr>
        <w:t>Mend</w:t>
      </w:r>
      <w:r w:rsidR="00EF1428" w:rsidRPr="00DA62E8">
        <w:rPr>
          <w:rFonts w:ascii="Century Gothic" w:hAnsi="Century Gothic" w:cs="Tahoma"/>
        </w:rPr>
        <w:t>í</w:t>
      </w:r>
      <w:r w:rsidR="00EF1428">
        <w:rPr>
          <w:rFonts w:ascii="Century Gothic" w:hAnsi="Century Gothic" w:cs="Tahoma"/>
        </w:rPr>
        <w:t>vil</w:t>
      </w:r>
      <w:proofErr w:type="spellEnd"/>
      <w:r w:rsidRPr="00DA62E8">
        <w:rPr>
          <w:rFonts w:ascii="Century Gothic" w:hAnsi="Century Gothic" w:cs="Tahoma"/>
        </w:rPr>
        <w:t xml:space="preserve">,  </w:t>
      </w:r>
      <w:r w:rsidR="00C11653">
        <w:rPr>
          <w:rFonts w:ascii="Century Gothic" w:hAnsi="Century Gothic" w:cs="Tahoma"/>
        </w:rPr>
        <w:t>Vice</w:t>
      </w:r>
      <w:r w:rsidR="00C11653" w:rsidRPr="00DA62E8">
        <w:rPr>
          <w:rFonts w:ascii="Century Gothic" w:hAnsi="Century Gothic" w:cs="Tahoma"/>
        </w:rPr>
        <w:t>presidente</w:t>
      </w:r>
      <w:r w:rsidRPr="00DA62E8">
        <w:rPr>
          <w:rFonts w:ascii="Century Gothic" w:hAnsi="Century Gothic" w:cs="Tahoma"/>
        </w:rPr>
        <w:t xml:space="preserve"> de la Junta Directiva, en los términos del artículo 11 del Decreto que crea el Instituto Sonorense de la Juventud.</w:t>
      </w:r>
    </w:p>
    <w:p w:rsidR="00FA60EA" w:rsidRDefault="00FA60EA" w:rsidP="00FA60EA">
      <w:pPr>
        <w:pStyle w:val="Textoindependiente"/>
        <w:tabs>
          <w:tab w:val="left" w:pos="540"/>
        </w:tabs>
        <w:rPr>
          <w:rFonts w:ascii="Century Gothic" w:hAnsi="Century Gothic" w:cs="Tahoma"/>
          <w:sz w:val="20"/>
          <w:lang w:val="es-ES"/>
        </w:rPr>
      </w:pPr>
      <w:r w:rsidRPr="00DA62E8">
        <w:rPr>
          <w:rFonts w:ascii="Century Gothic" w:hAnsi="Century Gothic" w:cs="Tahoma"/>
          <w:sz w:val="20"/>
        </w:rPr>
        <w:t>La sesión se instaló con el Quórum de las siguientes personalidades:</w:t>
      </w:r>
      <w:r w:rsidRPr="00DA62E8">
        <w:rPr>
          <w:rFonts w:ascii="Century Gothic" w:hAnsi="Century Gothic" w:cs="Tahoma"/>
          <w:sz w:val="20"/>
          <w:lang w:val="es-ES"/>
        </w:rPr>
        <w:t xml:space="preserve"> </w:t>
      </w:r>
    </w:p>
    <w:p w:rsidR="00C11653" w:rsidRDefault="00C11653" w:rsidP="00FA60EA">
      <w:pPr>
        <w:pStyle w:val="Textoindependiente"/>
        <w:tabs>
          <w:tab w:val="left" w:pos="540"/>
        </w:tabs>
        <w:rPr>
          <w:rFonts w:ascii="Century Gothic" w:hAnsi="Century Gothic" w:cs="Tahoma"/>
          <w:sz w:val="20"/>
          <w:lang w:val="es-ES"/>
        </w:rPr>
      </w:pPr>
    </w:p>
    <w:tbl>
      <w:tblPr>
        <w:tblW w:w="9922" w:type="dxa"/>
        <w:tblLayout w:type="fixed"/>
        <w:tblCellMar>
          <w:left w:w="70" w:type="dxa"/>
          <w:right w:w="70" w:type="dxa"/>
        </w:tblCellMar>
        <w:tblLook w:val="0000"/>
      </w:tblPr>
      <w:tblGrid>
        <w:gridCol w:w="1702"/>
        <w:gridCol w:w="2400"/>
        <w:gridCol w:w="2844"/>
        <w:gridCol w:w="2976"/>
      </w:tblGrid>
      <w:tr w:rsidR="00C11653" w:rsidRPr="00FB52AF" w:rsidTr="009F7A9A">
        <w:trPr>
          <w:trHeight w:val="192"/>
        </w:trPr>
        <w:tc>
          <w:tcPr>
            <w:tcW w:w="1702" w:type="dxa"/>
            <w:vAlign w:val="center"/>
          </w:tcPr>
          <w:p w:rsidR="00C11653" w:rsidRPr="00FB52AF" w:rsidRDefault="00C11653" w:rsidP="009F7A9A">
            <w:pPr>
              <w:tabs>
                <w:tab w:val="left" w:pos="540"/>
              </w:tabs>
              <w:rPr>
                <w:rFonts w:ascii="Century Gothic" w:hAnsi="Century Gothic"/>
                <w:highlight w:val="yellow"/>
              </w:rPr>
            </w:pPr>
          </w:p>
        </w:tc>
        <w:tc>
          <w:tcPr>
            <w:tcW w:w="2400" w:type="dxa"/>
            <w:vAlign w:val="center"/>
          </w:tcPr>
          <w:p w:rsidR="00C11653" w:rsidRPr="00FB52AF" w:rsidRDefault="00C11653" w:rsidP="009F7A9A">
            <w:pPr>
              <w:tabs>
                <w:tab w:val="left" w:pos="540"/>
              </w:tabs>
              <w:jc w:val="center"/>
              <w:rPr>
                <w:rFonts w:ascii="Century Gothic" w:hAnsi="Century Gothic"/>
                <w:highlight w:val="yellow"/>
              </w:rPr>
            </w:pPr>
          </w:p>
        </w:tc>
        <w:tc>
          <w:tcPr>
            <w:tcW w:w="2844" w:type="dxa"/>
            <w:vAlign w:val="center"/>
          </w:tcPr>
          <w:p w:rsidR="00C11653" w:rsidRPr="00FB52AF" w:rsidRDefault="00C11653" w:rsidP="009F7A9A">
            <w:pPr>
              <w:tabs>
                <w:tab w:val="left" w:pos="540"/>
              </w:tabs>
              <w:jc w:val="center"/>
              <w:rPr>
                <w:rFonts w:ascii="Century Gothic" w:hAnsi="Century Gothic"/>
                <w:highlight w:val="yellow"/>
              </w:rPr>
            </w:pPr>
          </w:p>
        </w:tc>
        <w:tc>
          <w:tcPr>
            <w:tcW w:w="2976" w:type="dxa"/>
            <w:vAlign w:val="center"/>
          </w:tcPr>
          <w:p w:rsidR="00C11653" w:rsidRPr="00FB52AF" w:rsidRDefault="00C11653" w:rsidP="009F7A9A">
            <w:pPr>
              <w:pStyle w:val="Ttulo3"/>
              <w:tabs>
                <w:tab w:val="left" w:pos="540"/>
              </w:tabs>
              <w:rPr>
                <w:rFonts w:ascii="Century Gothic" w:hAnsi="Century Gothic"/>
                <w:sz w:val="20"/>
                <w:highlight w:val="yellow"/>
              </w:rPr>
            </w:pPr>
            <w:r w:rsidRPr="00FB52AF">
              <w:rPr>
                <w:rFonts w:ascii="Century Gothic" w:hAnsi="Century Gothic"/>
                <w:sz w:val="20"/>
              </w:rPr>
              <w:t>FIRMAS</w:t>
            </w:r>
          </w:p>
        </w:tc>
      </w:tr>
      <w:tr w:rsidR="00C11653" w:rsidRPr="00FB52AF" w:rsidTr="009F7A9A">
        <w:trPr>
          <w:trHeight w:val="665"/>
        </w:trPr>
        <w:tc>
          <w:tcPr>
            <w:tcW w:w="1702"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Vicepresident</w:t>
            </w:r>
            <w:r>
              <w:rPr>
                <w:rFonts w:ascii="Century Gothic" w:hAnsi="Century Gothic"/>
              </w:rPr>
              <w:t>a</w:t>
            </w:r>
          </w:p>
        </w:tc>
        <w:tc>
          <w:tcPr>
            <w:tcW w:w="2400" w:type="dxa"/>
            <w:vAlign w:val="center"/>
          </w:tcPr>
          <w:p w:rsidR="00C11653" w:rsidRPr="00FB52AF" w:rsidRDefault="00C11653" w:rsidP="009F7A9A">
            <w:pPr>
              <w:tabs>
                <w:tab w:val="left" w:pos="540"/>
              </w:tabs>
              <w:jc w:val="center"/>
              <w:rPr>
                <w:rFonts w:ascii="Century Gothic" w:hAnsi="Century Gothic"/>
                <w:highlight w:val="red"/>
              </w:rPr>
            </w:pPr>
            <w:r>
              <w:rPr>
                <w:rFonts w:ascii="Century Gothic" w:hAnsi="Century Gothic"/>
              </w:rPr>
              <w:t>SANDRA ELENA GUTIÉRREZ PRECIADO</w:t>
            </w:r>
          </w:p>
        </w:tc>
        <w:tc>
          <w:tcPr>
            <w:tcW w:w="2844"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SECRETARÍA DE EDUCACIÓN Y CULTURA</w:t>
            </w:r>
          </w:p>
        </w:tc>
        <w:tc>
          <w:tcPr>
            <w:tcW w:w="2976" w:type="dxa"/>
            <w:vAlign w:val="center"/>
          </w:tcPr>
          <w:p w:rsidR="00C11653" w:rsidRPr="00FB52AF" w:rsidRDefault="00C11653" w:rsidP="009F7A9A">
            <w:pPr>
              <w:tabs>
                <w:tab w:val="left" w:pos="540"/>
              </w:tabs>
              <w:jc w:val="center"/>
              <w:rPr>
                <w:rFonts w:ascii="Century Gothic" w:hAnsi="Century Gothic"/>
                <w:highlight w:val="yellow"/>
              </w:rPr>
            </w:pPr>
          </w:p>
        </w:tc>
      </w:tr>
      <w:tr w:rsidR="00C11653" w:rsidRPr="00FB52AF" w:rsidTr="009F7A9A">
        <w:trPr>
          <w:trHeight w:val="665"/>
        </w:trPr>
        <w:tc>
          <w:tcPr>
            <w:tcW w:w="1702"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Vocal Suplente</w:t>
            </w:r>
          </w:p>
        </w:tc>
        <w:tc>
          <w:tcPr>
            <w:tcW w:w="2400"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ERNESTO MUNOZ QUINTAL</w:t>
            </w:r>
          </w:p>
        </w:tc>
        <w:tc>
          <w:tcPr>
            <w:tcW w:w="2844"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SECRETARIA DE GOBIERNO</w:t>
            </w:r>
          </w:p>
        </w:tc>
        <w:tc>
          <w:tcPr>
            <w:tcW w:w="2976" w:type="dxa"/>
            <w:vAlign w:val="center"/>
          </w:tcPr>
          <w:p w:rsidR="00C11653" w:rsidRPr="00FB52AF" w:rsidRDefault="00C11653" w:rsidP="009F7A9A">
            <w:pPr>
              <w:tabs>
                <w:tab w:val="left" w:pos="540"/>
              </w:tabs>
              <w:jc w:val="center"/>
              <w:rPr>
                <w:rFonts w:ascii="Century Gothic" w:hAnsi="Century Gothic"/>
                <w:highlight w:val="yellow"/>
              </w:rPr>
            </w:pPr>
          </w:p>
        </w:tc>
      </w:tr>
      <w:tr w:rsidR="00C11653" w:rsidRPr="00FB52AF" w:rsidTr="009F7A9A">
        <w:trPr>
          <w:trHeight w:val="665"/>
        </w:trPr>
        <w:tc>
          <w:tcPr>
            <w:tcW w:w="1702"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Vocal Suplente</w:t>
            </w:r>
          </w:p>
        </w:tc>
        <w:tc>
          <w:tcPr>
            <w:tcW w:w="2400" w:type="dxa"/>
            <w:vAlign w:val="center"/>
          </w:tcPr>
          <w:p w:rsidR="00C11653" w:rsidRPr="00FB52AF" w:rsidRDefault="009F7A9A" w:rsidP="009F7A9A">
            <w:pPr>
              <w:tabs>
                <w:tab w:val="left" w:pos="540"/>
              </w:tabs>
              <w:jc w:val="center"/>
              <w:rPr>
                <w:rFonts w:ascii="Century Gothic" w:hAnsi="Century Gothic"/>
              </w:rPr>
            </w:pPr>
            <w:r>
              <w:rPr>
                <w:rFonts w:ascii="Century Gothic" w:hAnsi="Century Gothic" w:cs="Tahoma"/>
              </w:rPr>
              <w:t>MONICA PINTO SERRANO</w:t>
            </w:r>
          </w:p>
        </w:tc>
        <w:tc>
          <w:tcPr>
            <w:tcW w:w="2844"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SECRETARIA DE ECONOMÍA</w:t>
            </w:r>
          </w:p>
        </w:tc>
        <w:tc>
          <w:tcPr>
            <w:tcW w:w="2976" w:type="dxa"/>
            <w:vAlign w:val="center"/>
          </w:tcPr>
          <w:p w:rsidR="00C11653" w:rsidRPr="00FB52AF" w:rsidRDefault="00C11653" w:rsidP="009F7A9A">
            <w:pPr>
              <w:tabs>
                <w:tab w:val="left" w:pos="540"/>
              </w:tabs>
              <w:jc w:val="center"/>
              <w:rPr>
                <w:rFonts w:ascii="Century Gothic" w:hAnsi="Century Gothic"/>
                <w:highlight w:val="yellow"/>
              </w:rPr>
            </w:pPr>
          </w:p>
        </w:tc>
      </w:tr>
      <w:tr w:rsidR="00C11653" w:rsidRPr="00FB52AF" w:rsidTr="009F7A9A">
        <w:trPr>
          <w:trHeight w:val="665"/>
        </w:trPr>
        <w:tc>
          <w:tcPr>
            <w:tcW w:w="1702"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Vocal Suplente</w:t>
            </w:r>
          </w:p>
        </w:tc>
        <w:tc>
          <w:tcPr>
            <w:tcW w:w="2400" w:type="dxa"/>
            <w:vAlign w:val="center"/>
          </w:tcPr>
          <w:p w:rsidR="00C11653" w:rsidRPr="00FB52AF" w:rsidRDefault="009F7A9A" w:rsidP="009F7A9A">
            <w:pPr>
              <w:tabs>
                <w:tab w:val="left" w:pos="540"/>
              </w:tabs>
              <w:jc w:val="center"/>
              <w:rPr>
                <w:rFonts w:ascii="Century Gothic" w:hAnsi="Century Gothic"/>
              </w:rPr>
            </w:pPr>
            <w:r>
              <w:rPr>
                <w:rFonts w:ascii="Century Gothic" w:hAnsi="Century Gothic"/>
              </w:rPr>
              <w:t>CHRISTIAN GILBERTO LARDIN APODACA</w:t>
            </w:r>
            <w:r w:rsidR="00C11653" w:rsidRPr="00FB52AF">
              <w:rPr>
                <w:rFonts w:ascii="Century Gothic" w:hAnsi="Century Gothic"/>
              </w:rPr>
              <w:t xml:space="preserve"> </w:t>
            </w:r>
          </w:p>
        </w:tc>
        <w:tc>
          <w:tcPr>
            <w:tcW w:w="2844"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SECRETARÍA DE HACIENDA</w:t>
            </w:r>
          </w:p>
        </w:tc>
        <w:tc>
          <w:tcPr>
            <w:tcW w:w="2976" w:type="dxa"/>
            <w:vAlign w:val="center"/>
          </w:tcPr>
          <w:p w:rsidR="00C11653" w:rsidRPr="00FB52AF" w:rsidRDefault="00C11653" w:rsidP="009F7A9A">
            <w:pPr>
              <w:tabs>
                <w:tab w:val="left" w:pos="540"/>
              </w:tabs>
              <w:jc w:val="center"/>
              <w:rPr>
                <w:rFonts w:ascii="Century Gothic" w:hAnsi="Century Gothic"/>
                <w:highlight w:val="yellow"/>
              </w:rPr>
            </w:pPr>
          </w:p>
        </w:tc>
      </w:tr>
      <w:tr w:rsidR="00C11653" w:rsidRPr="00FB52AF" w:rsidTr="009F7A9A">
        <w:trPr>
          <w:trHeight w:val="664"/>
        </w:trPr>
        <w:tc>
          <w:tcPr>
            <w:tcW w:w="1702"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Vocal  Suplente</w:t>
            </w:r>
          </w:p>
        </w:tc>
        <w:tc>
          <w:tcPr>
            <w:tcW w:w="2400" w:type="dxa"/>
            <w:vAlign w:val="center"/>
          </w:tcPr>
          <w:p w:rsidR="00C11653" w:rsidRPr="00FB52AF" w:rsidRDefault="00C11653" w:rsidP="009F7A9A">
            <w:pPr>
              <w:tabs>
                <w:tab w:val="left" w:pos="540"/>
              </w:tabs>
              <w:jc w:val="center"/>
              <w:rPr>
                <w:rFonts w:ascii="Century Gothic" w:hAnsi="Century Gothic"/>
              </w:rPr>
            </w:pPr>
            <w:r>
              <w:rPr>
                <w:rFonts w:ascii="Century Gothic" w:hAnsi="Century Gothic" w:cs="Tahoma"/>
              </w:rPr>
              <w:t>AMÉRICA ORTEGA RUIZ</w:t>
            </w:r>
          </w:p>
        </w:tc>
        <w:tc>
          <w:tcPr>
            <w:tcW w:w="2844"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INSTITUTO SONORENSE DE CULTURA</w:t>
            </w:r>
          </w:p>
        </w:tc>
        <w:tc>
          <w:tcPr>
            <w:tcW w:w="2976" w:type="dxa"/>
            <w:vAlign w:val="center"/>
          </w:tcPr>
          <w:p w:rsidR="00C11653" w:rsidRPr="00FB52AF" w:rsidRDefault="00C11653" w:rsidP="009F7A9A">
            <w:pPr>
              <w:tabs>
                <w:tab w:val="left" w:pos="540"/>
              </w:tabs>
              <w:jc w:val="center"/>
              <w:rPr>
                <w:rFonts w:ascii="Century Gothic" w:hAnsi="Century Gothic"/>
                <w:highlight w:val="yellow"/>
              </w:rPr>
            </w:pPr>
          </w:p>
        </w:tc>
      </w:tr>
      <w:tr w:rsidR="00C11653" w:rsidRPr="00FB52AF" w:rsidTr="009F7A9A">
        <w:trPr>
          <w:trHeight w:val="806"/>
        </w:trPr>
        <w:tc>
          <w:tcPr>
            <w:tcW w:w="1702"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Vocal Suplente</w:t>
            </w:r>
          </w:p>
        </w:tc>
        <w:tc>
          <w:tcPr>
            <w:tcW w:w="2400" w:type="dxa"/>
            <w:vAlign w:val="center"/>
          </w:tcPr>
          <w:p w:rsidR="00C11653" w:rsidRPr="00FB52AF" w:rsidRDefault="00C11653" w:rsidP="009F7A9A">
            <w:pPr>
              <w:jc w:val="center"/>
              <w:rPr>
                <w:rFonts w:ascii="Century Gothic" w:hAnsi="Century Gothic"/>
                <w:bCs/>
              </w:rPr>
            </w:pPr>
            <w:r w:rsidRPr="00FB52AF">
              <w:rPr>
                <w:rFonts w:ascii="Century Gothic" w:hAnsi="Century Gothic"/>
                <w:bCs/>
              </w:rPr>
              <w:t>JOSÉ GPE. VÁSQUEZ V</w:t>
            </w:r>
            <w:r w:rsidR="009F7A9A">
              <w:rPr>
                <w:rFonts w:ascii="Century Gothic" w:hAnsi="Century Gothic"/>
                <w:bCs/>
              </w:rPr>
              <w:t>.</w:t>
            </w:r>
          </w:p>
        </w:tc>
        <w:tc>
          <w:tcPr>
            <w:tcW w:w="2844"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COMISIÓN DEL DEPORTE DEL ESTADO DE SONORA</w:t>
            </w:r>
          </w:p>
        </w:tc>
        <w:tc>
          <w:tcPr>
            <w:tcW w:w="2976" w:type="dxa"/>
            <w:vAlign w:val="center"/>
          </w:tcPr>
          <w:p w:rsidR="00C11653" w:rsidRPr="00FB52AF" w:rsidRDefault="00C11653" w:rsidP="009F7A9A">
            <w:pPr>
              <w:tabs>
                <w:tab w:val="left" w:pos="540"/>
              </w:tabs>
              <w:jc w:val="center"/>
              <w:rPr>
                <w:rFonts w:ascii="Century Gothic" w:hAnsi="Century Gothic"/>
                <w:highlight w:val="yellow"/>
              </w:rPr>
            </w:pPr>
          </w:p>
        </w:tc>
      </w:tr>
      <w:tr w:rsidR="00C11653" w:rsidRPr="00FB52AF" w:rsidTr="009F7A9A">
        <w:trPr>
          <w:trHeight w:val="665"/>
        </w:trPr>
        <w:tc>
          <w:tcPr>
            <w:tcW w:w="1702" w:type="dxa"/>
            <w:vAlign w:val="center"/>
          </w:tcPr>
          <w:p w:rsidR="00C11653" w:rsidRPr="00FB52AF" w:rsidRDefault="00C11653" w:rsidP="009F7A9A">
            <w:pPr>
              <w:tabs>
                <w:tab w:val="left" w:pos="540"/>
              </w:tabs>
              <w:ind w:left="708" w:hanging="708"/>
              <w:jc w:val="center"/>
              <w:rPr>
                <w:rFonts w:ascii="Century Gothic" w:hAnsi="Century Gothic"/>
              </w:rPr>
            </w:pPr>
            <w:r w:rsidRPr="00FB52AF">
              <w:rPr>
                <w:rFonts w:ascii="Century Gothic" w:hAnsi="Century Gothic"/>
              </w:rPr>
              <w:t>Secretario</w:t>
            </w:r>
          </w:p>
          <w:p w:rsidR="00C11653" w:rsidRPr="00FB52AF" w:rsidRDefault="00C11653" w:rsidP="009F7A9A">
            <w:pPr>
              <w:tabs>
                <w:tab w:val="left" w:pos="540"/>
              </w:tabs>
              <w:ind w:left="708" w:hanging="708"/>
              <w:jc w:val="center"/>
              <w:rPr>
                <w:rFonts w:ascii="Century Gothic" w:hAnsi="Century Gothic"/>
              </w:rPr>
            </w:pPr>
            <w:r w:rsidRPr="00FB52AF">
              <w:rPr>
                <w:rFonts w:ascii="Century Gothic" w:hAnsi="Century Gothic"/>
              </w:rPr>
              <w:t>Técnico</w:t>
            </w:r>
          </w:p>
        </w:tc>
        <w:tc>
          <w:tcPr>
            <w:tcW w:w="2400" w:type="dxa"/>
            <w:vAlign w:val="center"/>
          </w:tcPr>
          <w:p w:rsidR="00C11653" w:rsidRPr="00FB52AF" w:rsidRDefault="009F7A9A" w:rsidP="009F7A9A">
            <w:pPr>
              <w:tabs>
                <w:tab w:val="left" w:pos="540"/>
              </w:tabs>
              <w:ind w:left="-10" w:firstLine="2"/>
              <w:jc w:val="center"/>
              <w:rPr>
                <w:rFonts w:ascii="Century Gothic" w:hAnsi="Century Gothic"/>
                <w:lang w:val="es-ES_tradnl"/>
              </w:rPr>
            </w:pPr>
            <w:r>
              <w:rPr>
                <w:rFonts w:ascii="Century Gothic" w:hAnsi="Century Gothic"/>
                <w:lang w:val="es-ES_tradnl"/>
              </w:rPr>
              <w:t>JULIO CÉSAR  GUTIÉRREZ ACUÑA</w:t>
            </w:r>
          </w:p>
        </w:tc>
        <w:tc>
          <w:tcPr>
            <w:tcW w:w="2844" w:type="dxa"/>
            <w:vAlign w:val="center"/>
          </w:tcPr>
          <w:p w:rsidR="00C11653" w:rsidRPr="00FB52AF" w:rsidRDefault="00C11653" w:rsidP="009F7A9A">
            <w:pPr>
              <w:tabs>
                <w:tab w:val="left" w:pos="540"/>
              </w:tabs>
              <w:ind w:left="708" w:hanging="708"/>
              <w:jc w:val="center"/>
              <w:rPr>
                <w:rFonts w:ascii="Century Gothic" w:hAnsi="Century Gothic"/>
              </w:rPr>
            </w:pPr>
            <w:r w:rsidRPr="00FB52AF">
              <w:rPr>
                <w:rFonts w:ascii="Century Gothic" w:hAnsi="Century Gothic"/>
              </w:rPr>
              <w:t>INSTITUTO SONORENSE DE LA JUVENTUD</w:t>
            </w:r>
          </w:p>
        </w:tc>
        <w:tc>
          <w:tcPr>
            <w:tcW w:w="2976" w:type="dxa"/>
            <w:vAlign w:val="center"/>
          </w:tcPr>
          <w:p w:rsidR="00C11653" w:rsidRPr="00FB52AF" w:rsidRDefault="00C11653" w:rsidP="009F7A9A">
            <w:pPr>
              <w:tabs>
                <w:tab w:val="left" w:pos="540"/>
              </w:tabs>
              <w:jc w:val="center"/>
              <w:rPr>
                <w:rFonts w:ascii="Century Gothic" w:hAnsi="Century Gothic"/>
                <w:highlight w:val="yellow"/>
              </w:rPr>
            </w:pPr>
          </w:p>
        </w:tc>
      </w:tr>
      <w:tr w:rsidR="00C11653" w:rsidRPr="00FB52AF" w:rsidTr="009F7A9A">
        <w:trPr>
          <w:trHeight w:val="665"/>
        </w:trPr>
        <w:tc>
          <w:tcPr>
            <w:tcW w:w="1702"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Comisaría</w:t>
            </w:r>
          </w:p>
          <w:p w:rsidR="00C11653" w:rsidRPr="00FB52AF" w:rsidRDefault="00C11653" w:rsidP="009F7A9A">
            <w:pPr>
              <w:tabs>
                <w:tab w:val="left" w:pos="540"/>
              </w:tabs>
              <w:jc w:val="center"/>
              <w:rPr>
                <w:rFonts w:ascii="Century Gothic" w:hAnsi="Century Gothic"/>
              </w:rPr>
            </w:pPr>
            <w:r w:rsidRPr="00FB52AF">
              <w:rPr>
                <w:rFonts w:ascii="Century Gothic" w:hAnsi="Century Gothic"/>
              </w:rPr>
              <w:t>Pública</w:t>
            </w:r>
          </w:p>
        </w:tc>
        <w:tc>
          <w:tcPr>
            <w:tcW w:w="2400"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JOSUE RAMÍREZ MELÉNDEZ</w:t>
            </w:r>
          </w:p>
        </w:tc>
        <w:tc>
          <w:tcPr>
            <w:tcW w:w="2844" w:type="dxa"/>
            <w:vAlign w:val="center"/>
          </w:tcPr>
          <w:p w:rsidR="00C11653" w:rsidRPr="00FB52AF" w:rsidRDefault="00C11653" w:rsidP="009F7A9A">
            <w:pPr>
              <w:tabs>
                <w:tab w:val="left" w:pos="540"/>
              </w:tabs>
              <w:jc w:val="center"/>
              <w:rPr>
                <w:rFonts w:ascii="Century Gothic" w:hAnsi="Century Gothic"/>
                <w:highlight w:val="yellow"/>
              </w:rPr>
            </w:pPr>
            <w:r w:rsidRPr="00FB52AF">
              <w:rPr>
                <w:rFonts w:ascii="Century Gothic" w:hAnsi="Century Gothic"/>
              </w:rPr>
              <w:t>SECRETARÍA DE LA CONTRALORÍA GENERAL DEL ESTADO DE SONORA</w:t>
            </w:r>
          </w:p>
        </w:tc>
        <w:tc>
          <w:tcPr>
            <w:tcW w:w="2976" w:type="dxa"/>
            <w:vAlign w:val="center"/>
          </w:tcPr>
          <w:p w:rsidR="00C11653" w:rsidRPr="00FB52AF" w:rsidRDefault="00C11653" w:rsidP="009F7A9A">
            <w:pPr>
              <w:tabs>
                <w:tab w:val="left" w:pos="540"/>
              </w:tabs>
              <w:jc w:val="center"/>
              <w:rPr>
                <w:rFonts w:ascii="Century Gothic" w:hAnsi="Century Gothic"/>
                <w:highlight w:val="yellow"/>
              </w:rPr>
            </w:pPr>
          </w:p>
        </w:tc>
      </w:tr>
      <w:tr w:rsidR="00C11653" w:rsidRPr="00FB52AF" w:rsidTr="009F7A9A">
        <w:trPr>
          <w:trHeight w:val="665"/>
        </w:trPr>
        <w:tc>
          <w:tcPr>
            <w:tcW w:w="1702" w:type="dxa"/>
            <w:vAlign w:val="center"/>
          </w:tcPr>
          <w:p w:rsidR="00C11653" w:rsidRPr="00FB52AF" w:rsidRDefault="00C11653" w:rsidP="009F7A9A">
            <w:pPr>
              <w:tabs>
                <w:tab w:val="left" w:pos="540"/>
              </w:tabs>
              <w:jc w:val="center"/>
              <w:rPr>
                <w:rFonts w:ascii="Century Gothic" w:hAnsi="Century Gothic"/>
              </w:rPr>
            </w:pPr>
            <w:r w:rsidRPr="00FB52AF">
              <w:rPr>
                <w:rFonts w:ascii="Century Gothic" w:hAnsi="Century Gothic"/>
              </w:rPr>
              <w:t>Contralor</w:t>
            </w:r>
          </w:p>
          <w:p w:rsidR="00C11653" w:rsidRPr="00FB52AF" w:rsidRDefault="00C11653" w:rsidP="009F7A9A">
            <w:pPr>
              <w:tabs>
                <w:tab w:val="left" w:pos="540"/>
              </w:tabs>
              <w:jc w:val="center"/>
              <w:rPr>
                <w:rFonts w:ascii="Century Gothic" w:hAnsi="Century Gothic"/>
              </w:rPr>
            </w:pPr>
            <w:r w:rsidRPr="00FB52AF">
              <w:rPr>
                <w:rFonts w:ascii="Century Gothic" w:hAnsi="Century Gothic"/>
              </w:rPr>
              <w:t>Interno</w:t>
            </w:r>
          </w:p>
        </w:tc>
        <w:tc>
          <w:tcPr>
            <w:tcW w:w="2400" w:type="dxa"/>
            <w:vAlign w:val="center"/>
          </w:tcPr>
          <w:p w:rsidR="00C11653" w:rsidRPr="00FB52AF" w:rsidRDefault="00C11653" w:rsidP="009F7A9A">
            <w:pPr>
              <w:tabs>
                <w:tab w:val="left" w:pos="0"/>
              </w:tabs>
              <w:ind w:left="350" w:hanging="350"/>
              <w:jc w:val="center"/>
              <w:rPr>
                <w:rFonts w:ascii="Century Gothic" w:hAnsi="Century Gothic"/>
                <w:lang w:val="es-ES_tradnl"/>
              </w:rPr>
            </w:pPr>
            <w:r w:rsidRPr="00FB52AF">
              <w:rPr>
                <w:rFonts w:ascii="Century Gothic" w:hAnsi="Century Gothic"/>
                <w:lang w:val="es-ES_tradnl"/>
              </w:rPr>
              <w:t>GILDARDO ANTONIO RAMÍREZ OSUNA</w:t>
            </w:r>
          </w:p>
        </w:tc>
        <w:tc>
          <w:tcPr>
            <w:tcW w:w="2844" w:type="dxa"/>
            <w:vAlign w:val="center"/>
          </w:tcPr>
          <w:p w:rsidR="00C11653" w:rsidRPr="00FB52AF" w:rsidRDefault="00C11653" w:rsidP="009F7A9A">
            <w:pPr>
              <w:tabs>
                <w:tab w:val="left" w:pos="540"/>
              </w:tabs>
              <w:ind w:left="708" w:hanging="708"/>
              <w:jc w:val="center"/>
              <w:rPr>
                <w:rFonts w:ascii="Century Gothic" w:hAnsi="Century Gothic"/>
              </w:rPr>
            </w:pPr>
            <w:r w:rsidRPr="00FB52AF">
              <w:rPr>
                <w:rFonts w:ascii="Century Gothic" w:hAnsi="Century Gothic"/>
              </w:rPr>
              <w:t xml:space="preserve">ÓRGANO DE CONTROL Y DESARROLLO ADMINISTRATIVO </w:t>
            </w:r>
          </w:p>
        </w:tc>
        <w:tc>
          <w:tcPr>
            <w:tcW w:w="2976" w:type="dxa"/>
            <w:vAlign w:val="center"/>
          </w:tcPr>
          <w:p w:rsidR="00C11653" w:rsidRPr="00FB52AF" w:rsidRDefault="00C11653" w:rsidP="009F7A9A">
            <w:pPr>
              <w:tabs>
                <w:tab w:val="left" w:pos="540"/>
              </w:tabs>
              <w:jc w:val="center"/>
              <w:rPr>
                <w:rFonts w:ascii="Century Gothic" w:hAnsi="Century Gothic"/>
                <w:highlight w:val="yellow"/>
              </w:rPr>
            </w:pPr>
          </w:p>
        </w:tc>
      </w:tr>
    </w:tbl>
    <w:p w:rsidR="00C11653" w:rsidRDefault="00C11653" w:rsidP="00C11653">
      <w:pPr>
        <w:tabs>
          <w:tab w:val="left" w:pos="540"/>
        </w:tabs>
        <w:jc w:val="both"/>
        <w:rPr>
          <w:rFonts w:ascii="Century Gothic" w:hAnsi="Century Gothic"/>
        </w:rPr>
      </w:pPr>
    </w:p>
    <w:p w:rsidR="00C11653" w:rsidRDefault="00C11653" w:rsidP="00C11653">
      <w:pPr>
        <w:tabs>
          <w:tab w:val="left" w:pos="540"/>
        </w:tabs>
        <w:jc w:val="both"/>
        <w:rPr>
          <w:rFonts w:ascii="Century Gothic" w:hAnsi="Century Gothic"/>
        </w:rPr>
      </w:pPr>
    </w:p>
    <w:p w:rsidR="00C11653" w:rsidRPr="00C11653" w:rsidRDefault="00C11653" w:rsidP="00FA60EA">
      <w:pPr>
        <w:pStyle w:val="Textoindependiente"/>
        <w:tabs>
          <w:tab w:val="left" w:pos="540"/>
        </w:tabs>
        <w:rPr>
          <w:rFonts w:ascii="Century Gothic" w:hAnsi="Century Gothic" w:cs="Tahoma"/>
          <w:sz w:val="20"/>
        </w:rPr>
      </w:pPr>
    </w:p>
    <w:p w:rsidR="001B4E1A" w:rsidRPr="00FB52AF" w:rsidRDefault="001B4E1A" w:rsidP="001B4E1A">
      <w:pPr>
        <w:tabs>
          <w:tab w:val="left" w:pos="993"/>
        </w:tabs>
        <w:jc w:val="both"/>
        <w:rPr>
          <w:rFonts w:ascii="Century Gothic" w:hAnsi="Century Gothic"/>
          <w:b/>
        </w:rPr>
      </w:pPr>
    </w:p>
    <w:p w:rsidR="00FA60EA" w:rsidRPr="00DA62E8" w:rsidRDefault="00FA60EA" w:rsidP="00FA60EA">
      <w:pPr>
        <w:pStyle w:val="Textoindependiente"/>
        <w:tabs>
          <w:tab w:val="left" w:pos="540"/>
        </w:tabs>
        <w:rPr>
          <w:rFonts w:ascii="Century Gothic" w:hAnsi="Century Gothic" w:cs="Tahoma"/>
          <w:sz w:val="20"/>
        </w:rPr>
      </w:pPr>
      <w:r w:rsidRPr="00DA62E8">
        <w:rPr>
          <w:rFonts w:ascii="Century Gothic" w:hAnsi="Century Gothic" w:cs="Tahoma"/>
          <w:sz w:val="20"/>
        </w:rPr>
        <w:t xml:space="preserve">Atento a lo anterior y toda vez que se encuentra presentes o representados todos los miembros de la Junta Directiva, conforme a la lista que antecede, el Lic. </w:t>
      </w:r>
      <w:r>
        <w:rPr>
          <w:rFonts w:ascii="Century Gothic" w:hAnsi="Century Gothic" w:cs="Tahoma"/>
        </w:rPr>
        <w:t>JOSUÉ RAMÍREZ MELÉNDEZ  Comisario Público Ciudadano</w:t>
      </w:r>
      <w:r w:rsidRPr="00DA62E8">
        <w:rPr>
          <w:rFonts w:ascii="Century Gothic" w:hAnsi="Century Gothic" w:cs="Tahoma"/>
          <w:sz w:val="20"/>
        </w:rPr>
        <w:t>, declaró instalada la Primera Sesión Ordinaria de la Junta Directiva del Instituto Sonorense de la Juventud.</w:t>
      </w:r>
    </w:p>
    <w:p w:rsidR="00FA60EA" w:rsidRPr="00DA62E8" w:rsidRDefault="00FA60EA" w:rsidP="00FA60EA">
      <w:pPr>
        <w:pStyle w:val="Textoindependiente"/>
        <w:tabs>
          <w:tab w:val="left" w:pos="540"/>
        </w:tabs>
        <w:rPr>
          <w:rFonts w:ascii="Century Gothic" w:hAnsi="Century Gothic" w:cs="Tahoma"/>
          <w:sz w:val="20"/>
        </w:rPr>
      </w:pPr>
    </w:p>
    <w:p w:rsidR="003134B1" w:rsidRPr="0024063F" w:rsidRDefault="003134B1" w:rsidP="003134B1">
      <w:pPr>
        <w:tabs>
          <w:tab w:val="left" w:pos="1080"/>
          <w:tab w:val="left" w:pos="1260"/>
          <w:tab w:val="left" w:pos="2340"/>
        </w:tabs>
        <w:jc w:val="both"/>
        <w:rPr>
          <w:rFonts w:ascii="Century Gothic" w:hAnsi="Century Gothic"/>
        </w:rPr>
      </w:pPr>
      <w:r w:rsidRPr="0024063F">
        <w:rPr>
          <w:rFonts w:ascii="Century Gothic" w:hAnsi="Century Gothic"/>
        </w:rPr>
        <w:t xml:space="preserve">Una vez declarada la instalación de la Junta Directiva, se procedió, a solicitud del </w:t>
      </w:r>
      <w:r>
        <w:rPr>
          <w:rFonts w:ascii="Century Gothic" w:hAnsi="Century Gothic"/>
        </w:rPr>
        <w:t>Comisario público Ciudadano</w:t>
      </w:r>
      <w:r w:rsidRPr="0024063F">
        <w:rPr>
          <w:rFonts w:ascii="Century Gothic" w:hAnsi="Century Gothic"/>
        </w:rPr>
        <w:t>, la modificación del Orden del Día</w:t>
      </w:r>
      <w:r w:rsidR="00E57F80">
        <w:rPr>
          <w:rFonts w:ascii="Century Gothic" w:hAnsi="Century Gothic"/>
        </w:rPr>
        <w:t xml:space="preserve">, a lo cual la Presidente lo sometió a votación y aprobado por unanimidad </w:t>
      </w:r>
      <w:r w:rsidRPr="0024063F">
        <w:rPr>
          <w:rFonts w:ascii="Century Gothic" w:hAnsi="Century Gothic"/>
        </w:rPr>
        <w:t>quedando de la siguiente manera:</w:t>
      </w:r>
    </w:p>
    <w:p w:rsidR="00FA60EA" w:rsidRPr="00DA62E8" w:rsidRDefault="00FA60EA" w:rsidP="00FA60EA">
      <w:pPr>
        <w:tabs>
          <w:tab w:val="left" w:pos="540"/>
        </w:tabs>
        <w:jc w:val="both"/>
        <w:rPr>
          <w:rFonts w:ascii="Century Gothic" w:hAnsi="Century Gothic" w:cs="Tahoma"/>
        </w:rPr>
      </w:pPr>
    </w:p>
    <w:p w:rsidR="003134B1" w:rsidRDefault="003134B1" w:rsidP="003134B1">
      <w:pPr>
        <w:jc w:val="center"/>
        <w:rPr>
          <w:rFonts w:ascii="Bookman Old Style" w:hAnsi="Bookman Old Style"/>
          <w:b/>
          <w:sz w:val="24"/>
          <w:szCs w:val="24"/>
          <w:u w:val="single"/>
          <w:lang w:val="es-ES"/>
        </w:rPr>
      </w:pPr>
      <w:r w:rsidRPr="00F94344">
        <w:rPr>
          <w:rFonts w:ascii="Bookman Old Style" w:hAnsi="Bookman Old Style"/>
          <w:b/>
          <w:sz w:val="24"/>
          <w:szCs w:val="24"/>
          <w:u w:val="single"/>
          <w:lang w:val="es-ES"/>
        </w:rPr>
        <w:t>ORDEN DEL DIA</w:t>
      </w:r>
    </w:p>
    <w:p w:rsidR="003134B1" w:rsidRPr="00F94344" w:rsidRDefault="003134B1" w:rsidP="003134B1">
      <w:pPr>
        <w:jc w:val="center"/>
        <w:rPr>
          <w:rFonts w:ascii="Bookman Old Style" w:hAnsi="Bookman Old Style"/>
          <w:b/>
          <w:sz w:val="24"/>
          <w:szCs w:val="24"/>
          <w:u w:val="single"/>
          <w:lang w:val="es-ES"/>
        </w:rPr>
      </w:pPr>
    </w:p>
    <w:p w:rsidR="003134B1" w:rsidRPr="000025D5" w:rsidRDefault="003134B1" w:rsidP="003134B1">
      <w:pPr>
        <w:numPr>
          <w:ilvl w:val="0"/>
          <w:numId w:val="4"/>
        </w:numPr>
        <w:jc w:val="both"/>
        <w:rPr>
          <w:rFonts w:ascii="Century Gothic" w:hAnsi="Century Gothic"/>
          <w:u w:val="single"/>
          <w:lang w:val="es-ES"/>
        </w:rPr>
      </w:pPr>
      <w:r>
        <w:rPr>
          <w:rFonts w:ascii="Century Gothic" w:hAnsi="Century Gothic"/>
          <w:lang w:val="es-ES"/>
        </w:rPr>
        <w:t>Lista de asistencia</w:t>
      </w:r>
    </w:p>
    <w:p w:rsidR="003134B1" w:rsidRPr="000025D5" w:rsidRDefault="003134B1" w:rsidP="003134B1">
      <w:pPr>
        <w:numPr>
          <w:ilvl w:val="0"/>
          <w:numId w:val="4"/>
        </w:numPr>
        <w:jc w:val="both"/>
        <w:rPr>
          <w:rFonts w:ascii="Century Gothic" w:hAnsi="Century Gothic"/>
          <w:u w:val="single"/>
          <w:lang w:val="es-ES"/>
        </w:rPr>
      </w:pPr>
      <w:r w:rsidRPr="00C15B42">
        <w:rPr>
          <w:rFonts w:ascii="Century Gothic" w:hAnsi="Century Gothic"/>
          <w:lang w:val="es-ES"/>
        </w:rPr>
        <w:t>Toma</w:t>
      </w:r>
      <w:r w:rsidRPr="00C15B42">
        <w:rPr>
          <w:rFonts w:ascii="Century Gothic" w:hAnsi="Century Gothic"/>
        </w:rPr>
        <w:t xml:space="preserve"> de </w:t>
      </w:r>
      <w:r w:rsidRPr="00C15B42">
        <w:rPr>
          <w:rFonts w:ascii="Century Gothic" w:hAnsi="Century Gothic"/>
          <w:lang w:val="es-ES"/>
        </w:rPr>
        <w:t>Protesta</w:t>
      </w:r>
      <w:r w:rsidRPr="00C15B42">
        <w:rPr>
          <w:rFonts w:ascii="Century Gothic" w:hAnsi="Century Gothic"/>
        </w:rPr>
        <w:t xml:space="preserve"> del </w:t>
      </w:r>
      <w:r w:rsidRPr="00C15B42">
        <w:rPr>
          <w:rFonts w:ascii="Century Gothic" w:hAnsi="Century Gothic"/>
          <w:lang w:val="es-ES"/>
        </w:rPr>
        <w:t>Secretario</w:t>
      </w:r>
      <w:r w:rsidRPr="00C15B42">
        <w:rPr>
          <w:rFonts w:ascii="Century Gothic" w:hAnsi="Century Gothic"/>
        </w:rPr>
        <w:t xml:space="preserve"> </w:t>
      </w:r>
      <w:r w:rsidRPr="00C15B42">
        <w:rPr>
          <w:rFonts w:ascii="Century Gothic" w:hAnsi="Century Gothic"/>
          <w:lang w:val="es-ES"/>
        </w:rPr>
        <w:t>Técnico</w:t>
      </w:r>
      <w:r w:rsidRPr="00C15B42">
        <w:rPr>
          <w:rFonts w:ascii="Century Gothic" w:hAnsi="Century Gothic"/>
        </w:rPr>
        <w:t xml:space="preserve"> de la Junta </w:t>
      </w:r>
      <w:r w:rsidRPr="00C15B42">
        <w:rPr>
          <w:rFonts w:ascii="Century Gothic" w:hAnsi="Century Gothic"/>
          <w:lang w:val="es-ES"/>
        </w:rPr>
        <w:t>Directiva</w:t>
      </w:r>
      <w:r>
        <w:rPr>
          <w:rFonts w:ascii="Century Gothic" w:hAnsi="Century Gothic"/>
          <w:lang w:val="es-ES"/>
        </w:rPr>
        <w:t xml:space="preserve"> y </w:t>
      </w:r>
      <w:r w:rsidRPr="000025D5">
        <w:rPr>
          <w:rFonts w:ascii="Century Gothic" w:hAnsi="Century Gothic"/>
          <w:lang w:val="es-ES"/>
        </w:rPr>
        <w:t xml:space="preserve">verificación de Quórum Legal  </w:t>
      </w:r>
    </w:p>
    <w:p w:rsidR="003134B1" w:rsidRPr="000025D5" w:rsidRDefault="003134B1" w:rsidP="003134B1">
      <w:pPr>
        <w:numPr>
          <w:ilvl w:val="0"/>
          <w:numId w:val="4"/>
        </w:numPr>
        <w:jc w:val="both"/>
        <w:rPr>
          <w:rFonts w:ascii="Century Gothic" w:hAnsi="Century Gothic"/>
          <w:u w:val="single"/>
          <w:lang w:val="es-ES"/>
        </w:rPr>
      </w:pPr>
      <w:r w:rsidRPr="000025D5">
        <w:rPr>
          <w:rFonts w:ascii="Century Gothic" w:hAnsi="Century Gothic"/>
          <w:lang w:val="es-ES"/>
        </w:rPr>
        <w:t xml:space="preserve">Lectura  y aprobación del Orden del Día.  </w:t>
      </w:r>
    </w:p>
    <w:p w:rsidR="003134B1" w:rsidRPr="00A65191" w:rsidRDefault="003134B1" w:rsidP="003134B1">
      <w:pPr>
        <w:numPr>
          <w:ilvl w:val="0"/>
          <w:numId w:val="4"/>
        </w:numPr>
        <w:jc w:val="both"/>
        <w:rPr>
          <w:rFonts w:ascii="Century Gothic" w:hAnsi="Century Gothic"/>
          <w:lang w:val="es-ES"/>
        </w:rPr>
      </w:pPr>
      <w:r w:rsidRPr="00A65191">
        <w:rPr>
          <w:rFonts w:ascii="Century Gothic" w:hAnsi="Century Gothic"/>
          <w:lang w:val="es-ES"/>
        </w:rPr>
        <w:t>Lectura del acta de la sesión anterior.</w:t>
      </w:r>
    </w:p>
    <w:p w:rsidR="003134B1" w:rsidRPr="00A65191" w:rsidRDefault="003134B1" w:rsidP="003134B1">
      <w:pPr>
        <w:numPr>
          <w:ilvl w:val="0"/>
          <w:numId w:val="4"/>
        </w:numPr>
        <w:jc w:val="both"/>
        <w:rPr>
          <w:rFonts w:ascii="Century Gothic" w:hAnsi="Century Gothic"/>
        </w:rPr>
      </w:pPr>
      <w:r w:rsidRPr="00A65191">
        <w:rPr>
          <w:rFonts w:ascii="Century Gothic" w:hAnsi="Century Gothic"/>
        </w:rPr>
        <w:t xml:space="preserve">Informe del Director General.               </w:t>
      </w:r>
    </w:p>
    <w:p w:rsidR="003134B1" w:rsidRPr="00A65191" w:rsidRDefault="003134B1" w:rsidP="003134B1">
      <w:pPr>
        <w:ind w:left="720"/>
        <w:jc w:val="both"/>
        <w:rPr>
          <w:rFonts w:ascii="Century Gothic" w:hAnsi="Century Gothic"/>
        </w:rPr>
      </w:pPr>
      <w:r w:rsidRPr="00A65191">
        <w:rPr>
          <w:rFonts w:ascii="Century Gothic" w:hAnsi="Century Gothic"/>
        </w:rPr>
        <w:t xml:space="preserve">                                                                                                                     </w:t>
      </w:r>
    </w:p>
    <w:p w:rsidR="003134B1" w:rsidRDefault="003134B1" w:rsidP="003134B1">
      <w:pPr>
        <w:ind w:left="720"/>
        <w:jc w:val="both"/>
        <w:rPr>
          <w:rFonts w:ascii="Century Gothic" w:hAnsi="Century Gothic"/>
          <w:lang w:val="es-ES_tradnl"/>
        </w:rPr>
      </w:pPr>
      <w:r>
        <w:rPr>
          <w:rFonts w:ascii="Century Gothic" w:hAnsi="Century Gothic"/>
        </w:rPr>
        <w:t>5</w:t>
      </w:r>
      <w:r w:rsidRPr="000D0AD2">
        <w:rPr>
          <w:rFonts w:ascii="Century Gothic" w:hAnsi="Century Gothic"/>
        </w:rPr>
        <w:t xml:space="preserve">.1 </w:t>
      </w:r>
      <w:r w:rsidRPr="000D0AD2">
        <w:rPr>
          <w:rFonts w:ascii="Century Gothic" w:hAnsi="Century Gothic"/>
          <w:lang w:val="es-ES_tradnl"/>
        </w:rPr>
        <w:t>Cumplimiento</w:t>
      </w:r>
      <w:r w:rsidRPr="000D0AD2">
        <w:rPr>
          <w:rFonts w:ascii="Century Gothic" w:hAnsi="Century Gothic"/>
        </w:rPr>
        <w:t xml:space="preserve"> de la </w:t>
      </w:r>
      <w:r w:rsidRPr="000D0AD2">
        <w:rPr>
          <w:rFonts w:ascii="Century Gothic" w:hAnsi="Century Gothic"/>
          <w:lang w:val="es-ES_tradnl"/>
        </w:rPr>
        <w:t>ejecución</w:t>
      </w:r>
      <w:r w:rsidRPr="000D0AD2">
        <w:rPr>
          <w:rFonts w:ascii="Century Gothic" w:hAnsi="Century Gothic"/>
        </w:rPr>
        <w:t xml:space="preserve"> de </w:t>
      </w:r>
      <w:r w:rsidRPr="000D0AD2">
        <w:rPr>
          <w:rFonts w:ascii="Century Gothic" w:hAnsi="Century Gothic"/>
          <w:lang w:val="es-ES_tradnl"/>
        </w:rPr>
        <w:t xml:space="preserve">acuerdos. </w:t>
      </w:r>
    </w:p>
    <w:p w:rsidR="003134B1" w:rsidRPr="000D0AD2" w:rsidRDefault="003134B1" w:rsidP="003134B1">
      <w:pPr>
        <w:ind w:left="720"/>
        <w:jc w:val="both"/>
        <w:rPr>
          <w:rFonts w:ascii="Century Gothic" w:hAnsi="Century Gothic"/>
        </w:rPr>
      </w:pPr>
    </w:p>
    <w:p w:rsidR="00E57F80" w:rsidRPr="000025D5" w:rsidRDefault="003134B1" w:rsidP="00E57F80">
      <w:pPr>
        <w:tabs>
          <w:tab w:val="left" w:pos="1080"/>
          <w:tab w:val="left" w:pos="1260"/>
          <w:tab w:val="left" w:pos="2340"/>
        </w:tabs>
        <w:jc w:val="both"/>
        <w:rPr>
          <w:rFonts w:ascii="Century Gothic" w:hAnsi="Century Gothic"/>
          <w:lang w:val="es-ES"/>
        </w:rPr>
      </w:pPr>
      <w:r>
        <w:rPr>
          <w:rFonts w:ascii="Century Gothic" w:hAnsi="Century Gothic"/>
          <w:lang w:val="es-ES"/>
        </w:rPr>
        <w:t xml:space="preserve">            5.2</w:t>
      </w:r>
      <w:r w:rsidRPr="0018386C">
        <w:rPr>
          <w:rFonts w:ascii="Century Gothic" w:hAnsi="Century Gothic"/>
          <w:lang w:val="es-ES"/>
        </w:rPr>
        <w:t xml:space="preserve"> </w:t>
      </w:r>
      <w:r w:rsidR="00E57F80" w:rsidRPr="000025D5">
        <w:rPr>
          <w:rFonts w:ascii="Century Gothic" w:hAnsi="Century Gothic"/>
          <w:lang w:val="es-ES"/>
        </w:rPr>
        <w:t xml:space="preserve">Cierre de los Estados Financieros </w:t>
      </w:r>
      <w:r w:rsidR="00E57F80">
        <w:rPr>
          <w:rFonts w:ascii="Century Gothic" w:hAnsi="Century Gothic"/>
          <w:lang w:val="es-ES"/>
        </w:rPr>
        <w:t>2011</w:t>
      </w:r>
      <w:r w:rsidR="00E57F80" w:rsidRPr="0024063F">
        <w:rPr>
          <w:rFonts w:ascii="Century Gothic" w:hAnsi="Century Gothic"/>
          <w:lang w:val="es-ES"/>
        </w:rPr>
        <w:t>.</w:t>
      </w:r>
    </w:p>
    <w:p w:rsidR="00E57F80" w:rsidRDefault="00E57F80" w:rsidP="00E57F80">
      <w:pPr>
        <w:tabs>
          <w:tab w:val="left" w:pos="1080"/>
          <w:tab w:val="left" w:pos="1260"/>
          <w:tab w:val="left" w:pos="2340"/>
        </w:tabs>
        <w:jc w:val="both"/>
        <w:rPr>
          <w:rFonts w:ascii="Century Gothic" w:hAnsi="Century Gothic"/>
          <w:sz w:val="14"/>
          <w:szCs w:val="14"/>
          <w:lang w:val="es-ES_tradnl"/>
        </w:rPr>
      </w:pPr>
      <w:r>
        <w:rPr>
          <w:rFonts w:ascii="Century Gothic" w:hAnsi="Century Gothic"/>
          <w:lang w:val="es-ES_tradnl"/>
        </w:rPr>
        <w:tab/>
      </w:r>
      <w:r w:rsidRPr="003251B6">
        <w:rPr>
          <w:rFonts w:ascii="Century Gothic" w:hAnsi="Century Gothic"/>
          <w:sz w:val="14"/>
          <w:szCs w:val="14"/>
          <w:lang w:val="es-ES_tradnl"/>
        </w:rPr>
        <w:t xml:space="preserve">(Pestaña </w:t>
      </w:r>
      <w:r>
        <w:rPr>
          <w:rFonts w:ascii="Century Gothic" w:hAnsi="Century Gothic"/>
          <w:sz w:val="14"/>
          <w:szCs w:val="14"/>
          <w:lang w:val="es-ES_tradnl"/>
        </w:rPr>
        <w:t>10</w:t>
      </w:r>
      <w:r w:rsidRPr="003251B6">
        <w:rPr>
          <w:rFonts w:ascii="Century Gothic" w:hAnsi="Century Gothic"/>
          <w:sz w:val="14"/>
          <w:szCs w:val="14"/>
          <w:lang w:val="es-ES_tradnl"/>
        </w:rPr>
        <w:t>)</w:t>
      </w:r>
    </w:p>
    <w:p w:rsidR="003134B1" w:rsidRPr="00E57F80" w:rsidRDefault="003134B1" w:rsidP="00E57F80">
      <w:pPr>
        <w:tabs>
          <w:tab w:val="left" w:pos="1080"/>
          <w:tab w:val="left" w:pos="1260"/>
          <w:tab w:val="left" w:pos="2340"/>
        </w:tabs>
        <w:jc w:val="both"/>
        <w:rPr>
          <w:rFonts w:ascii="Century Gothic" w:hAnsi="Century Gothic"/>
          <w:sz w:val="14"/>
          <w:szCs w:val="14"/>
          <w:lang w:val="es-ES_tradnl"/>
        </w:rPr>
      </w:pPr>
    </w:p>
    <w:p w:rsidR="00E57F80" w:rsidRDefault="003134B1" w:rsidP="00E57F80">
      <w:pPr>
        <w:tabs>
          <w:tab w:val="left" w:pos="1080"/>
          <w:tab w:val="left" w:pos="1260"/>
          <w:tab w:val="left" w:pos="2340"/>
        </w:tabs>
        <w:jc w:val="both"/>
        <w:rPr>
          <w:rFonts w:ascii="Century Gothic" w:hAnsi="Century Gothic"/>
          <w:lang w:val="es-ES"/>
        </w:rPr>
      </w:pPr>
      <w:r w:rsidRPr="000025D5">
        <w:rPr>
          <w:rFonts w:ascii="Century Gothic" w:hAnsi="Century Gothic"/>
          <w:lang w:val="es-ES"/>
        </w:rPr>
        <w:t xml:space="preserve">            5.3 </w:t>
      </w:r>
      <w:r w:rsidR="00E57F80" w:rsidRPr="0024063F">
        <w:rPr>
          <w:rFonts w:ascii="Century Gothic" w:hAnsi="Century Gothic"/>
          <w:lang w:val="es-ES"/>
        </w:rPr>
        <w:t xml:space="preserve">Avance Programático Presupuestal </w:t>
      </w:r>
    </w:p>
    <w:p w:rsidR="00E57F80" w:rsidRDefault="00E57F80" w:rsidP="00E57F80">
      <w:pPr>
        <w:tabs>
          <w:tab w:val="left" w:pos="1080"/>
          <w:tab w:val="left" w:pos="1260"/>
          <w:tab w:val="left" w:pos="2340"/>
        </w:tabs>
        <w:jc w:val="both"/>
        <w:rPr>
          <w:rFonts w:ascii="Century Gothic" w:hAnsi="Century Gothic"/>
          <w:lang w:val="es-ES"/>
        </w:rPr>
      </w:pPr>
    </w:p>
    <w:p w:rsidR="00E57F80" w:rsidRPr="000025D5" w:rsidRDefault="00E57F80" w:rsidP="00E57F80">
      <w:pPr>
        <w:tabs>
          <w:tab w:val="left" w:pos="1080"/>
          <w:tab w:val="left" w:pos="1260"/>
          <w:tab w:val="left" w:pos="2340"/>
        </w:tabs>
        <w:ind w:left="360"/>
        <w:jc w:val="both"/>
        <w:rPr>
          <w:rFonts w:ascii="Century Gothic" w:hAnsi="Century Gothic"/>
          <w:lang w:val="es-ES"/>
        </w:rPr>
      </w:pPr>
      <w:r>
        <w:rPr>
          <w:rFonts w:ascii="Century Gothic" w:hAnsi="Century Gothic"/>
          <w:lang w:val="es-ES"/>
        </w:rPr>
        <w:t xml:space="preserve">      </w:t>
      </w:r>
      <w:r>
        <w:rPr>
          <w:rFonts w:ascii="Century Gothic" w:hAnsi="Century Gothic"/>
          <w:lang w:val="es-ES"/>
        </w:rPr>
        <w:tab/>
        <w:t>5.3</w:t>
      </w:r>
      <w:r w:rsidRPr="000025D5">
        <w:rPr>
          <w:rFonts w:ascii="Century Gothic" w:hAnsi="Century Gothic"/>
          <w:lang w:val="es-ES"/>
        </w:rPr>
        <w:t xml:space="preserve">.1 Avance Programático Presupuestal Cuarto Trimestre 2011 </w:t>
      </w:r>
    </w:p>
    <w:p w:rsidR="00E57F80" w:rsidRPr="000025D5" w:rsidRDefault="00E57F80" w:rsidP="00E57F80">
      <w:pPr>
        <w:tabs>
          <w:tab w:val="left" w:pos="1080"/>
          <w:tab w:val="left" w:pos="1260"/>
          <w:tab w:val="left" w:pos="2340"/>
        </w:tabs>
        <w:ind w:left="360"/>
        <w:jc w:val="both"/>
        <w:rPr>
          <w:rFonts w:ascii="Century Gothic" w:hAnsi="Century Gothic"/>
          <w:lang w:val="es-ES"/>
        </w:rPr>
      </w:pPr>
      <w:r w:rsidRPr="000025D5">
        <w:rPr>
          <w:rFonts w:ascii="Century Gothic" w:hAnsi="Century Gothic"/>
          <w:sz w:val="14"/>
          <w:szCs w:val="14"/>
          <w:lang w:val="es-ES_tradnl"/>
        </w:rPr>
        <w:tab/>
        <w:t xml:space="preserve">(Pestaña </w:t>
      </w:r>
      <w:r>
        <w:rPr>
          <w:rFonts w:ascii="Century Gothic" w:hAnsi="Century Gothic"/>
          <w:sz w:val="14"/>
          <w:szCs w:val="14"/>
          <w:lang w:val="es-ES_tradnl"/>
        </w:rPr>
        <w:t>4</w:t>
      </w:r>
      <w:r w:rsidRPr="000025D5">
        <w:rPr>
          <w:rFonts w:ascii="Century Gothic" w:hAnsi="Century Gothic"/>
          <w:sz w:val="14"/>
          <w:szCs w:val="14"/>
          <w:lang w:val="es-ES_tradnl"/>
        </w:rPr>
        <w:t>)</w:t>
      </w:r>
    </w:p>
    <w:p w:rsidR="00E57F80" w:rsidRPr="000025D5" w:rsidRDefault="00E57F80" w:rsidP="00E57F80">
      <w:pPr>
        <w:tabs>
          <w:tab w:val="left" w:pos="1080"/>
          <w:tab w:val="left" w:pos="1260"/>
          <w:tab w:val="left" w:pos="2340"/>
        </w:tabs>
        <w:ind w:left="360"/>
        <w:jc w:val="both"/>
        <w:rPr>
          <w:rFonts w:ascii="Century Gothic" w:hAnsi="Century Gothic"/>
          <w:lang w:val="es-ES"/>
        </w:rPr>
      </w:pPr>
      <w:r>
        <w:rPr>
          <w:rFonts w:ascii="Century Gothic" w:hAnsi="Century Gothic"/>
          <w:lang w:val="es-ES"/>
        </w:rPr>
        <w:tab/>
        <w:t>5.3</w:t>
      </w:r>
      <w:r w:rsidRPr="000025D5">
        <w:rPr>
          <w:rFonts w:ascii="Century Gothic" w:hAnsi="Century Gothic"/>
          <w:lang w:val="es-ES"/>
        </w:rPr>
        <w:t>.2 Cierre Presupuestal 2011.</w:t>
      </w:r>
    </w:p>
    <w:p w:rsidR="00E57F80" w:rsidRDefault="00E57F80" w:rsidP="00E57F80">
      <w:pPr>
        <w:tabs>
          <w:tab w:val="left" w:pos="1080"/>
          <w:tab w:val="left" w:pos="1260"/>
          <w:tab w:val="left" w:pos="2340"/>
        </w:tabs>
        <w:ind w:left="360"/>
        <w:jc w:val="both"/>
        <w:rPr>
          <w:rFonts w:ascii="Century Gothic" w:hAnsi="Century Gothic"/>
          <w:sz w:val="14"/>
          <w:szCs w:val="14"/>
          <w:lang w:val="es-ES_tradnl"/>
        </w:rPr>
      </w:pPr>
      <w:r w:rsidRPr="000025D5">
        <w:rPr>
          <w:rFonts w:ascii="Century Gothic" w:hAnsi="Century Gothic"/>
          <w:sz w:val="14"/>
          <w:szCs w:val="14"/>
          <w:lang w:val="es-ES_tradnl"/>
        </w:rPr>
        <w:tab/>
        <w:t xml:space="preserve">(Pestaña </w:t>
      </w:r>
      <w:r>
        <w:rPr>
          <w:rFonts w:ascii="Century Gothic" w:hAnsi="Century Gothic"/>
          <w:sz w:val="14"/>
          <w:szCs w:val="14"/>
          <w:lang w:val="es-ES_tradnl"/>
        </w:rPr>
        <w:t>5</w:t>
      </w:r>
      <w:r w:rsidRPr="000025D5">
        <w:rPr>
          <w:rFonts w:ascii="Century Gothic" w:hAnsi="Century Gothic"/>
          <w:sz w:val="14"/>
          <w:szCs w:val="14"/>
          <w:lang w:val="es-ES_tradnl"/>
        </w:rPr>
        <w:t>)</w:t>
      </w:r>
    </w:p>
    <w:p w:rsidR="003134B1" w:rsidRPr="000025D5" w:rsidRDefault="003134B1" w:rsidP="003134B1">
      <w:pPr>
        <w:tabs>
          <w:tab w:val="left" w:pos="1080"/>
          <w:tab w:val="left" w:pos="1260"/>
          <w:tab w:val="left" w:pos="2340"/>
        </w:tabs>
        <w:jc w:val="both"/>
        <w:rPr>
          <w:rFonts w:ascii="Century Gothic" w:hAnsi="Century Gothic"/>
          <w:lang w:val="es-ES"/>
        </w:rPr>
      </w:pPr>
    </w:p>
    <w:p w:rsidR="00E57F80" w:rsidRDefault="003134B1" w:rsidP="00E57F80">
      <w:pPr>
        <w:tabs>
          <w:tab w:val="left" w:pos="1080"/>
          <w:tab w:val="left" w:pos="1260"/>
          <w:tab w:val="left" w:pos="2340"/>
        </w:tabs>
        <w:jc w:val="both"/>
        <w:rPr>
          <w:rFonts w:ascii="Century Gothic" w:hAnsi="Century Gothic"/>
          <w:lang w:val="es-ES"/>
        </w:rPr>
      </w:pPr>
      <w:r w:rsidRPr="000025D5">
        <w:rPr>
          <w:rFonts w:ascii="Century Gothic" w:hAnsi="Century Gothic"/>
          <w:lang w:val="es-ES"/>
        </w:rPr>
        <w:t xml:space="preserve">            5.4 </w:t>
      </w:r>
      <w:r w:rsidR="00E57F80" w:rsidRPr="000025D5">
        <w:rPr>
          <w:rFonts w:ascii="Century Gothic" w:hAnsi="Century Gothic"/>
          <w:lang w:val="es-ES"/>
        </w:rPr>
        <w:t>Programa Operativo Anual.</w:t>
      </w:r>
    </w:p>
    <w:p w:rsidR="00E57F80" w:rsidRPr="000025D5" w:rsidRDefault="00E57F80" w:rsidP="00E57F80">
      <w:pPr>
        <w:tabs>
          <w:tab w:val="left" w:pos="1080"/>
          <w:tab w:val="left" w:pos="1260"/>
          <w:tab w:val="left" w:pos="2340"/>
        </w:tabs>
        <w:jc w:val="both"/>
        <w:rPr>
          <w:rFonts w:ascii="Century Gothic" w:hAnsi="Century Gothic"/>
          <w:lang w:val="es-ES"/>
        </w:rPr>
      </w:pPr>
    </w:p>
    <w:p w:rsidR="00E57F80" w:rsidRPr="000025D5" w:rsidRDefault="00E57F80" w:rsidP="00E57F80">
      <w:pPr>
        <w:tabs>
          <w:tab w:val="left" w:pos="1080"/>
          <w:tab w:val="left" w:pos="1260"/>
          <w:tab w:val="left" w:pos="2340"/>
        </w:tabs>
        <w:jc w:val="both"/>
        <w:rPr>
          <w:rFonts w:ascii="Century Gothic" w:hAnsi="Century Gothic"/>
          <w:lang w:val="es-ES"/>
        </w:rPr>
      </w:pPr>
      <w:r>
        <w:rPr>
          <w:rFonts w:ascii="Century Gothic" w:hAnsi="Century Gothic"/>
          <w:lang w:val="es-ES"/>
        </w:rPr>
        <w:t xml:space="preserve">                   5.4</w:t>
      </w:r>
      <w:r w:rsidRPr="000025D5">
        <w:rPr>
          <w:rFonts w:ascii="Century Gothic" w:hAnsi="Century Gothic"/>
          <w:lang w:val="es-ES"/>
        </w:rPr>
        <w:t>.1 Avance del  POA Cuarto Trimestre 2011.</w:t>
      </w:r>
    </w:p>
    <w:p w:rsidR="00E57F80" w:rsidRPr="000025D5" w:rsidRDefault="00E57F80" w:rsidP="00E57F80">
      <w:pPr>
        <w:tabs>
          <w:tab w:val="left" w:pos="1080"/>
          <w:tab w:val="left" w:pos="1260"/>
          <w:tab w:val="left" w:pos="2340"/>
        </w:tabs>
        <w:jc w:val="both"/>
        <w:rPr>
          <w:rFonts w:ascii="Century Gothic" w:hAnsi="Century Gothic"/>
          <w:lang w:val="es-ES"/>
        </w:rPr>
      </w:pPr>
      <w:r w:rsidRPr="000025D5">
        <w:rPr>
          <w:rFonts w:ascii="Century Gothic" w:hAnsi="Century Gothic"/>
          <w:lang w:val="es-ES"/>
        </w:rPr>
        <w:tab/>
        <w:t xml:space="preserve"> </w:t>
      </w:r>
      <w:r w:rsidRPr="000025D5">
        <w:rPr>
          <w:rFonts w:ascii="Century Gothic" w:hAnsi="Century Gothic"/>
          <w:sz w:val="14"/>
          <w:szCs w:val="14"/>
          <w:lang w:val="es-ES_tradnl"/>
        </w:rPr>
        <w:t xml:space="preserve">(Pestaña </w:t>
      </w:r>
      <w:r>
        <w:rPr>
          <w:rFonts w:ascii="Century Gothic" w:hAnsi="Century Gothic"/>
          <w:sz w:val="14"/>
          <w:szCs w:val="14"/>
          <w:lang w:val="es-ES_tradnl"/>
        </w:rPr>
        <w:t>6</w:t>
      </w:r>
      <w:r w:rsidRPr="000025D5">
        <w:rPr>
          <w:rFonts w:ascii="Century Gothic" w:hAnsi="Century Gothic"/>
          <w:sz w:val="14"/>
          <w:szCs w:val="14"/>
          <w:lang w:val="es-ES_tradnl"/>
        </w:rPr>
        <w:t>)</w:t>
      </w:r>
      <w:r w:rsidRPr="000025D5">
        <w:rPr>
          <w:rFonts w:ascii="Century Gothic" w:hAnsi="Century Gothic"/>
          <w:sz w:val="14"/>
          <w:szCs w:val="14"/>
          <w:lang w:val="es-ES"/>
        </w:rPr>
        <w:t xml:space="preserve">                          </w:t>
      </w:r>
    </w:p>
    <w:p w:rsidR="00E57F80" w:rsidRPr="000025D5" w:rsidRDefault="00E57F80" w:rsidP="00E57F80">
      <w:pPr>
        <w:tabs>
          <w:tab w:val="left" w:pos="1080"/>
          <w:tab w:val="left" w:pos="1260"/>
          <w:tab w:val="left" w:pos="2340"/>
        </w:tabs>
        <w:jc w:val="both"/>
        <w:rPr>
          <w:rFonts w:ascii="Century Gothic" w:hAnsi="Century Gothic"/>
          <w:lang w:val="es-ES"/>
        </w:rPr>
      </w:pPr>
      <w:r>
        <w:rPr>
          <w:rFonts w:ascii="Century Gothic" w:hAnsi="Century Gothic"/>
          <w:lang w:val="es-ES"/>
        </w:rPr>
        <w:tab/>
        <w:t xml:space="preserve"> 5.4</w:t>
      </w:r>
      <w:r w:rsidRPr="000025D5">
        <w:rPr>
          <w:rFonts w:ascii="Century Gothic" w:hAnsi="Century Gothic"/>
          <w:lang w:val="es-ES"/>
        </w:rPr>
        <w:t xml:space="preserve">.2 Cierre Programa Operativo Anual 2011. </w:t>
      </w:r>
    </w:p>
    <w:p w:rsidR="003134B1" w:rsidRDefault="00E57F80" w:rsidP="003134B1">
      <w:pPr>
        <w:tabs>
          <w:tab w:val="left" w:pos="1080"/>
          <w:tab w:val="left" w:pos="1260"/>
          <w:tab w:val="left" w:pos="2340"/>
        </w:tabs>
        <w:jc w:val="both"/>
        <w:rPr>
          <w:rFonts w:ascii="Century Gothic" w:hAnsi="Century Gothic"/>
          <w:lang w:val="es-ES"/>
        </w:rPr>
      </w:pPr>
      <w:r w:rsidRPr="000025D5">
        <w:rPr>
          <w:rFonts w:ascii="Century Gothic" w:hAnsi="Century Gothic"/>
          <w:lang w:val="es-ES"/>
        </w:rPr>
        <w:t xml:space="preserve">        </w:t>
      </w:r>
      <w:r w:rsidRPr="000025D5">
        <w:rPr>
          <w:rFonts w:ascii="Century Gothic" w:hAnsi="Century Gothic"/>
          <w:lang w:val="es-ES"/>
        </w:rPr>
        <w:tab/>
        <w:t xml:space="preserve">  </w:t>
      </w:r>
      <w:r w:rsidRPr="000025D5">
        <w:rPr>
          <w:rFonts w:ascii="Century Gothic" w:hAnsi="Century Gothic"/>
          <w:sz w:val="14"/>
          <w:szCs w:val="14"/>
          <w:lang w:val="es-ES_tradnl"/>
        </w:rPr>
        <w:t xml:space="preserve">(Pestaña </w:t>
      </w:r>
      <w:r>
        <w:rPr>
          <w:rFonts w:ascii="Century Gothic" w:hAnsi="Century Gothic"/>
          <w:sz w:val="14"/>
          <w:szCs w:val="14"/>
          <w:lang w:val="es-ES_tradnl"/>
        </w:rPr>
        <w:t>7</w:t>
      </w:r>
      <w:r w:rsidRPr="000025D5">
        <w:rPr>
          <w:rFonts w:ascii="Century Gothic" w:hAnsi="Century Gothic"/>
          <w:sz w:val="14"/>
          <w:szCs w:val="14"/>
          <w:lang w:val="es-ES_tradnl"/>
        </w:rPr>
        <w:t>)</w:t>
      </w:r>
      <w:r w:rsidRPr="000025D5">
        <w:rPr>
          <w:rFonts w:ascii="Century Gothic" w:hAnsi="Century Gothic"/>
          <w:lang w:val="es-ES"/>
        </w:rPr>
        <w:t xml:space="preserve"> </w:t>
      </w:r>
    </w:p>
    <w:p w:rsidR="00E57F80" w:rsidRPr="000025D5" w:rsidRDefault="00E57F80" w:rsidP="003134B1">
      <w:pPr>
        <w:tabs>
          <w:tab w:val="left" w:pos="1080"/>
          <w:tab w:val="left" w:pos="1260"/>
          <w:tab w:val="left" w:pos="2340"/>
        </w:tabs>
        <w:jc w:val="both"/>
        <w:rPr>
          <w:rFonts w:ascii="Century Gothic" w:hAnsi="Century Gothic"/>
          <w:lang w:val="es-ES"/>
        </w:rPr>
      </w:pPr>
    </w:p>
    <w:p w:rsidR="00E57F80" w:rsidRPr="000025D5" w:rsidRDefault="003134B1" w:rsidP="00E57F80">
      <w:pPr>
        <w:tabs>
          <w:tab w:val="left" w:pos="851"/>
          <w:tab w:val="left" w:pos="1080"/>
          <w:tab w:val="left" w:pos="1260"/>
          <w:tab w:val="left" w:pos="2340"/>
        </w:tabs>
        <w:jc w:val="both"/>
        <w:rPr>
          <w:rFonts w:ascii="Century Gothic" w:hAnsi="Century Gothic"/>
          <w:lang w:val="es-ES"/>
        </w:rPr>
      </w:pPr>
      <w:r w:rsidRPr="000025D5">
        <w:rPr>
          <w:rFonts w:ascii="Century Gothic" w:hAnsi="Century Gothic"/>
          <w:lang w:val="es-ES"/>
        </w:rPr>
        <w:t xml:space="preserve">         </w:t>
      </w:r>
      <w:r>
        <w:rPr>
          <w:rFonts w:ascii="Century Gothic" w:hAnsi="Century Gothic"/>
          <w:lang w:val="es-ES"/>
        </w:rPr>
        <w:t xml:space="preserve">   5.5</w:t>
      </w:r>
      <w:r w:rsidRPr="000025D5">
        <w:rPr>
          <w:rFonts w:ascii="Century Gothic" w:hAnsi="Century Gothic"/>
          <w:lang w:val="es-ES"/>
        </w:rPr>
        <w:t xml:space="preserve">  </w:t>
      </w:r>
      <w:r w:rsidR="00E57F80">
        <w:rPr>
          <w:rFonts w:ascii="Century Gothic" w:hAnsi="Century Gothic"/>
          <w:lang w:val="es-ES"/>
        </w:rPr>
        <w:t>Cierre de</w:t>
      </w:r>
      <w:r w:rsidR="00E57F80" w:rsidRPr="000025D5">
        <w:rPr>
          <w:rFonts w:ascii="Century Gothic" w:hAnsi="Century Gothic"/>
          <w:lang w:val="es-ES"/>
        </w:rPr>
        <w:t>l</w:t>
      </w:r>
      <w:r w:rsidR="00E57F80">
        <w:rPr>
          <w:rFonts w:ascii="Century Gothic" w:hAnsi="Century Gothic"/>
          <w:lang w:val="es-ES"/>
        </w:rPr>
        <w:t xml:space="preserve"> Programa Anual de Adquisiciones 2011</w:t>
      </w:r>
      <w:r w:rsidR="00E57F80" w:rsidRPr="0024063F">
        <w:rPr>
          <w:rFonts w:ascii="Century Gothic" w:hAnsi="Century Gothic"/>
          <w:lang w:val="es-ES"/>
        </w:rPr>
        <w:t>.</w:t>
      </w:r>
    </w:p>
    <w:p w:rsidR="00E57F80" w:rsidRDefault="00E57F80" w:rsidP="00E57F80">
      <w:pPr>
        <w:tabs>
          <w:tab w:val="left" w:pos="1080"/>
          <w:tab w:val="left" w:pos="1260"/>
          <w:tab w:val="left" w:pos="2340"/>
        </w:tabs>
        <w:jc w:val="both"/>
        <w:rPr>
          <w:rFonts w:ascii="Century Gothic" w:hAnsi="Century Gothic"/>
          <w:sz w:val="14"/>
          <w:szCs w:val="14"/>
          <w:lang w:val="es-ES_tradnl"/>
        </w:rPr>
      </w:pPr>
      <w:r>
        <w:rPr>
          <w:rFonts w:ascii="Century Gothic" w:hAnsi="Century Gothic"/>
          <w:lang w:val="es-ES_tradnl"/>
        </w:rPr>
        <w:tab/>
      </w:r>
      <w:r w:rsidRPr="003251B6">
        <w:rPr>
          <w:rFonts w:ascii="Century Gothic" w:hAnsi="Century Gothic"/>
          <w:sz w:val="14"/>
          <w:szCs w:val="14"/>
          <w:lang w:val="es-ES_tradnl"/>
        </w:rPr>
        <w:t xml:space="preserve">(Pestaña </w:t>
      </w:r>
      <w:r>
        <w:rPr>
          <w:rFonts w:ascii="Century Gothic" w:hAnsi="Century Gothic"/>
          <w:sz w:val="14"/>
          <w:szCs w:val="14"/>
          <w:lang w:val="es-ES_tradnl"/>
        </w:rPr>
        <w:t>11</w:t>
      </w:r>
      <w:r w:rsidRPr="003251B6">
        <w:rPr>
          <w:rFonts w:ascii="Century Gothic" w:hAnsi="Century Gothic"/>
          <w:sz w:val="14"/>
          <w:szCs w:val="14"/>
          <w:lang w:val="es-ES_tradnl"/>
        </w:rPr>
        <w:t>)</w:t>
      </w:r>
    </w:p>
    <w:p w:rsidR="00E57F80" w:rsidRDefault="00E57F80" w:rsidP="003134B1">
      <w:pPr>
        <w:tabs>
          <w:tab w:val="left" w:pos="851"/>
          <w:tab w:val="left" w:pos="1080"/>
          <w:tab w:val="left" w:pos="1260"/>
          <w:tab w:val="left" w:pos="2340"/>
        </w:tabs>
        <w:jc w:val="both"/>
        <w:rPr>
          <w:rFonts w:ascii="Century Gothic" w:hAnsi="Century Gothic"/>
          <w:lang w:val="es-ES"/>
        </w:rPr>
      </w:pPr>
    </w:p>
    <w:p w:rsidR="00E57F80" w:rsidRDefault="003134B1" w:rsidP="00E57F80">
      <w:pPr>
        <w:tabs>
          <w:tab w:val="left" w:pos="1080"/>
          <w:tab w:val="left" w:pos="1260"/>
          <w:tab w:val="left" w:pos="2340"/>
        </w:tabs>
        <w:jc w:val="both"/>
        <w:rPr>
          <w:rFonts w:ascii="Century Gothic" w:hAnsi="Century Gothic"/>
          <w:lang w:val="es-ES"/>
        </w:rPr>
      </w:pPr>
      <w:r>
        <w:rPr>
          <w:rFonts w:ascii="Century Gothic" w:hAnsi="Century Gothic"/>
          <w:lang w:val="es-ES"/>
        </w:rPr>
        <w:t xml:space="preserve">            5.6</w:t>
      </w:r>
      <w:r w:rsidRPr="000025D5">
        <w:rPr>
          <w:rFonts w:ascii="Century Gothic" w:hAnsi="Century Gothic"/>
          <w:lang w:val="es-ES"/>
        </w:rPr>
        <w:t xml:space="preserve"> </w:t>
      </w:r>
      <w:r w:rsidR="00E57F80" w:rsidRPr="000025D5">
        <w:rPr>
          <w:rFonts w:ascii="Century Gothic" w:hAnsi="Century Gothic"/>
          <w:lang w:val="es-ES"/>
        </w:rPr>
        <w:t xml:space="preserve">Análisis Programático Presupuestal (Ejercicio 2011)   </w:t>
      </w:r>
    </w:p>
    <w:p w:rsidR="00E57F80" w:rsidRPr="000025D5" w:rsidRDefault="00E57F80" w:rsidP="00E57F80">
      <w:pPr>
        <w:tabs>
          <w:tab w:val="left" w:pos="1080"/>
          <w:tab w:val="left" w:pos="1260"/>
          <w:tab w:val="left" w:pos="2340"/>
        </w:tabs>
        <w:jc w:val="both"/>
        <w:rPr>
          <w:rFonts w:ascii="Century Gothic" w:hAnsi="Century Gothic"/>
          <w:lang w:val="es-ES"/>
        </w:rPr>
      </w:pPr>
    </w:p>
    <w:p w:rsidR="00E57F80" w:rsidRPr="000025D5" w:rsidRDefault="00E57F80" w:rsidP="00E57F80">
      <w:pPr>
        <w:tabs>
          <w:tab w:val="left" w:pos="1080"/>
          <w:tab w:val="left" w:pos="1260"/>
          <w:tab w:val="left" w:pos="2340"/>
        </w:tabs>
        <w:jc w:val="both"/>
        <w:rPr>
          <w:rFonts w:ascii="Century Gothic" w:hAnsi="Century Gothic"/>
          <w:lang w:val="es-ES"/>
        </w:rPr>
      </w:pPr>
      <w:r>
        <w:rPr>
          <w:rFonts w:ascii="Century Gothic" w:hAnsi="Century Gothic"/>
          <w:lang w:val="es-ES"/>
        </w:rPr>
        <w:tab/>
        <w:t>5.6</w:t>
      </w:r>
      <w:r w:rsidRPr="000025D5">
        <w:rPr>
          <w:rFonts w:ascii="Century Gothic" w:hAnsi="Century Gothic"/>
          <w:lang w:val="es-ES"/>
        </w:rPr>
        <w:t xml:space="preserve">.1 Análisis Programático Presupuestal (Ejercicio 2011) Cuarto Trimestre  </w:t>
      </w:r>
    </w:p>
    <w:p w:rsidR="00E57F80" w:rsidRDefault="00E57F80" w:rsidP="00E57F80">
      <w:pPr>
        <w:tabs>
          <w:tab w:val="left" w:pos="1080"/>
          <w:tab w:val="left" w:pos="1260"/>
          <w:tab w:val="left" w:pos="2340"/>
        </w:tabs>
        <w:jc w:val="both"/>
        <w:rPr>
          <w:rFonts w:ascii="Century Gothic" w:hAnsi="Century Gothic"/>
          <w:lang w:val="es-ES"/>
        </w:rPr>
      </w:pPr>
      <w:r w:rsidRPr="000025D5">
        <w:rPr>
          <w:rFonts w:ascii="Century Gothic" w:hAnsi="Century Gothic"/>
          <w:lang w:val="es-ES_tradnl"/>
        </w:rPr>
        <w:tab/>
      </w:r>
      <w:r w:rsidRPr="000025D5">
        <w:rPr>
          <w:rFonts w:ascii="Century Gothic" w:hAnsi="Century Gothic"/>
          <w:sz w:val="14"/>
          <w:szCs w:val="14"/>
          <w:lang w:val="es-ES_tradnl"/>
        </w:rPr>
        <w:t xml:space="preserve">(Pestaña </w:t>
      </w:r>
      <w:r>
        <w:rPr>
          <w:rFonts w:ascii="Century Gothic" w:hAnsi="Century Gothic"/>
          <w:sz w:val="14"/>
          <w:szCs w:val="14"/>
          <w:lang w:val="es-ES_tradnl"/>
        </w:rPr>
        <w:t>8</w:t>
      </w:r>
      <w:r w:rsidRPr="000025D5">
        <w:rPr>
          <w:rFonts w:ascii="Century Gothic" w:hAnsi="Century Gothic"/>
          <w:sz w:val="14"/>
          <w:szCs w:val="14"/>
          <w:lang w:val="es-ES_tradnl"/>
        </w:rPr>
        <w:t>)</w:t>
      </w:r>
      <w:r w:rsidRPr="000025D5">
        <w:rPr>
          <w:rFonts w:ascii="Century Gothic" w:hAnsi="Century Gothic"/>
          <w:lang w:val="es-ES"/>
        </w:rPr>
        <w:t xml:space="preserve">  </w:t>
      </w:r>
    </w:p>
    <w:p w:rsidR="00E57F80" w:rsidRDefault="00E57F80" w:rsidP="00E57F80">
      <w:pPr>
        <w:tabs>
          <w:tab w:val="left" w:pos="1080"/>
          <w:tab w:val="left" w:pos="1260"/>
          <w:tab w:val="left" w:pos="2340"/>
        </w:tabs>
        <w:jc w:val="both"/>
        <w:rPr>
          <w:rFonts w:ascii="Century Gothic" w:hAnsi="Century Gothic"/>
          <w:lang w:val="es-ES"/>
        </w:rPr>
      </w:pPr>
      <w:r>
        <w:rPr>
          <w:rFonts w:ascii="Century Gothic" w:hAnsi="Century Gothic"/>
          <w:lang w:val="es-ES"/>
        </w:rPr>
        <w:tab/>
        <w:t xml:space="preserve">5.6.2 Cierre del </w:t>
      </w:r>
      <w:r w:rsidRPr="000025D5">
        <w:rPr>
          <w:rFonts w:ascii="Century Gothic" w:hAnsi="Century Gothic"/>
          <w:lang w:val="es-ES"/>
        </w:rPr>
        <w:t>Análisis Programático Presupuestal (Ejercicio 2011)</w:t>
      </w:r>
    </w:p>
    <w:p w:rsidR="00E57F80" w:rsidRDefault="00E57F80" w:rsidP="00E57F80">
      <w:pPr>
        <w:tabs>
          <w:tab w:val="left" w:pos="1080"/>
          <w:tab w:val="left" w:pos="1260"/>
          <w:tab w:val="left" w:pos="2340"/>
        </w:tabs>
        <w:jc w:val="both"/>
        <w:rPr>
          <w:rFonts w:ascii="Century Gothic" w:hAnsi="Century Gothic"/>
          <w:sz w:val="14"/>
          <w:szCs w:val="14"/>
          <w:lang w:val="es-ES_tradnl"/>
        </w:rPr>
      </w:pPr>
      <w:r>
        <w:rPr>
          <w:rFonts w:ascii="Century Gothic" w:hAnsi="Century Gothic"/>
          <w:sz w:val="14"/>
          <w:szCs w:val="14"/>
          <w:lang w:val="es-ES_tradnl"/>
        </w:rPr>
        <w:tab/>
      </w:r>
      <w:r w:rsidRPr="003251B6">
        <w:rPr>
          <w:rFonts w:ascii="Century Gothic" w:hAnsi="Century Gothic"/>
          <w:sz w:val="14"/>
          <w:szCs w:val="14"/>
          <w:lang w:val="es-ES_tradnl"/>
        </w:rPr>
        <w:t xml:space="preserve">(Pestaña </w:t>
      </w:r>
      <w:r>
        <w:rPr>
          <w:rFonts w:ascii="Century Gothic" w:hAnsi="Century Gothic"/>
          <w:sz w:val="14"/>
          <w:szCs w:val="14"/>
          <w:lang w:val="es-ES_tradnl"/>
        </w:rPr>
        <w:t>9</w:t>
      </w:r>
      <w:r w:rsidRPr="003251B6">
        <w:rPr>
          <w:rFonts w:ascii="Century Gothic" w:hAnsi="Century Gothic"/>
          <w:sz w:val="14"/>
          <w:szCs w:val="14"/>
          <w:lang w:val="es-ES_tradnl"/>
        </w:rPr>
        <w:t>)</w:t>
      </w:r>
    </w:p>
    <w:p w:rsidR="003134B1" w:rsidRDefault="003134B1" w:rsidP="00E57F80">
      <w:pPr>
        <w:tabs>
          <w:tab w:val="left" w:pos="851"/>
          <w:tab w:val="left" w:pos="1080"/>
          <w:tab w:val="left" w:pos="1260"/>
          <w:tab w:val="left" w:pos="2340"/>
        </w:tabs>
        <w:jc w:val="both"/>
        <w:rPr>
          <w:rFonts w:ascii="Century Gothic" w:hAnsi="Century Gothic"/>
          <w:sz w:val="14"/>
          <w:szCs w:val="14"/>
          <w:lang w:val="es-ES_tradnl"/>
        </w:rPr>
      </w:pPr>
      <w:r w:rsidRPr="000025D5">
        <w:rPr>
          <w:rFonts w:ascii="Century Gothic" w:hAnsi="Century Gothic"/>
          <w:lang w:val="es-ES"/>
        </w:rPr>
        <w:t xml:space="preserve"> </w:t>
      </w:r>
    </w:p>
    <w:p w:rsidR="003134B1" w:rsidRDefault="003134B1" w:rsidP="003134B1">
      <w:pPr>
        <w:tabs>
          <w:tab w:val="left" w:pos="851"/>
          <w:tab w:val="left" w:pos="1080"/>
          <w:tab w:val="left" w:pos="1260"/>
          <w:tab w:val="left" w:pos="2340"/>
        </w:tabs>
        <w:jc w:val="both"/>
        <w:rPr>
          <w:rFonts w:ascii="Century Gothic" w:hAnsi="Century Gothic"/>
          <w:lang w:val="es-ES"/>
        </w:rPr>
      </w:pPr>
      <w:r>
        <w:rPr>
          <w:rFonts w:ascii="Century Gothic" w:hAnsi="Century Gothic"/>
          <w:lang w:val="es-ES"/>
        </w:rPr>
        <w:t xml:space="preserve">            5.7</w:t>
      </w:r>
      <w:r w:rsidRPr="000025D5">
        <w:rPr>
          <w:rFonts w:ascii="Century Gothic" w:hAnsi="Century Gothic"/>
          <w:lang w:val="es-ES"/>
        </w:rPr>
        <w:t xml:space="preserve">  </w:t>
      </w:r>
      <w:r>
        <w:rPr>
          <w:rFonts w:ascii="Century Gothic" w:hAnsi="Century Gothic"/>
          <w:lang w:val="es-ES"/>
        </w:rPr>
        <w:t>Informe de actividades Cuarto Trimestre 2011</w:t>
      </w:r>
    </w:p>
    <w:p w:rsidR="003134B1" w:rsidRDefault="003134B1" w:rsidP="003134B1">
      <w:pPr>
        <w:tabs>
          <w:tab w:val="left" w:pos="851"/>
          <w:tab w:val="left" w:pos="1080"/>
          <w:tab w:val="left" w:pos="1260"/>
          <w:tab w:val="left" w:pos="2340"/>
        </w:tabs>
        <w:jc w:val="both"/>
        <w:rPr>
          <w:rFonts w:ascii="Century Gothic" w:hAnsi="Century Gothic"/>
          <w:sz w:val="14"/>
          <w:szCs w:val="14"/>
          <w:lang w:val="es-ES_tradnl"/>
        </w:rPr>
      </w:pPr>
      <w:r>
        <w:rPr>
          <w:rFonts w:ascii="Century Gothic" w:hAnsi="Century Gothic"/>
          <w:lang w:val="es-ES"/>
        </w:rPr>
        <w:t xml:space="preserve">              </w:t>
      </w:r>
      <w:r>
        <w:rPr>
          <w:rFonts w:ascii="Century Gothic" w:hAnsi="Century Gothic"/>
          <w:lang w:val="es-ES_tradnl"/>
        </w:rPr>
        <w:tab/>
      </w:r>
      <w:r w:rsidRPr="003251B6">
        <w:rPr>
          <w:rFonts w:ascii="Century Gothic" w:hAnsi="Century Gothic"/>
          <w:sz w:val="14"/>
          <w:szCs w:val="14"/>
          <w:lang w:val="es-ES_tradnl"/>
        </w:rPr>
        <w:t xml:space="preserve">(Pestaña </w:t>
      </w:r>
      <w:r>
        <w:rPr>
          <w:rFonts w:ascii="Century Gothic" w:hAnsi="Century Gothic"/>
          <w:sz w:val="14"/>
          <w:szCs w:val="14"/>
          <w:lang w:val="es-ES_tradnl"/>
        </w:rPr>
        <w:t>12</w:t>
      </w:r>
      <w:r w:rsidRPr="003251B6">
        <w:rPr>
          <w:rFonts w:ascii="Century Gothic" w:hAnsi="Century Gothic"/>
          <w:sz w:val="14"/>
          <w:szCs w:val="14"/>
          <w:lang w:val="es-ES_tradnl"/>
        </w:rPr>
        <w:t>)</w:t>
      </w:r>
    </w:p>
    <w:p w:rsidR="003134B1" w:rsidRPr="003251B6" w:rsidRDefault="003134B1" w:rsidP="003134B1">
      <w:pPr>
        <w:tabs>
          <w:tab w:val="left" w:pos="1080"/>
          <w:tab w:val="left" w:pos="1260"/>
          <w:tab w:val="left" w:pos="2340"/>
        </w:tabs>
        <w:jc w:val="both"/>
        <w:rPr>
          <w:rFonts w:ascii="Century Gothic" w:hAnsi="Century Gothic"/>
          <w:sz w:val="14"/>
          <w:szCs w:val="14"/>
          <w:lang w:val="es-ES"/>
        </w:rPr>
      </w:pPr>
    </w:p>
    <w:p w:rsidR="00E43719" w:rsidRPr="002958E6" w:rsidRDefault="003134B1" w:rsidP="002958E6">
      <w:pPr>
        <w:numPr>
          <w:ilvl w:val="0"/>
          <w:numId w:val="4"/>
        </w:numPr>
        <w:jc w:val="both"/>
        <w:rPr>
          <w:rFonts w:ascii="Century Gothic" w:hAnsi="Century Gothic"/>
          <w:lang w:val="es-ES"/>
        </w:rPr>
      </w:pPr>
      <w:r w:rsidRPr="00CB4956">
        <w:rPr>
          <w:rFonts w:ascii="Century Gothic" w:hAnsi="Century Gothic"/>
          <w:lang w:val="es-ES"/>
        </w:rPr>
        <w:t>Informe del Comisario Público  Ciudadano</w:t>
      </w:r>
      <w:proofErr w:type="gramStart"/>
      <w:r w:rsidRPr="00CB4956">
        <w:rPr>
          <w:rFonts w:ascii="Century Gothic" w:hAnsi="Century Gothic"/>
          <w:lang w:val="es-ES"/>
        </w:rPr>
        <w:t>.</w:t>
      </w:r>
      <w:r w:rsidR="00E43719" w:rsidRPr="002958E6">
        <w:rPr>
          <w:sz w:val="28"/>
          <w:szCs w:val="28"/>
        </w:rPr>
        <w:t>.</w:t>
      </w:r>
      <w:proofErr w:type="gramEnd"/>
    </w:p>
    <w:p w:rsidR="00E43719" w:rsidRDefault="00E43719" w:rsidP="003134B1">
      <w:pPr>
        <w:jc w:val="both"/>
        <w:rPr>
          <w:rFonts w:ascii="Century Gothic" w:hAnsi="Century Gothic"/>
          <w:lang w:val="es-ES"/>
        </w:rPr>
      </w:pPr>
    </w:p>
    <w:p w:rsidR="00E43719" w:rsidRPr="0018386C" w:rsidRDefault="00E43719" w:rsidP="003134B1">
      <w:pPr>
        <w:jc w:val="both"/>
        <w:rPr>
          <w:rFonts w:ascii="Century Gothic" w:hAnsi="Century Gothic"/>
          <w:lang w:val="es-ES"/>
        </w:rPr>
      </w:pPr>
    </w:p>
    <w:p w:rsidR="003134B1" w:rsidRDefault="003134B1" w:rsidP="003134B1">
      <w:pPr>
        <w:numPr>
          <w:ilvl w:val="0"/>
          <w:numId w:val="4"/>
        </w:numPr>
        <w:jc w:val="both"/>
        <w:rPr>
          <w:rFonts w:ascii="Century Gothic" w:hAnsi="Century Gothic"/>
          <w:lang w:val="es-ES"/>
        </w:rPr>
      </w:pPr>
      <w:r w:rsidRPr="0018386C">
        <w:rPr>
          <w:rFonts w:ascii="Century Gothic" w:hAnsi="Century Gothic"/>
          <w:lang w:val="es-ES"/>
        </w:rPr>
        <w:t xml:space="preserve">Lectura , Discusión y, en su caso, </w:t>
      </w:r>
      <w:r>
        <w:rPr>
          <w:rFonts w:ascii="Century Gothic" w:hAnsi="Century Gothic"/>
          <w:lang w:val="es-ES"/>
        </w:rPr>
        <w:t>A</w:t>
      </w:r>
      <w:r w:rsidRPr="0018386C">
        <w:rPr>
          <w:rFonts w:ascii="Century Gothic" w:hAnsi="Century Gothic"/>
          <w:lang w:val="es-ES"/>
        </w:rPr>
        <w:t>probación</w:t>
      </w:r>
      <w:r>
        <w:rPr>
          <w:rFonts w:ascii="Century Gothic" w:hAnsi="Century Gothic"/>
          <w:lang w:val="es-ES"/>
        </w:rPr>
        <w:t xml:space="preserve"> de A</w:t>
      </w:r>
      <w:r w:rsidRPr="0018386C">
        <w:rPr>
          <w:rFonts w:ascii="Century Gothic" w:hAnsi="Century Gothic"/>
          <w:lang w:val="es-ES"/>
        </w:rPr>
        <w:t>suntos;</w:t>
      </w:r>
    </w:p>
    <w:p w:rsidR="003134B1" w:rsidRDefault="003134B1" w:rsidP="003134B1">
      <w:pPr>
        <w:ind w:left="720"/>
        <w:jc w:val="both"/>
        <w:rPr>
          <w:rFonts w:ascii="Century Gothic" w:hAnsi="Century Gothic"/>
          <w:lang w:val="es-ES"/>
        </w:rPr>
      </w:pPr>
    </w:p>
    <w:p w:rsidR="003134B1" w:rsidRDefault="003134B1" w:rsidP="003134B1">
      <w:pPr>
        <w:tabs>
          <w:tab w:val="left" w:pos="1276"/>
        </w:tabs>
        <w:ind w:left="720"/>
        <w:jc w:val="both"/>
        <w:rPr>
          <w:rFonts w:ascii="Century Gothic" w:hAnsi="Century Gothic"/>
          <w:lang w:val="es-ES"/>
        </w:rPr>
      </w:pPr>
      <w:r>
        <w:rPr>
          <w:rFonts w:ascii="Century Gothic" w:hAnsi="Century Gothic"/>
          <w:lang w:val="es-ES"/>
        </w:rPr>
        <w:t xml:space="preserve"> 7.1   Cancelación de cheque 21626 </w:t>
      </w:r>
    </w:p>
    <w:p w:rsidR="003134B1" w:rsidRDefault="003134B1" w:rsidP="003134B1">
      <w:pPr>
        <w:tabs>
          <w:tab w:val="left" w:pos="1276"/>
        </w:tabs>
        <w:ind w:left="720"/>
        <w:jc w:val="both"/>
        <w:rPr>
          <w:rFonts w:ascii="Century Gothic" w:hAnsi="Century Gothic"/>
          <w:sz w:val="14"/>
          <w:szCs w:val="14"/>
          <w:lang w:val="es-ES"/>
        </w:rPr>
      </w:pPr>
      <w:r>
        <w:rPr>
          <w:rFonts w:ascii="Century Gothic" w:hAnsi="Century Gothic"/>
          <w:lang w:val="es-ES"/>
        </w:rPr>
        <w:tab/>
      </w:r>
      <w:r w:rsidRPr="003251B6">
        <w:rPr>
          <w:rFonts w:ascii="Century Gothic" w:hAnsi="Century Gothic"/>
          <w:sz w:val="14"/>
          <w:szCs w:val="14"/>
          <w:lang w:val="es-ES_tradnl"/>
        </w:rPr>
        <w:t>(Pestaña</w:t>
      </w:r>
      <w:r>
        <w:rPr>
          <w:rFonts w:ascii="Century Gothic" w:hAnsi="Century Gothic"/>
          <w:sz w:val="14"/>
          <w:szCs w:val="14"/>
          <w:lang w:val="es-ES_tradnl"/>
        </w:rPr>
        <w:t xml:space="preserve"> 13</w:t>
      </w:r>
      <w:r w:rsidRPr="003251B6">
        <w:rPr>
          <w:rFonts w:ascii="Century Gothic" w:hAnsi="Century Gothic"/>
          <w:sz w:val="14"/>
          <w:szCs w:val="14"/>
          <w:lang w:val="es-ES_tradnl"/>
        </w:rPr>
        <w:t>)</w:t>
      </w:r>
      <w:r w:rsidRPr="003251B6">
        <w:rPr>
          <w:rFonts w:ascii="Century Gothic" w:hAnsi="Century Gothic"/>
          <w:sz w:val="14"/>
          <w:szCs w:val="14"/>
          <w:lang w:val="es-ES"/>
        </w:rPr>
        <w:t xml:space="preserve">  </w:t>
      </w:r>
    </w:p>
    <w:p w:rsidR="003134B1" w:rsidRPr="003251B6" w:rsidRDefault="003134B1" w:rsidP="003134B1">
      <w:pPr>
        <w:tabs>
          <w:tab w:val="left" w:pos="1276"/>
        </w:tabs>
        <w:ind w:left="720"/>
        <w:jc w:val="both"/>
        <w:rPr>
          <w:rFonts w:ascii="Century Gothic" w:hAnsi="Century Gothic"/>
          <w:sz w:val="14"/>
          <w:szCs w:val="14"/>
          <w:lang w:val="es-ES"/>
        </w:rPr>
      </w:pPr>
    </w:p>
    <w:p w:rsidR="003134B1" w:rsidRDefault="003134B1" w:rsidP="003134B1">
      <w:pPr>
        <w:tabs>
          <w:tab w:val="left" w:pos="1276"/>
        </w:tabs>
        <w:ind w:left="720"/>
        <w:jc w:val="both"/>
        <w:rPr>
          <w:rFonts w:ascii="Century Gothic" w:hAnsi="Century Gothic"/>
          <w:lang w:val="es-ES"/>
        </w:rPr>
      </w:pPr>
      <w:r>
        <w:rPr>
          <w:rFonts w:ascii="Century Gothic" w:hAnsi="Century Gothic"/>
          <w:lang w:val="es-ES"/>
        </w:rPr>
        <w:t xml:space="preserve"> 7.2   Registro del reembolso de seguros por baja de vehículos. </w:t>
      </w:r>
    </w:p>
    <w:p w:rsidR="003134B1" w:rsidRDefault="003134B1" w:rsidP="003134B1">
      <w:pPr>
        <w:tabs>
          <w:tab w:val="left" w:pos="1276"/>
        </w:tabs>
        <w:ind w:left="720"/>
        <w:jc w:val="both"/>
        <w:rPr>
          <w:rFonts w:ascii="Century Gothic" w:hAnsi="Century Gothic"/>
          <w:sz w:val="14"/>
          <w:szCs w:val="14"/>
          <w:lang w:val="es-ES"/>
        </w:rPr>
      </w:pPr>
      <w:r>
        <w:rPr>
          <w:rFonts w:ascii="Century Gothic" w:hAnsi="Century Gothic"/>
          <w:lang w:val="es-ES"/>
        </w:rPr>
        <w:tab/>
      </w:r>
      <w:r w:rsidRPr="003251B6">
        <w:rPr>
          <w:rFonts w:ascii="Century Gothic" w:hAnsi="Century Gothic"/>
          <w:sz w:val="14"/>
          <w:szCs w:val="14"/>
          <w:lang w:val="es-ES_tradnl"/>
        </w:rPr>
        <w:t xml:space="preserve">(Pestaña </w:t>
      </w:r>
      <w:r>
        <w:rPr>
          <w:rFonts w:ascii="Century Gothic" w:hAnsi="Century Gothic"/>
          <w:sz w:val="14"/>
          <w:szCs w:val="14"/>
          <w:lang w:val="es-ES_tradnl"/>
        </w:rPr>
        <w:t>14</w:t>
      </w:r>
      <w:r w:rsidRPr="003251B6">
        <w:rPr>
          <w:rFonts w:ascii="Century Gothic" w:hAnsi="Century Gothic"/>
          <w:sz w:val="14"/>
          <w:szCs w:val="14"/>
          <w:lang w:val="es-ES_tradnl"/>
        </w:rPr>
        <w:t>)</w:t>
      </w:r>
      <w:r w:rsidRPr="003251B6">
        <w:rPr>
          <w:rFonts w:ascii="Century Gothic" w:hAnsi="Century Gothic"/>
          <w:sz w:val="14"/>
          <w:szCs w:val="14"/>
          <w:lang w:val="es-ES"/>
        </w:rPr>
        <w:t xml:space="preserve"> </w:t>
      </w:r>
    </w:p>
    <w:p w:rsidR="003134B1" w:rsidRPr="00CB4956" w:rsidRDefault="003134B1" w:rsidP="003134B1">
      <w:pPr>
        <w:tabs>
          <w:tab w:val="left" w:pos="1276"/>
        </w:tabs>
        <w:ind w:left="720"/>
        <w:jc w:val="both"/>
        <w:rPr>
          <w:rFonts w:ascii="Century Gothic" w:hAnsi="Century Gothic"/>
          <w:sz w:val="14"/>
          <w:szCs w:val="14"/>
          <w:lang w:val="es-ES"/>
        </w:rPr>
      </w:pPr>
    </w:p>
    <w:p w:rsidR="003134B1" w:rsidRDefault="003134B1" w:rsidP="003134B1">
      <w:pPr>
        <w:tabs>
          <w:tab w:val="left" w:pos="1134"/>
          <w:tab w:val="left" w:pos="1276"/>
        </w:tabs>
        <w:ind w:left="1276" w:hanging="556"/>
        <w:jc w:val="both"/>
        <w:rPr>
          <w:rFonts w:ascii="Century Gothic" w:hAnsi="Century Gothic"/>
          <w:lang w:val="es-ES"/>
        </w:rPr>
      </w:pPr>
      <w:r>
        <w:rPr>
          <w:rFonts w:ascii="Century Gothic" w:hAnsi="Century Gothic"/>
          <w:lang w:val="es-ES"/>
        </w:rPr>
        <w:lastRenderedPageBreak/>
        <w:t xml:space="preserve"> 7.3 Cancelación del Subsidio Estatal para Gastos de Operación Segunda Quincena diciembre 2011.</w:t>
      </w:r>
    </w:p>
    <w:p w:rsidR="003134B1" w:rsidRDefault="003134B1" w:rsidP="003134B1">
      <w:pPr>
        <w:tabs>
          <w:tab w:val="left" w:pos="1134"/>
          <w:tab w:val="left" w:pos="1276"/>
        </w:tabs>
        <w:ind w:left="1276" w:hanging="556"/>
        <w:jc w:val="both"/>
        <w:rPr>
          <w:rFonts w:ascii="Century Gothic" w:hAnsi="Century Gothic"/>
          <w:sz w:val="14"/>
          <w:szCs w:val="14"/>
          <w:lang w:val="es-ES"/>
        </w:rPr>
      </w:pPr>
      <w:r w:rsidRPr="003251B6">
        <w:rPr>
          <w:rFonts w:ascii="Century Gothic" w:hAnsi="Century Gothic"/>
          <w:sz w:val="14"/>
          <w:szCs w:val="14"/>
          <w:lang w:val="es-ES"/>
        </w:rPr>
        <w:t xml:space="preserve">         </w:t>
      </w:r>
      <w:r>
        <w:rPr>
          <w:rFonts w:ascii="Century Gothic" w:hAnsi="Century Gothic"/>
          <w:sz w:val="14"/>
          <w:szCs w:val="14"/>
          <w:lang w:val="es-ES"/>
        </w:rPr>
        <w:t xml:space="preserve">   </w:t>
      </w:r>
      <w:r w:rsidRPr="003251B6">
        <w:rPr>
          <w:rFonts w:ascii="Century Gothic" w:hAnsi="Century Gothic"/>
          <w:sz w:val="14"/>
          <w:szCs w:val="14"/>
          <w:lang w:val="es-ES_tradnl"/>
        </w:rPr>
        <w:t xml:space="preserve">(Pestaña </w:t>
      </w:r>
      <w:r>
        <w:rPr>
          <w:rFonts w:ascii="Century Gothic" w:hAnsi="Century Gothic"/>
          <w:sz w:val="14"/>
          <w:szCs w:val="14"/>
          <w:lang w:val="es-ES_tradnl"/>
        </w:rPr>
        <w:t>15</w:t>
      </w:r>
      <w:r w:rsidRPr="003251B6">
        <w:rPr>
          <w:rFonts w:ascii="Century Gothic" w:hAnsi="Century Gothic"/>
          <w:sz w:val="14"/>
          <w:szCs w:val="14"/>
          <w:lang w:val="es-ES_tradnl"/>
        </w:rPr>
        <w:t>)</w:t>
      </w:r>
      <w:r w:rsidRPr="003251B6">
        <w:rPr>
          <w:rFonts w:ascii="Century Gothic" w:hAnsi="Century Gothic"/>
          <w:sz w:val="14"/>
          <w:szCs w:val="14"/>
          <w:lang w:val="es-ES"/>
        </w:rPr>
        <w:t xml:space="preserve">   </w:t>
      </w:r>
    </w:p>
    <w:p w:rsidR="003134B1" w:rsidRPr="0097612C" w:rsidRDefault="003134B1" w:rsidP="003134B1">
      <w:pPr>
        <w:tabs>
          <w:tab w:val="left" w:pos="1134"/>
          <w:tab w:val="left" w:pos="1276"/>
        </w:tabs>
        <w:ind w:left="1276" w:hanging="556"/>
        <w:jc w:val="both"/>
        <w:rPr>
          <w:rFonts w:ascii="Century Gothic" w:hAnsi="Century Gothic"/>
          <w:sz w:val="14"/>
          <w:szCs w:val="14"/>
          <w:lang w:val="es-ES"/>
        </w:rPr>
      </w:pPr>
      <w:r w:rsidRPr="003251B6">
        <w:rPr>
          <w:rFonts w:ascii="Century Gothic" w:hAnsi="Century Gothic"/>
          <w:sz w:val="14"/>
          <w:szCs w:val="14"/>
          <w:lang w:val="es-ES"/>
        </w:rPr>
        <w:t xml:space="preserve">   </w:t>
      </w:r>
    </w:p>
    <w:p w:rsidR="003134B1" w:rsidRDefault="003134B1" w:rsidP="003134B1">
      <w:pPr>
        <w:tabs>
          <w:tab w:val="left" w:pos="1276"/>
        </w:tabs>
        <w:ind w:left="1276" w:hanging="556"/>
        <w:jc w:val="both"/>
        <w:rPr>
          <w:rFonts w:ascii="Century Gothic" w:hAnsi="Century Gothic"/>
          <w:lang w:val="es-ES"/>
        </w:rPr>
      </w:pPr>
      <w:r>
        <w:rPr>
          <w:rFonts w:ascii="Century Gothic" w:hAnsi="Century Gothic"/>
          <w:lang w:val="es-ES"/>
        </w:rPr>
        <w:t xml:space="preserve"> 7.4   Adecuaciones y modificaciones presupuestales del último trimestre de 2011 del oficio ISJ/DPA/0683-2011.  </w:t>
      </w:r>
    </w:p>
    <w:p w:rsidR="003134B1" w:rsidRDefault="003134B1" w:rsidP="003134B1">
      <w:pPr>
        <w:tabs>
          <w:tab w:val="left" w:pos="1276"/>
        </w:tabs>
        <w:ind w:left="1276" w:hanging="556"/>
        <w:jc w:val="both"/>
        <w:rPr>
          <w:rFonts w:ascii="Century Gothic" w:hAnsi="Century Gothic"/>
          <w:sz w:val="14"/>
          <w:szCs w:val="14"/>
          <w:lang w:val="es-ES_tradnl"/>
        </w:rPr>
      </w:pPr>
      <w:r>
        <w:rPr>
          <w:rFonts w:ascii="Century Gothic" w:hAnsi="Century Gothic"/>
          <w:lang w:val="es-ES"/>
        </w:rPr>
        <w:tab/>
      </w:r>
      <w:r w:rsidRPr="003251B6">
        <w:rPr>
          <w:rFonts w:ascii="Century Gothic" w:hAnsi="Century Gothic"/>
          <w:sz w:val="14"/>
          <w:szCs w:val="14"/>
          <w:lang w:val="es-ES_tradnl"/>
        </w:rPr>
        <w:t xml:space="preserve">(Pestaña </w:t>
      </w:r>
      <w:r>
        <w:rPr>
          <w:rFonts w:ascii="Century Gothic" w:hAnsi="Century Gothic"/>
          <w:sz w:val="14"/>
          <w:szCs w:val="14"/>
          <w:lang w:val="es-ES_tradnl"/>
        </w:rPr>
        <w:t>16</w:t>
      </w:r>
      <w:r w:rsidRPr="003251B6">
        <w:rPr>
          <w:rFonts w:ascii="Century Gothic" w:hAnsi="Century Gothic"/>
          <w:sz w:val="14"/>
          <w:szCs w:val="14"/>
          <w:lang w:val="es-ES_tradnl"/>
        </w:rPr>
        <w:t>)</w:t>
      </w:r>
    </w:p>
    <w:p w:rsidR="003134B1" w:rsidRPr="0097612C" w:rsidRDefault="003134B1" w:rsidP="003134B1">
      <w:pPr>
        <w:tabs>
          <w:tab w:val="left" w:pos="1276"/>
        </w:tabs>
        <w:ind w:left="1276" w:hanging="556"/>
        <w:jc w:val="both"/>
        <w:rPr>
          <w:rFonts w:ascii="Century Gothic" w:hAnsi="Century Gothic"/>
          <w:sz w:val="14"/>
          <w:szCs w:val="14"/>
          <w:lang w:val="es-ES_tradnl"/>
        </w:rPr>
      </w:pPr>
    </w:p>
    <w:p w:rsidR="003134B1" w:rsidRDefault="003134B1" w:rsidP="003134B1">
      <w:pPr>
        <w:tabs>
          <w:tab w:val="left" w:pos="709"/>
          <w:tab w:val="left" w:pos="1276"/>
        </w:tabs>
        <w:ind w:left="1276" w:hanging="556"/>
        <w:jc w:val="both"/>
        <w:rPr>
          <w:rFonts w:ascii="Century Gothic" w:hAnsi="Century Gothic"/>
          <w:lang w:val="es-ES"/>
        </w:rPr>
      </w:pPr>
      <w:r>
        <w:rPr>
          <w:rFonts w:ascii="Century Gothic" w:hAnsi="Century Gothic"/>
          <w:color w:val="FF0000"/>
          <w:lang w:val="es-ES"/>
        </w:rPr>
        <w:t xml:space="preserve"> </w:t>
      </w:r>
      <w:r>
        <w:rPr>
          <w:rFonts w:ascii="Century Gothic" w:hAnsi="Century Gothic"/>
          <w:lang w:val="es-ES"/>
        </w:rPr>
        <w:t xml:space="preserve">7.5  Adecuaciones y modificaciones presupuestales del último  trimestre de 2011 del oficio ISJ/DPA/038-2012.  </w:t>
      </w:r>
    </w:p>
    <w:p w:rsidR="003134B1" w:rsidRDefault="003134B1" w:rsidP="003134B1">
      <w:pPr>
        <w:tabs>
          <w:tab w:val="left" w:pos="709"/>
          <w:tab w:val="left" w:pos="1276"/>
        </w:tabs>
        <w:ind w:left="1276" w:hanging="556"/>
        <w:jc w:val="both"/>
        <w:rPr>
          <w:rFonts w:ascii="Century Gothic" w:hAnsi="Century Gothic"/>
          <w:sz w:val="14"/>
          <w:szCs w:val="14"/>
          <w:lang w:val="es-ES_tradnl"/>
        </w:rPr>
      </w:pPr>
      <w:r w:rsidRPr="003251B6">
        <w:rPr>
          <w:rFonts w:ascii="Century Gothic" w:hAnsi="Century Gothic"/>
          <w:sz w:val="14"/>
          <w:szCs w:val="14"/>
          <w:lang w:val="es-ES"/>
        </w:rPr>
        <w:tab/>
      </w:r>
      <w:r w:rsidRPr="003251B6">
        <w:rPr>
          <w:rFonts w:ascii="Century Gothic" w:hAnsi="Century Gothic"/>
          <w:sz w:val="14"/>
          <w:szCs w:val="14"/>
          <w:lang w:val="es-ES_tradnl"/>
        </w:rPr>
        <w:t>(Pestaña 1</w:t>
      </w:r>
      <w:r>
        <w:rPr>
          <w:rFonts w:ascii="Century Gothic" w:hAnsi="Century Gothic"/>
          <w:sz w:val="14"/>
          <w:szCs w:val="14"/>
          <w:lang w:val="es-ES_tradnl"/>
        </w:rPr>
        <w:t>7</w:t>
      </w:r>
      <w:r w:rsidRPr="003251B6">
        <w:rPr>
          <w:rFonts w:ascii="Century Gothic" w:hAnsi="Century Gothic"/>
          <w:sz w:val="14"/>
          <w:szCs w:val="14"/>
          <w:lang w:val="es-ES_tradnl"/>
        </w:rPr>
        <w:t>)</w:t>
      </w:r>
    </w:p>
    <w:p w:rsidR="003134B1" w:rsidRPr="000025D5" w:rsidRDefault="003134B1" w:rsidP="003134B1">
      <w:pPr>
        <w:tabs>
          <w:tab w:val="left" w:pos="709"/>
          <w:tab w:val="left" w:pos="1276"/>
        </w:tabs>
        <w:ind w:left="1276" w:hanging="556"/>
        <w:jc w:val="both"/>
        <w:rPr>
          <w:rFonts w:ascii="Century Gothic" w:hAnsi="Century Gothic"/>
          <w:sz w:val="14"/>
          <w:szCs w:val="14"/>
          <w:lang w:val="es-ES_tradnl"/>
        </w:rPr>
      </w:pPr>
    </w:p>
    <w:p w:rsidR="003134B1" w:rsidRDefault="003134B1" w:rsidP="003134B1">
      <w:pPr>
        <w:tabs>
          <w:tab w:val="left" w:pos="1276"/>
        </w:tabs>
        <w:ind w:left="1276" w:hanging="556"/>
        <w:jc w:val="both"/>
        <w:rPr>
          <w:rFonts w:ascii="Century Gothic" w:hAnsi="Century Gothic"/>
          <w:lang w:val="es-ES_tradnl"/>
        </w:rPr>
      </w:pPr>
      <w:r>
        <w:rPr>
          <w:rFonts w:ascii="Century Gothic" w:hAnsi="Century Gothic"/>
          <w:lang w:val="es-ES"/>
        </w:rPr>
        <w:t xml:space="preserve"> 7.6  Aprobación  de  ampliación  presupuestal  para  el  ejercicio 2012 de $4’950, 000.00 del Programa “VIVE PREVENIDO”.</w:t>
      </w:r>
      <w:r w:rsidRPr="00B30A04">
        <w:rPr>
          <w:rFonts w:ascii="Century Gothic" w:hAnsi="Century Gothic"/>
          <w:lang w:val="es-ES_tradnl"/>
        </w:rPr>
        <w:t xml:space="preserve"> </w:t>
      </w:r>
    </w:p>
    <w:p w:rsidR="003134B1" w:rsidRDefault="003134B1" w:rsidP="003134B1">
      <w:pPr>
        <w:tabs>
          <w:tab w:val="left" w:pos="1276"/>
        </w:tabs>
        <w:ind w:left="1276" w:hanging="556"/>
        <w:jc w:val="both"/>
        <w:rPr>
          <w:rFonts w:ascii="Century Gothic" w:hAnsi="Century Gothic"/>
          <w:sz w:val="14"/>
          <w:szCs w:val="14"/>
          <w:lang w:val="es-ES_tradnl"/>
        </w:rPr>
      </w:pPr>
      <w:r w:rsidRPr="003251B6">
        <w:rPr>
          <w:rFonts w:ascii="Century Gothic" w:hAnsi="Century Gothic"/>
          <w:sz w:val="14"/>
          <w:szCs w:val="14"/>
          <w:lang w:val="es-ES_tradnl"/>
        </w:rPr>
        <w:tab/>
        <w:t xml:space="preserve">(Pestaña </w:t>
      </w:r>
      <w:r>
        <w:rPr>
          <w:rFonts w:ascii="Century Gothic" w:hAnsi="Century Gothic"/>
          <w:sz w:val="14"/>
          <w:szCs w:val="14"/>
          <w:lang w:val="es-ES_tradnl"/>
        </w:rPr>
        <w:t>18</w:t>
      </w:r>
      <w:r w:rsidRPr="003251B6">
        <w:rPr>
          <w:rFonts w:ascii="Century Gothic" w:hAnsi="Century Gothic"/>
          <w:sz w:val="14"/>
          <w:szCs w:val="14"/>
          <w:lang w:val="es-ES_tradnl"/>
        </w:rPr>
        <w:t>)</w:t>
      </w:r>
    </w:p>
    <w:p w:rsidR="003134B1" w:rsidRPr="003251B6" w:rsidRDefault="003134B1" w:rsidP="003134B1">
      <w:pPr>
        <w:tabs>
          <w:tab w:val="left" w:pos="1276"/>
        </w:tabs>
        <w:ind w:left="1276" w:hanging="556"/>
        <w:jc w:val="both"/>
        <w:rPr>
          <w:rFonts w:ascii="Century Gothic" w:hAnsi="Century Gothic"/>
          <w:sz w:val="14"/>
          <w:szCs w:val="14"/>
          <w:lang w:val="es-ES"/>
        </w:rPr>
      </w:pPr>
    </w:p>
    <w:p w:rsidR="003134B1" w:rsidRPr="004E1581" w:rsidRDefault="003134B1" w:rsidP="003134B1">
      <w:pPr>
        <w:tabs>
          <w:tab w:val="left" w:pos="1560"/>
          <w:tab w:val="left" w:pos="1701"/>
        </w:tabs>
        <w:ind w:left="1560" w:hanging="840"/>
        <w:jc w:val="both"/>
        <w:rPr>
          <w:rFonts w:ascii="Century Gothic" w:hAnsi="Century Gothic"/>
          <w:lang w:val="es-ES"/>
        </w:rPr>
      </w:pPr>
      <w:r>
        <w:rPr>
          <w:rFonts w:ascii="Century Gothic" w:hAnsi="Century Gothic"/>
          <w:lang w:val="es-ES"/>
        </w:rPr>
        <w:t xml:space="preserve"> 7.7   </w:t>
      </w:r>
      <w:r w:rsidRPr="00166DAB">
        <w:rPr>
          <w:rFonts w:ascii="Century Gothic" w:hAnsi="Century Gothic"/>
          <w:lang w:val="es-ES"/>
        </w:rPr>
        <w:t>Aprobación de ampliación presupuest</w:t>
      </w:r>
      <w:r>
        <w:rPr>
          <w:rFonts w:ascii="Century Gothic" w:hAnsi="Century Gothic"/>
          <w:lang w:val="es-ES"/>
        </w:rPr>
        <w:t>al por la cantidad de $220,000.00.</w:t>
      </w:r>
    </w:p>
    <w:p w:rsidR="003134B1" w:rsidRDefault="003134B1" w:rsidP="003134B1">
      <w:pPr>
        <w:tabs>
          <w:tab w:val="left" w:pos="1276"/>
        </w:tabs>
        <w:ind w:left="1560" w:hanging="840"/>
        <w:jc w:val="both"/>
        <w:rPr>
          <w:rFonts w:ascii="Century Gothic" w:hAnsi="Century Gothic"/>
          <w:sz w:val="14"/>
          <w:szCs w:val="14"/>
          <w:lang w:val="es-ES_tradnl"/>
        </w:rPr>
      </w:pPr>
      <w:r w:rsidRPr="003251B6">
        <w:rPr>
          <w:rFonts w:ascii="Century Gothic" w:hAnsi="Century Gothic"/>
          <w:color w:val="FF0000"/>
          <w:sz w:val="14"/>
          <w:szCs w:val="14"/>
          <w:lang w:val="es-ES"/>
        </w:rPr>
        <w:t xml:space="preserve">         </w:t>
      </w:r>
      <w:r>
        <w:rPr>
          <w:rFonts w:ascii="Century Gothic" w:hAnsi="Century Gothic"/>
          <w:color w:val="FF0000"/>
          <w:sz w:val="14"/>
          <w:szCs w:val="14"/>
          <w:lang w:val="es-ES"/>
        </w:rPr>
        <w:t xml:space="preserve">   </w:t>
      </w:r>
      <w:r w:rsidRPr="003251B6">
        <w:rPr>
          <w:rFonts w:ascii="Century Gothic" w:hAnsi="Century Gothic"/>
          <w:sz w:val="14"/>
          <w:szCs w:val="14"/>
          <w:lang w:val="es-ES_tradnl"/>
        </w:rPr>
        <w:t xml:space="preserve">(Pestaña </w:t>
      </w:r>
      <w:r>
        <w:rPr>
          <w:rFonts w:ascii="Century Gothic" w:hAnsi="Century Gothic"/>
          <w:sz w:val="14"/>
          <w:szCs w:val="14"/>
          <w:lang w:val="es-ES_tradnl"/>
        </w:rPr>
        <w:t>19</w:t>
      </w:r>
      <w:r w:rsidRPr="003251B6">
        <w:rPr>
          <w:rFonts w:ascii="Century Gothic" w:hAnsi="Century Gothic"/>
          <w:sz w:val="14"/>
          <w:szCs w:val="14"/>
          <w:lang w:val="es-ES_tradnl"/>
        </w:rPr>
        <w:t>)</w:t>
      </w:r>
    </w:p>
    <w:p w:rsidR="003134B1" w:rsidRPr="003251B6" w:rsidRDefault="003134B1" w:rsidP="003134B1">
      <w:pPr>
        <w:tabs>
          <w:tab w:val="left" w:pos="1276"/>
        </w:tabs>
        <w:ind w:left="1560" w:hanging="840"/>
        <w:jc w:val="both"/>
        <w:rPr>
          <w:rFonts w:ascii="Century Gothic" w:hAnsi="Century Gothic"/>
          <w:sz w:val="14"/>
          <w:szCs w:val="14"/>
          <w:lang w:val="es-ES_tradnl"/>
        </w:rPr>
      </w:pPr>
    </w:p>
    <w:p w:rsidR="003134B1" w:rsidRDefault="003134B1" w:rsidP="003134B1">
      <w:pPr>
        <w:tabs>
          <w:tab w:val="left" w:pos="1276"/>
        </w:tabs>
        <w:ind w:left="1276" w:hanging="556"/>
        <w:jc w:val="both"/>
        <w:rPr>
          <w:rFonts w:ascii="Century Gothic" w:hAnsi="Century Gothic"/>
          <w:lang w:val="es-ES_tradnl"/>
        </w:rPr>
      </w:pPr>
      <w:r>
        <w:rPr>
          <w:rFonts w:ascii="Century Gothic" w:hAnsi="Century Gothic"/>
          <w:lang w:val="es-ES"/>
        </w:rPr>
        <w:t xml:space="preserve"> 7.8</w:t>
      </w:r>
      <w:r w:rsidRPr="002253BD">
        <w:rPr>
          <w:rFonts w:ascii="Century Gothic" w:hAnsi="Century Gothic"/>
          <w:lang w:val="es-ES"/>
        </w:rPr>
        <w:t xml:space="preserve">  Aprobación de las políticas para el manejo de fondo fijo, reembolsos y cheques del Instituto Sonorense de la Juventud.</w:t>
      </w:r>
      <w:r w:rsidRPr="00B30A04">
        <w:rPr>
          <w:rFonts w:ascii="Century Gothic" w:hAnsi="Century Gothic"/>
          <w:lang w:val="es-ES_tradnl"/>
        </w:rPr>
        <w:t xml:space="preserve"> </w:t>
      </w:r>
    </w:p>
    <w:p w:rsidR="003134B1" w:rsidRDefault="003134B1" w:rsidP="003134B1">
      <w:pPr>
        <w:tabs>
          <w:tab w:val="left" w:pos="1276"/>
        </w:tabs>
        <w:ind w:left="1276" w:hanging="556"/>
        <w:jc w:val="both"/>
        <w:rPr>
          <w:rFonts w:ascii="Century Gothic" w:hAnsi="Century Gothic"/>
          <w:sz w:val="14"/>
          <w:szCs w:val="14"/>
          <w:lang w:val="es-ES"/>
        </w:rPr>
      </w:pPr>
      <w:r>
        <w:rPr>
          <w:rFonts w:ascii="Century Gothic" w:hAnsi="Century Gothic"/>
          <w:lang w:val="es-ES_tradnl"/>
        </w:rPr>
        <w:tab/>
      </w:r>
      <w:r w:rsidRPr="003251B6">
        <w:rPr>
          <w:rFonts w:ascii="Century Gothic" w:hAnsi="Century Gothic"/>
          <w:sz w:val="14"/>
          <w:szCs w:val="14"/>
          <w:lang w:val="es-ES_tradnl"/>
        </w:rPr>
        <w:t xml:space="preserve">(Pestaña </w:t>
      </w:r>
      <w:r>
        <w:rPr>
          <w:rFonts w:ascii="Century Gothic" w:hAnsi="Century Gothic"/>
          <w:sz w:val="14"/>
          <w:szCs w:val="14"/>
          <w:lang w:val="es-ES_tradnl"/>
        </w:rPr>
        <w:t>20</w:t>
      </w:r>
      <w:r w:rsidRPr="003251B6">
        <w:rPr>
          <w:rFonts w:ascii="Century Gothic" w:hAnsi="Century Gothic"/>
          <w:sz w:val="14"/>
          <w:szCs w:val="14"/>
          <w:lang w:val="es-ES_tradnl"/>
        </w:rPr>
        <w:t>)</w:t>
      </w:r>
      <w:r w:rsidRPr="003251B6">
        <w:rPr>
          <w:rFonts w:ascii="Century Gothic" w:hAnsi="Century Gothic"/>
          <w:sz w:val="14"/>
          <w:szCs w:val="14"/>
          <w:lang w:val="es-ES"/>
        </w:rPr>
        <w:t xml:space="preserve">  </w:t>
      </w:r>
    </w:p>
    <w:p w:rsidR="003134B1" w:rsidRPr="003251B6" w:rsidRDefault="003134B1" w:rsidP="003134B1">
      <w:pPr>
        <w:tabs>
          <w:tab w:val="left" w:pos="1276"/>
        </w:tabs>
        <w:ind w:left="1276" w:hanging="556"/>
        <w:jc w:val="both"/>
        <w:rPr>
          <w:rFonts w:ascii="Century Gothic" w:hAnsi="Century Gothic"/>
          <w:sz w:val="14"/>
          <w:szCs w:val="14"/>
          <w:lang w:val="es-ES"/>
        </w:rPr>
      </w:pPr>
    </w:p>
    <w:p w:rsidR="003134B1" w:rsidRDefault="003134B1" w:rsidP="003134B1">
      <w:pPr>
        <w:tabs>
          <w:tab w:val="left" w:pos="1134"/>
        </w:tabs>
        <w:ind w:left="1418" w:hanging="698"/>
        <w:jc w:val="both"/>
        <w:rPr>
          <w:rFonts w:ascii="Century Gothic" w:hAnsi="Century Gothic"/>
          <w:lang w:val="es-ES_tradnl"/>
        </w:rPr>
      </w:pPr>
      <w:r>
        <w:rPr>
          <w:rFonts w:ascii="Century Gothic" w:hAnsi="Century Gothic"/>
          <w:lang w:val="es-ES"/>
        </w:rPr>
        <w:t xml:space="preserve"> 7.9 </w:t>
      </w:r>
      <w:r w:rsidRPr="00E60138">
        <w:rPr>
          <w:rFonts w:ascii="Century Gothic" w:hAnsi="Century Gothic"/>
          <w:lang w:val="es-ES"/>
        </w:rPr>
        <w:t>Aprobación</w:t>
      </w:r>
      <w:r>
        <w:rPr>
          <w:rFonts w:ascii="Century Gothic" w:hAnsi="Century Gothic"/>
          <w:lang w:val="es-ES"/>
        </w:rPr>
        <w:t xml:space="preserve"> a los cambios</w:t>
      </w:r>
      <w:r w:rsidRPr="00E60138">
        <w:rPr>
          <w:rFonts w:ascii="Century Gothic" w:hAnsi="Century Gothic"/>
          <w:lang w:val="es-ES"/>
        </w:rPr>
        <w:t xml:space="preserve"> de las políticas de </w:t>
      </w:r>
      <w:r>
        <w:rPr>
          <w:rFonts w:ascii="Century Gothic" w:hAnsi="Century Gothic"/>
          <w:lang w:val="es-ES"/>
        </w:rPr>
        <w:t xml:space="preserve">Egresos del Instituto  Sonorense </w:t>
      </w:r>
      <w:r w:rsidRPr="00E60138">
        <w:rPr>
          <w:rFonts w:ascii="Century Gothic" w:hAnsi="Century Gothic"/>
          <w:lang w:val="es-ES"/>
        </w:rPr>
        <w:t xml:space="preserve">de la Juventud.  </w:t>
      </w:r>
      <w:r>
        <w:rPr>
          <w:rFonts w:ascii="Century Gothic" w:hAnsi="Century Gothic"/>
          <w:lang w:val="es-ES"/>
        </w:rPr>
        <w:t>(Se anexa documento vigente)</w:t>
      </w:r>
      <w:r w:rsidRPr="00B30A04">
        <w:rPr>
          <w:rFonts w:ascii="Century Gothic" w:hAnsi="Century Gothic"/>
          <w:lang w:val="es-ES_tradnl"/>
        </w:rPr>
        <w:t xml:space="preserve"> </w:t>
      </w:r>
    </w:p>
    <w:p w:rsidR="003134B1" w:rsidRPr="003251B6" w:rsidRDefault="003134B1" w:rsidP="003134B1">
      <w:pPr>
        <w:tabs>
          <w:tab w:val="left" w:pos="1134"/>
        </w:tabs>
        <w:ind w:left="1418" w:hanging="698"/>
        <w:jc w:val="both"/>
        <w:rPr>
          <w:rFonts w:ascii="Century Gothic" w:hAnsi="Century Gothic"/>
          <w:sz w:val="14"/>
          <w:szCs w:val="14"/>
          <w:lang w:val="es-ES"/>
        </w:rPr>
      </w:pPr>
      <w:r>
        <w:rPr>
          <w:rFonts w:ascii="Century Gothic" w:hAnsi="Century Gothic"/>
          <w:lang w:val="es-ES_tradnl"/>
        </w:rPr>
        <w:tab/>
        <w:t xml:space="preserve">   </w:t>
      </w:r>
      <w:r w:rsidRPr="003251B6">
        <w:rPr>
          <w:rFonts w:ascii="Century Gothic" w:hAnsi="Century Gothic"/>
          <w:sz w:val="14"/>
          <w:szCs w:val="14"/>
          <w:lang w:val="es-ES_tradnl"/>
        </w:rPr>
        <w:t xml:space="preserve">(Pestaña </w:t>
      </w:r>
      <w:r>
        <w:rPr>
          <w:rFonts w:ascii="Century Gothic" w:hAnsi="Century Gothic"/>
          <w:sz w:val="14"/>
          <w:szCs w:val="14"/>
          <w:lang w:val="es-ES_tradnl"/>
        </w:rPr>
        <w:t>21</w:t>
      </w:r>
      <w:r w:rsidRPr="003251B6">
        <w:rPr>
          <w:rFonts w:ascii="Century Gothic" w:hAnsi="Century Gothic"/>
          <w:sz w:val="14"/>
          <w:szCs w:val="14"/>
          <w:lang w:val="es-ES_tradnl"/>
        </w:rPr>
        <w:t>)</w:t>
      </w:r>
    </w:p>
    <w:p w:rsidR="003134B1" w:rsidRPr="00E60138" w:rsidRDefault="003134B1" w:rsidP="003134B1">
      <w:pPr>
        <w:ind w:left="720"/>
        <w:jc w:val="both"/>
        <w:rPr>
          <w:rFonts w:ascii="Century Gothic" w:hAnsi="Century Gothic"/>
          <w:lang w:val="es-ES"/>
        </w:rPr>
      </w:pPr>
      <w:r w:rsidRPr="00E60138">
        <w:rPr>
          <w:rFonts w:ascii="Century Gothic" w:hAnsi="Century Gothic"/>
          <w:lang w:val="es-ES"/>
        </w:rPr>
        <w:t xml:space="preserve">        </w:t>
      </w:r>
    </w:p>
    <w:p w:rsidR="003134B1" w:rsidRDefault="003134B1" w:rsidP="003134B1">
      <w:pPr>
        <w:numPr>
          <w:ilvl w:val="0"/>
          <w:numId w:val="4"/>
        </w:numPr>
        <w:jc w:val="both"/>
        <w:rPr>
          <w:rFonts w:ascii="Century Gothic" w:hAnsi="Century Gothic"/>
        </w:rPr>
      </w:pPr>
      <w:r w:rsidRPr="00E60138">
        <w:rPr>
          <w:rFonts w:ascii="Century Gothic" w:hAnsi="Century Gothic"/>
        </w:rPr>
        <w:t>Asuntos Generales.</w:t>
      </w:r>
    </w:p>
    <w:p w:rsidR="003134B1" w:rsidRDefault="003134B1" w:rsidP="003134B1">
      <w:pPr>
        <w:ind w:left="720"/>
        <w:jc w:val="both"/>
        <w:rPr>
          <w:rFonts w:ascii="Century Gothic" w:hAnsi="Century Gothic"/>
        </w:rPr>
      </w:pPr>
    </w:p>
    <w:p w:rsidR="003134B1" w:rsidRPr="00F94344" w:rsidRDefault="003134B1" w:rsidP="003134B1">
      <w:pPr>
        <w:numPr>
          <w:ilvl w:val="0"/>
          <w:numId w:val="4"/>
        </w:numPr>
        <w:jc w:val="both"/>
        <w:rPr>
          <w:rFonts w:ascii="Century Gothic" w:hAnsi="Century Gothic"/>
          <w:lang w:val="es-ES"/>
        </w:rPr>
      </w:pPr>
      <w:r w:rsidRPr="00842F8A">
        <w:rPr>
          <w:rFonts w:ascii="Century Gothic" w:hAnsi="Century Gothic"/>
          <w:lang w:val="es-ES"/>
        </w:rPr>
        <w:t>Resumen de Acuerdos aprobados</w:t>
      </w:r>
      <w:r>
        <w:rPr>
          <w:rFonts w:ascii="Century Gothic" w:hAnsi="Century Gothic"/>
          <w:lang w:val="es-ES"/>
        </w:rPr>
        <w:t>.</w:t>
      </w:r>
    </w:p>
    <w:p w:rsidR="003134B1" w:rsidRPr="00E60138" w:rsidRDefault="003134B1" w:rsidP="003134B1">
      <w:pPr>
        <w:numPr>
          <w:ilvl w:val="0"/>
          <w:numId w:val="4"/>
        </w:numPr>
        <w:jc w:val="both"/>
        <w:rPr>
          <w:rFonts w:ascii="Century Gothic" w:hAnsi="Century Gothic"/>
          <w:u w:val="single"/>
        </w:rPr>
      </w:pPr>
      <w:r w:rsidRPr="00E60138">
        <w:rPr>
          <w:rFonts w:ascii="Century Gothic" w:hAnsi="Century Gothic"/>
        </w:rPr>
        <w:t xml:space="preserve">Clausura. </w:t>
      </w:r>
    </w:p>
    <w:p w:rsidR="00A664D4" w:rsidRPr="0024063F" w:rsidRDefault="00A664D4" w:rsidP="00A664D4">
      <w:pPr>
        <w:pStyle w:val="Ttulo2"/>
        <w:tabs>
          <w:tab w:val="left" w:pos="540"/>
        </w:tabs>
        <w:rPr>
          <w:rFonts w:ascii="Century Gothic" w:hAnsi="Century Gothic"/>
          <w:sz w:val="20"/>
        </w:rPr>
      </w:pPr>
      <w:r w:rsidRPr="0024063F">
        <w:rPr>
          <w:rFonts w:ascii="Century Gothic" w:hAnsi="Century Gothic"/>
          <w:sz w:val="20"/>
        </w:rPr>
        <w:t>ACUERDOS:</w:t>
      </w:r>
    </w:p>
    <w:p w:rsidR="00A664D4" w:rsidRPr="0024063F" w:rsidRDefault="00A664D4" w:rsidP="00A664D4">
      <w:pPr>
        <w:tabs>
          <w:tab w:val="left" w:pos="540"/>
        </w:tabs>
        <w:jc w:val="both"/>
        <w:rPr>
          <w:rFonts w:ascii="Century Gothic" w:hAnsi="Century Gothic"/>
        </w:rPr>
      </w:pPr>
    </w:p>
    <w:p w:rsidR="00A664D4" w:rsidRPr="00DA62E8" w:rsidRDefault="00A664D4" w:rsidP="00A664D4">
      <w:pPr>
        <w:jc w:val="both"/>
        <w:rPr>
          <w:rFonts w:ascii="Century Gothic" w:hAnsi="Century Gothic"/>
        </w:rPr>
      </w:pPr>
      <w:r w:rsidRPr="00DA62E8">
        <w:rPr>
          <w:rFonts w:ascii="Century Gothic" w:hAnsi="Century Gothic"/>
        </w:rPr>
        <w:t xml:space="preserve">Se aprueba la presencia de los Servidores Públicos CP. Lucia </w:t>
      </w:r>
      <w:proofErr w:type="spellStart"/>
      <w:r w:rsidRPr="00DA62E8">
        <w:rPr>
          <w:rFonts w:ascii="Century Gothic" w:hAnsi="Century Gothic"/>
        </w:rPr>
        <w:t>Ivette</w:t>
      </w:r>
      <w:proofErr w:type="spellEnd"/>
      <w:r w:rsidRPr="00DA62E8">
        <w:rPr>
          <w:rFonts w:ascii="Century Gothic" w:hAnsi="Century Gothic"/>
        </w:rPr>
        <w:t xml:space="preserve"> Yánez Quintanar, C.P. Juan Carlos Morales Vega, Lic. Cesar Humberto Valencia Martínez</w:t>
      </w:r>
      <w:r>
        <w:rPr>
          <w:rFonts w:ascii="Century Gothic" w:hAnsi="Century Gothic"/>
        </w:rPr>
        <w:t>,</w:t>
      </w:r>
      <w:r w:rsidRPr="00C276AB">
        <w:rPr>
          <w:rFonts w:ascii="Century Gothic" w:hAnsi="Century Gothic"/>
        </w:rPr>
        <w:t xml:space="preserve"> </w:t>
      </w:r>
      <w:r w:rsidRPr="00A62E32">
        <w:rPr>
          <w:rFonts w:ascii="Century Gothic" w:hAnsi="Century Gothic"/>
        </w:rPr>
        <w:t xml:space="preserve">Josué </w:t>
      </w:r>
      <w:proofErr w:type="spellStart"/>
      <w:r w:rsidRPr="00A62E32">
        <w:rPr>
          <w:rFonts w:ascii="Century Gothic" w:hAnsi="Century Gothic"/>
        </w:rPr>
        <w:t>Addiel</w:t>
      </w:r>
      <w:proofErr w:type="spellEnd"/>
      <w:r w:rsidRPr="00A62E32">
        <w:rPr>
          <w:rFonts w:ascii="Century Gothic" w:hAnsi="Century Gothic"/>
        </w:rPr>
        <w:t xml:space="preserve"> Ocampo Nieva y Víctor Hugo Barrera Peralta</w:t>
      </w:r>
      <w:r>
        <w:rPr>
          <w:rFonts w:ascii="Century Gothic" w:hAnsi="Century Gothic"/>
        </w:rPr>
        <w:t>.</w:t>
      </w:r>
      <w:r w:rsidRPr="00A62E32">
        <w:rPr>
          <w:rFonts w:ascii="Century Gothic" w:hAnsi="Century Gothic"/>
        </w:rPr>
        <w:t xml:space="preserve"> </w:t>
      </w:r>
      <w:r w:rsidRPr="00DA62E8">
        <w:rPr>
          <w:rFonts w:ascii="Century Gothic" w:hAnsi="Century Gothic"/>
        </w:rPr>
        <w:t xml:space="preserve"> </w:t>
      </w:r>
    </w:p>
    <w:p w:rsidR="00A664D4" w:rsidRPr="0024063F" w:rsidRDefault="00A664D4" w:rsidP="00A664D4">
      <w:pPr>
        <w:tabs>
          <w:tab w:val="left" w:pos="540"/>
        </w:tabs>
        <w:jc w:val="both"/>
        <w:rPr>
          <w:rFonts w:ascii="Century Gothic" w:hAnsi="Century Gothic"/>
        </w:rPr>
      </w:pPr>
    </w:p>
    <w:p w:rsidR="00A664D4" w:rsidRPr="00A664D4" w:rsidRDefault="00A664D4" w:rsidP="001E1F9E">
      <w:pPr>
        <w:pStyle w:val="Prrafodelista"/>
      </w:pPr>
      <w:r w:rsidRPr="00A664D4">
        <w:rPr>
          <w:b/>
        </w:rPr>
        <w:t>PUNTO 1.-</w:t>
      </w:r>
      <w:r w:rsidRPr="00A664D4">
        <w:t xml:space="preserve">  Se pasa lista de asistencia, </w:t>
      </w:r>
    </w:p>
    <w:p w:rsidR="00A664D4" w:rsidRPr="00A664D4" w:rsidRDefault="00A664D4" w:rsidP="001E1F9E">
      <w:pPr>
        <w:pStyle w:val="Prrafodelista"/>
      </w:pPr>
      <w:r>
        <w:rPr>
          <w:b/>
        </w:rPr>
        <w:t>PUNTO</w:t>
      </w:r>
      <w:r w:rsidR="00F521B6">
        <w:rPr>
          <w:b/>
        </w:rPr>
        <w:t xml:space="preserve"> </w:t>
      </w:r>
      <w:r w:rsidRPr="00A664D4">
        <w:rPr>
          <w:b/>
        </w:rPr>
        <w:t>2.-</w:t>
      </w:r>
      <w:r w:rsidR="00F11DB4">
        <w:rPr>
          <w:b/>
        </w:rPr>
        <w:t xml:space="preserve"> </w:t>
      </w:r>
      <w:r w:rsidRPr="00A664D4">
        <w:t>Se</w:t>
      </w:r>
      <w:r w:rsidR="00F11DB4">
        <w:t xml:space="preserve"> Toma Protesta al Director General Del Instituto Sonorense de la Juventud, Como Secretario Técnico de la Junte Directiva y se </w:t>
      </w:r>
      <w:r w:rsidRPr="00A664D4">
        <w:t xml:space="preserve">confirma la presencia de </w:t>
      </w:r>
      <w:r w:rsidR="00F11DB4">
        <w:t>9</w:t>
      </w:r>
      <w:r w:rsidRPr="00A664D4">
        <w:t>(</w:t>
      </w:r>
      <w:r w:rsidR="00F11DB4">
        <w:t>nueve</w:t>
      </w:r>
      <w:r w:rsidRPr="00A664D4">
        <w:t>)  integrantes de la Junta Directiva, por   lo cual, el Lic. Josué Ramírez Meléndez</w:t>
      </w:r>
      <w:r w:rsidRPr="00A664D4">
        <w:rPr>
          <w:rFonts w:cs="Tahoma"/>
        </w:rPr>
        <w:t xml:space="preserve"> </w:t>
      </w:r>
      <w:r w:rsidRPr="00A664D4">
        <w:rPr>
          <w:rFonts w:cs="Tahoma"/>
          <w:lang w:val="es-MX"/>
        </w:rPr>
        <w:t>Comisario</w:t>
      </w:r>
      <w:r w:rsidRPr="000A70F1">
        <w:rPr>
          <w:rFonts w:cs="Tahoma"/>
          <w:lang w:val="es-MX"/>
        </w:rPr>
        <w:t xml:space="preserve"> </w:t>
      </w:r>
      <w:r w:rsidRPr="00A664D4">
        <w:rPr>
          <w:rFonts w:cs="Tahoma"/>
          <w:lang w:val="es-MX"/>
        </w:rPr>
        <w:t>Público</w:t>
      </w:r>
      <w:r w:rsidRPr="000A70F1">
        <w:rPr>
          <w:rFonts w:cs="Tahoma"/>
          <w:lang w:val="es-MX"/>
        </w:rPr>
        <w:t xml:space="preserve"> </w:t>
      </w:r>
      <w:r w:rsidRPr="00A664D4">
        <w:rPr>
          <w:rFonts w:cs="Tahoma"/>
          <w:lang w:val="es-MX"/>
        </w:rPr>
        <w:t>Ciudadano</w:t>
      </w:r>
      <w:r w:rsidRPr="00A664D4">
        <w:t>, declara quórum legal.</w:t>
      </w:r>
    </w:p>
    <w:p w:rsidR="00A664D4" w:rsidRPr="00A664D4" w:rsidRDefault="00A664D4" w:rsidP="001E1F9E">
      <w:pPr>
        <w:pStyle w:val="Prrafodelista"/>
      </w:pPr>
      <w:r w:rsidRPr="00A664D4">
        <w:rPr>
          <w:b/>
        </w:rPr>
        <w:t xml:space="preserve">PUNTO 3.-  </w:t>
      </w:r>
      <w:r w:rsidRPr="00A664D4">
        <w:t>Se da lectura y se aprueba el Orden del Día.</w:t>
      </w:r>
    </w:p>
    <w:p w:rsidR="00A664D4" w:rsidRPr="00412815" w:rsidRDefault="00A664D4" w:rsidP="001E1F9E">
      <w:pPr>
        <w:pStyle w:val="Prrafodelista"/>
      </w:pPr>
      <w:r w:rsidRPr="00412815">
        <w:rPr>
          <w:b/>
        </w:rPr>
        <w:t>PUNTO 4.</w:t>
      </w:r>
      <w:r w:rsidRPr="00412815">
        <w:t xml:space="preserve">- Se obvia </w:t>
      </w:r>
      <w:r w:rsidR="00412815">
        <w:t>la</w:t>
      </w:r>
      <w:r w:rsidRPr="00412815">
        <w:t xml:space="preserve"> lectura </w:t>
      </w:r>
      <w:r w:rsidR="00412815">
        <w:t>del Acta</w:t>
      </w:r>
      <w:r w:rsidR="00412815" w:rsidRPr="00412815">
        <w:t xml:space="preserve"> </w:t>
      </w:r>
      <w:r w:rsidR="00412815">
        <w:t>a</w:t>
      </w:r>
      <w:r w:rsidRPr="00412815">
        <w:t>nterior de la Junta Directiva.</w:t>
      </w:r>
    </w:p>
    <w:p w:rsidR="007746B7" w:rsidRPr="00A664D4" w:rsidRDefault="00A664D4" w:rsidP="001E1F9E">
      <w:pPr>
        <w:pStyle w:val="Prrafodelista"/>
      </w:pPr>
      <w:r w:rsidRPr="00A664D4">
        <w:rPr>
          <w:b/>
        </w:rPr>
        <w:t>PUNTO 5.</w:t>
      </w:r>
      <w:r w:rsidRPr="00A664D4">
        <w:t xml:space="preserve">- </w:t>
      </w:r>
      <w:r w:rsidR="007746B7" w:rsidRPr="00A664D4">
        <w:t>Informe del Director General.</w:t>
      </w:r>
    </w:p>
    <w:p w:rsidR="007746B7" w:rsidRDefault="007746B7" w:rsidP="00AF6305">
      <w:pPr>
        <w:tabs>
          <w:tab w:val="left" w:pos="993"/>
        </w:tabs>
        <w:ind w:left="993" w:hanging="273"/>
        <w:jc w:val="both"/>
        <w:rPr>
          <w:rFonts w:ascii="Century Gothic" w:hAnsi="Century Gothic"/>
          <w:b/>
          <w:lang w:val="es-ES"/>
        </w:rPr>
      </w:pPr>
      <w:r>
        <w:rPr>
          <w:rFonts w:ascii="Century Gothic" w:hAnsi="Century Gothic"/>
          <w:b/>
        </w:rPr>
        <w:t xml:space="preserve">     </w:t>
      </w:r>
      <w:r w:rsidRPr="00B878B3">
        <w:rPr>
          <w:rFonts w:ascii="Century Gothic" w:hAnsi="Century Gothic"/>
          <w:b/>
        </w:rPr>
        <w:t>Por lo que hace al punto</w:t>
      </w:r>
      <w:r>
        <w:rPr>
          <w:rFonts w:ascii="Century Gothic" w:hAnsi="Century Gothic"/>
          <w:b/>
        </w:rPr>
        <w:t xml:space="preserve"> </w:t>
      </w:r>
      <w:r w:rsidRPr="00E43719">
        <w:rPr>
          <w:rFonts w:ascii="Century Gothic" w:hAnsi="Century Gothic"/>
          <w:b/>
        </w:rPr>
        <w:t>5.1</w:t>
      </w:r>
      <w:r w:rsidRPr="000D0AD2">
        <w:rPr>
          <w:rFonts w:ascii="Century Gothic" w:hAnsi="Century Gothic"/>
        </w:rPr>
        <w:t xml:space="preserve"> </w:t>
      </w:r>
      <w:r w:rsidRPr="000D0AD2">
        <w:rPr>
          <w:rFonts w:ascii="Century Gothic" w:hAnsi="Century Gothic"/>
          <w:lang w:val="es-ES_tradnl"/>
        </w:rPr>
        <w:t>Cumplimiento</w:t>
      </w:r>
      <w:r w:rsidRPr="000D0AD2">
        <w:rPr>
          <w:rFonts w:ascii="Century Gothic" w:hAnsi="Century Gothic"/>
        </w:rPr>
        <w:t xml:space="preserve"> de la </w:t>
      </w:r>
      <w:r w:rsidRPr="000D0AD2">
        <w:rPr>
          <w:rFonts w:ascii="Century Gothic" w:hAnsi="Century Gothic"/>
          <w:lang w:val="es-ES_tradnl"/>
        </w:rPr>
        <w:t>ejecución</w:t>
      </w:r>
      <w:r w:rsidRPr="000D0AD2">
        <w:rPr>
          <w:rFonts w:ascii="Century Gothic" w:hAnsi="Century Gothic"/>
        </w:rPr>
        <w:t xml:space="preserve"> de </w:t>
      </w:r>
      <w:r w:rsidRPr="000D0AD2">
        <w:rPr>
          <w:rFonts w:ascii="Century Gothic" w:hAnsi="Century Gothic"/>
          <w:lang w:val="es-ES_tradnl"/>
        </w:rPr>
        <w:t>acuerdos</w:t>
      </w:r>
      <w:r>
        <w:rPr>
          <w:rFonts w:ascii="Century Gothic" w:hAnsi="Century Gothic"/>
          <w:lang w:val="es-ES_tradnl"/>
        </w:rPr>
        <w:t xml:space="preserve">, </w:t>
      </w:r>
      <w:r w:rsidRPr="00E43719">
        <w:rPr>
          <w:rFonts w:ascii="Century Gothic" w:hAnsi="Century Gothic"/>
          <w:b/>
          <w:lang w:val="es-ES"/>
        </w:rPr>
        <w:t>5.2</w:t>
      </w:r>
      <w:r w:rsidRPr="0018386C">
        <w:rPr>
          <w:rFonts w:ascii="Century Gothic" w:hAnsi="Century Gothic"/>
          <w:lang w:val="es-ES"/>
        </w:rPr>
        <w:t xml:space="preserve"> </w:t>
      </w:r>
      <w:r w:rsidRPr="000025D5">
        <w:rPr>
          <w:rFonts w:ascii="Century Gothic" w:hAnsi="Century Gothic"/>
          <w:lang w:val="es-ES"/>
        </w:rPr>
        <w:t xml:space="preserve">Cierre </w:t>
      </w:r>
      <w:r>
        <w:rPr>
          <w:rFonts w:ascii="Century Gothic" w:hAnsi="Century Gothic"/>
          <w:lang w:val="es-ES"/>
        </w:rPr>
        <w:t xml:space="preserve"> </w:t>
      </w:r>
      <w:r w:rsidRPr="000025D5">
        <w:rPr>
          <w:rFonts w:ascii="Century Gothic" w:hAnsi="Century Gothic"/>
          <w:lang w:val="es-ES"/>
        </w:rPr>
        <w:t xml:space="preserve">de los Estados Financieros </w:t>
      </w:r>
      <w:r>
        <w:rPr>
          <w:rFonts w:ascii="Century Gothic" w:hAnsi="Century Gothic"/>
          <w:lang w:val="es-ES"/>
        </w:rPr>
        <w:t xml:space="preserve">2011, </w:t>
      </w:r>
      <w:r w:rsidRPr="00E43719">
        <w:rPr>
          <w:rFonts w:ascii="Century Gothic" w:hAnsi="Century Gothic"/>
          <w:b/>
          <w:lang w:val="es-ES"/>
        </w:rPr>
        <w:t>5.3</w:t>
      </w:r>
      <w:r w:rsidRPr="000025D5">
        <w:rPr>
          <w:rFonts w:ascii="Century Gothic" w:hAnsi="Century Gothic"/>
          <w:lang w:val="es-ES"/>
        </w:rPr>
        <w:t xml:space="preserve"> </w:t>
      </w:r>
      <w:r w:rsidRPr="0024063F">
        <w:rPr>
          <w:rFonts w:ascii="Century Gothic" w:hAnsi="Century Gothic"/>
          <w:lang w:val="es-ES"/>
        </w:rPr>
        <w:t>A</w:t>
      </w:r>
      <w:r>
        <w:rPr>
          <w:rFonts w:ascii="Century Gothic" w:hAnsi="Century Gothic"/>
          <w:lang w:val="es-ES"/>
        </w:rPr>
        <w:t xml:space="preserve">vance Programático Presupuestal, </w:t>
      </w:r>
      <w:r w:rsidRPr="00E43719">
        <w:rPr>
          <w:rFonts w:ascii="Century Gothic" w:hAnsi="Century Gothic"/>
          <w:b/>
          <w:lang w:val="es-ES"/>
        </w:rPr>
        <w:t>5.3.1</w:t>
      </w:r>
      <w:r w:rsidRPr="000025D5">
        <w:rPr>
          <w:rFonts w:ascii="Century Gothic" w:hAnsi="Century Gothic"/>
          <w:lang w:val="es-ES"/>
        </w:rPr>
        <w:t xml:space="preserve"> Avance Programático Pre</w:t>
      </w:r>
      <w:r>
        <w:rPr>
          <w:rFonts w:ascii="Century Gothic" w:hAnsi="Century Gothic"/>
          <w:lang w:val="es-ES"/>
        </w:rPr>
        <w:t xml:space="preserve">supuestal Cuarto Trimestre 2011, </w:t>
      </w:r>
      <w:r w:rsidRPr="00E43719">
        <w:rPr>
          <w:rFonts w:ascii="Century Gothic" w:hAnsi="Century Gothic"/>
          <w:b/>
          <w:lang w:val="es-ES"/>
        </w:rPr>
        <w:t>5.3.2</w:t>
      </w:r>
      <w:r w:rsidRPr="000025D5">
        <w:rPr>
          <w:rFonts w:ascii="Century Gothic" w:hAnsi="Century Gothic"/>
          <w:lang w:val="es-ES"/>
        </w:rPr>
        <w:t xml:space="preserve"> Cierre </w:t>
      </w:r>
      <w:r>
        <w:rPr>
          <w:rFonts w:ascii="Century Gothic" w:hAnsi="Century Gothic"/>
          <w:lang w:val="es-ES"/>
        </w:rPr>
        <w:t xml:space="preserve"> Presupuestal 2011, </w:t>
      </w:r>
      <w:r w:rsidRPr="00E43719">
        <w:rPr>
          <w:rFonts w:ascii="Century Gothic" w:hAnsi="Century Gothic"/>
          <w:b/>
          <w:lang w:val="es-ES"/>
        </w:rPr>
        <w:t xml:space="preserve">5.4 </w:t>
      </w:r>
      <w:r>
        <w:rPr>
          <w:rFonts w:ascii="Century Gothic" w:hAnsi="Century Gothic"/>
          <w:lang w:val="es-ES"/>
        </w:rPr>
        <w:t xml:space="preserve">Programa Operativo Anual, </w:t>
      </w:r>
      <w:r w:rsidRPr="00E43719">
        <w:rPr>
          <w:rFonts w:ascii="Century Gothic" w:hAnsi="Century Gothic"/>
          <w:b/>
          <w:lang w:val="es-ES"/>
        </w:rPr>
        <w:t>5.4.1</w:t>
      </w:r>
      <w:r w:rsidRPr="000025D5">
        <w:rPr>
          <w:rFonts w:ascii="Century Gothic" w:hAnsi="Century Gothic"/>
          <w:lang w:val="es-ES"/>
        </w:rPr>
        <w:t xml:space="preserve"> Avance</w:t>
      </w:r>
      <w:r>
        <w:rPr>
          <w:rFonts w:ascii="Century Gothic" w:hAnsi="Century Gothic"/>
          <w:lang w:val="es-ES"/>
        </w:rPr>
        <w:t xml:space="preserve"> del  POA Cuarto Trimestre 2011, </w:t>
      </w:r>
      <w:r w:rsidRPr="00E43719">
        <w:rPr>
          <w:rFonts w:ascii="Century Gothic" w:hAnsi="Century Gothic"/>
          <w:b/>
          <w:lang w:val="es-ES"/>
        </w:rPr>
        <w:t>5.4.2</w:t>
      </w:r>
      <w:r w:rsidRPr="000025D5">
        <w:rPr>
          <w:rFonts w:ascii="Century Gothic" w:hAnsi="Century Gothic"/>
          <w:lang w:val="es-ES"/>
        </w:rPr>
        <w:t xml:space="preserve"> Cierre</w:t>
      </w:r>
      <w:r>
        <w:rPr>
          <w:rFonts w:ascii="Century Gothic" w:hAnsi="Century Gothic"/>
          <w:lang w:val="es-ES"/>
        </w:rPr>
        <w:t xml:space="preserve"> Programa Operativo Anual 2011, </w:t>
      </w:r>
      <w:r w:rsidRPr="00E43719">
        <w:rPr>
          <w:rFonts w:ascii="Century Gothic" w:hAnsi="Century Gothic"/>
          <w:b/>
          <w:lang w:val="es-ES"/>
        </w:rPr>
        <w:t>5.5</w:t>
      </w:r>
      <w:r w:rsidRPr="000025D5">
        <w:rPr>
          <w:rFonts w:ascii="Century Gothic" w:hAnsi="Century Gothic"/>
          <w:lang w:val="es-ES"/>
        </w:rPr>
        <w:t xml:space="preserve">  </w:t>
      </w:r>
      <w:r>
        <w:rPr>
          <w:rFonts w:ascii="Century Gothic" w:hAnsi="Century Gothic"/>
          <w:lang w:val="es-ES"/>
        </w:rPr>
        <w:t>Cierre de</w:t>
      </w:r>
      <w:r w:rsidRPr="000025D5">
        <w:rPr>
          <w:rFonts w:ascii="Century Gothic" w:hAnsi="Century Gothic"/>
          <w:lang w:val="es-ES"/>
        </w:rPr>
        <w:t>l</w:t>
      </w:r>
      <w:r>
        <w:rPr>
          <w:rFonts w:ascii="Century Gothic" w:hAnsi="Century Gothic"/>
          <w:lang w:val="es-ES"/>
        </w:rPr>
        <w:t xml:space="preserve"> Programa Anual de Adquisiciones 2011, </w:t>
      </w:r>
      <w:r w:rsidRPr="00E43719">
        <w:rPr>
          <w:rFonts w:ascii="Century Gothic" w:hAnsi="Century Gothic"/>
          <w:b/>
          <w:lang w:val="es-ES"/>
        </w:rPr>
        <w:t>5.6</w:t>
      </w:r>
      <w:r w:rsidRPr="000025D5">
        <w:rPr>
          <w:rFonts w:ascii="Century Gothic" w:hAnsi="Century Gothic"/>
          <w:lang w:val="es-ES"/>
        </w:rPr>
        <w:t xml:space="preserve"> Análisis Programático Presupuestal (Ejercicio 2011)</w:t>
      </w:r>
      <w:r w:rsidR="00E43719">
        <w:rPr>
          <w:rFonts w:ascii="Century Gothic" w:hAnsi="Century Gothic"/>
          <w:lang w:val="es-ES"/>
        </w:rPr>
        <w:t xml:space="preserve">, </w:t>
      </w:r>
      <w:r w:rsidRPr="00E43719">
        <w:rPr>
          <w:rFonts w:ascii="Century Gothic" w:hAnsi="Century Gothic"/>
          <w:b/>
          <w:lang w:val="es-ES"/>
        </w:rPr>
        <w:t>5.6.1</w:t>
      </w:r>
      <w:r w:rsidRPr="000025D5">
        <w:rPr>
          <w:rFonts w:ascii="Century Gothic" w:hAnsi="Century Gothic"/>
          <w:lang w:val="es-ES"/>
        </w:rPr>
        <w:t xml:space="preserve"> Análisis Programático Presupuestal (Ejercicio 2011) Cuarto Trimestre</w:t>
      </w:r>
      <w:r w:rsidR="00E43719">
        <w:rPr>
          <w:rFonts w:ascii="Century Gothic" w:hAnsi="Century Gothic"/>
          <w:lang w:val="es-ES"/>
        </w:rPr>
        <w:t xml:space="preserve">, </w:t>
      </w:r>
      <w:r w:rsidRPr="00E43719">
        <w:rPr>
          <w:rFonts w:ascii="Century Gothic" w:hAnsi="Century Gothic"/>
          <w:b/>
          <w:lang w:val="es-ES"/>
        </w:rPr>
        <w:t>5.6.2</w:t>
      </w:r>
      <w:r>
        <w:rPr>
          <w:rFonts w:ascii="Century Gothic" w:hAnsi="Century Gothic"/>
          <w:lang w:val="es-ES"/>
        </w:rPr>
        <w:t xml:space="preserve"> Cierre del </w:t>
      </w:r>
      <w:r w:rsidRPr="000025D5">
        <w:rPr>
          <w:rFonts w:ascii="Century Gothic" w:hAnsi="Century Gothic"/>
          <w:lang w:val="es-ES"/>
        </w:rPr>
        <w:t>Análisis Programáti</w:t>
      </w:r>
      <w:r>
        <w:rPr>
          <w:rFonts w:ascii="Century Gothic" w:hAnsi="Century Gothic"/>
          <w:lang w:val="es-ES"/>
        </w:rPr>
        <w:t xml:space="preserve">co Presupuestal (Ejercicio 2011, </w:t>
      </w:r>
      <w:r w:rsidRPr="00E43719">
        <w:rPr>
          <w:rFonts w:ascii="Century Gothic" w:hAnsi="Century Gothic"/>
          <w:b/>
          <w:lang w:val="es-ES"/>
        </w:rPr>
        <w:t>5.7</w:t>
      </w:r>
      <w:r w:rsidRPr="000025D5">
        <w:rPr>
          <w:rFonts w:ascii="Century Gothic" w:hAnsi="Century Gothic"/>
          <w:lang w:val="es-ES"/>
        </w:rPr>
        <w:t xml:space="preserve">  </w:t>
      </w:r>
      <w:r>
        <w:rPr>
          <w:rFonts w:ascii="Century Gothic" w:hAnsi="Century Gothic"/>
          <w:lang w:val="es-ES"/>
        </w:rPr>
        <w:t>Informe de actividades Cuarto Trimestre 2011</w:t>
      </w:r>
      <w:r w:rsidR="00E43719">
        <w:rPr>
          <w:rFonts w:ascii="Century Gothic" w:hAnsi="Century Gothic"/>
          <w:lang w:val="es-ES"/>
        </w:rPr>
        <w:t xml:space="preserve">; </w:t>
      </w:r>
      <w:r w:rsidR="00E43719" w:rsidRPr="00E43719">
        <w:rPr>
          <w:rFonts w:ascii="Century Gothic" w:hAnsi="Century Gothic"/>
          <w:b/>
          <w:lang w:val="es-ES"/>
        </w:rPr>
        <w:t xml:space="preserve">Se APRUEBA el Cierre de los Estados Financieros, Cierre Presupuestal, Cierre del Programa Operativo Anual, Cierre del Programa Anual de Adquisiciones y Cierre del Análisis Programático Presupuestal y se pasa a la vista de la Junta Directiva y se TOMA NOTA del Cuarto Trimestre de 2011 </w:t>
      </w:r>
    </w:p>
    <w:p w:rsidR="00A664D4" w:rsidRPr="00014DAF" w:rsidRDefault="00A664D4" w:rsidP="00014DAF">
      <w:pPr>
        <w:tabs>
          <w:tab w:val="left" w:pos="993"/>
        </w:tabs>
        <w:jc w:val="both"/>
        <w:rPr>
          <w:rFonts w:ascii="Century Gothic" w:hAnsi="Century Gothic"/>
          <w:b/>
          <w:lang w:val="es-ES"/>
        </w:rPr>
      </w:pPr>
    </w:p>
    <w:p w:rsidR="00A664D4" w:rsidRPr="00AF6305" w:rsidRDefault="00A664D4" w:rsidP="001E1F9E">
      <w:pPr>
        <w:pStyle w:val="Prrafodelista"/>
        <w:rPr>
          <w:b/>
        </w:rPr>
      </w:pPr>
      <w:r w:rsidRPr="003001A8">
        <w:rPr>
          <w:b/>
        </w:rPr>
        <w:t xml:space="preserve">PUNTO 6.- </w:t>
      </w:r>
      <w:r w:rsidRPr="003001A8">
        <w:t>Informe del Comisario Público  Ciudadano</w:t>
      </w:r>
    </w:p>
    <w:p w:rsidR="00BC7B6D" w:rsidRDefault="00AF6305" w:rsidP="00BC7B6D">
      <w:pPr>
        <w:rPr>
          <w:b/>
          <w:sz w:val="28"/>
          <w:szCs w:val="28"/>
        </w:rPr>
      </w:pPr>
      <w:r>
        <w:rPr>
          <w:rFonts w:ascii="Century Gothic" w:hAnsi="Century Gothic"/>
          <w:b/>
        </w:rPr>
        <w:t xml:space="preserve">    </w:t>
      </w:r>
      <w:r>
        <w:rPr>
          <w:rFonts w:ascii="Century Gothic" w:hAnsi="Century Gothic"/>
          <w:b/>
        </w:rPr>
        <w:tab/>
        <w:t xml:space="preserve"> </w:t>
      </w:r>
      <w:r w:rsidRPr="00B878B3">
        <w:rPr>
          <w:rFonts w:ascii="Century Gothic" w:hAnsi="Century Gothic"/>
          <w:b/>
        </w:rPr>
        <w:t>Por lo que hace al punto</w:t>
      </w:r>
      <w:r>
        <w:rPr>
          <w:rFonts w:ascii="Century Gothic" w:hAnsi="Century Gothic"/>
          <w:b/>
        </w:rPr>
        <w:t xml:space="preserve"> 6</w:t>
      </w:r>
      <w:r w:rsidR="00BC7B6D" w:rsidRPr="00BC7B6D">
        <w:rPr>
          <w:b/>
          <w:sz w:val="28"/>
          <w:szCs w:val="28"/>
        </w:rPr>
        <w:t xml:space="preserve"> </w:t>
      </w:r>
    </w:p>
    <w:p w:rsidR="00BC7B6D" w:rsidRDefault="00BC7B6D" w:rsidP="00BC7B6D">
      <w:pPr>
        <w:rPr>
          <w:b/>
          <w:sz w:val="28"/>
          <w:szCs w:val="28"/>
        </w:rPr>
      </w:pPr>
    </w:p>
    <w:p w:rsidR="00BC7B6D" w:rsidRDefault="00BC7B6D" w:rsidP="00BC7B6D">
      <w:pPr>
        <w:rPr>
          <w:b/>
          <w:sz w:val="28"/>
          <w:szCs w:val="28"/>
        </w:rPr>
      </w:pPr>
    </w:p>
    <w:p w:rsidR="00BC7B6D" w:rsidRPr="00BC7B6D" w:rsidRDefault="00BC7B6D" w:rsidP="00BC7B6D">
      <w:pPr>
        <w:jc w:val="both"/>
        <w:rPr>
          <w:b/>
          <w:sz w:val="16"/>
          <w:szCs w:val="16"/>
        </w:rPr>
      </w:pPr>
      <w:r w:rsidRPr="00BC7B6D">
        <w:rPr>
          <w:b/>
          <w:sz w:val="16"/>
          <w:szCs w:val="16"/>
        </w:rPr>
        <w:t>SECRETARIA DE LA CONTRALORIA GENERAL</w:t>
      </w:r>
    </w:p>
    <w:p w:rsidR="00BC7B6D" w:rsidRPr="00BC7B6D" w:rsidRDefault="00BC7B6D" w:rsidP="00BC7B6D">
      <w:pPr>
        <w:tabs>
          <w:tab w:val="left" w:pos="5595"/>
        </w:tabs>
        <w:jc w:val="both"/>
        <w:rPr>
          <w:b/>
          <w:sz w:val="16"/>
          <w:szCs w:val="16"/>
        </w:rPr>
      </w:pPr>
      <w:r w:rsidRPr="00BC7B6D">
        <w:rPr>
          <w:b/>
          <w:sz w:val="16"/>
          <w:szCs w:val="16"/>
        </w:rPr>
        <w:t xml:space="preserve"> </w:t>
      </w:r>
      <w:r w:rsidRPr="00BC7B6D">
        <w:rPr>
          <w:b/>
          <w:sz w:val="16"/>
          <w:szCs w:val="16"/>
        </w:rPr>
        <w:tab/>
      </w:r>
    </w:p>
    <w:p w:rsidR="00BC7B6D" w:rsidRPr="00BC7B6D" w:rsidRDefault="00BC7B6D" w:rsidP="00BC7B6D">
      <w:pPr>
        <w:jc w:val="both"/>
        <w:rPr>
          <w:b/>
          <w:sz w:val="16"/>
          <w:szCs w:val="16"/>
        </w:rPr>
      </w:pPr>
      <w:r w:rsidRPr="00BC7B6D">
        <w:rPr>
          <w:b/>
          <w:sz w:val="16"/>
          <w:szCs w:val="16"/>
        </w:rPr>
        <w:t>Informe del Comisario P. C. al Órgano de Gobierno del ISJ.</w:t>
      </w:r>
    </w:p>
    <w:p w:rsidR="00BC7B6D" w:rsidRPr="00BC7B6D" w:rsidRDefault="00BC7B6D" w:rsidP="00BC7B6D">
      <w:pPr>
        <w:jc w:val="both"/>
        <w:rPr>
          <w:b/>
          <w:sz w:val="16"/>
          <w:szCs w:val="16"/>
        </w:rPr>
      </w:pPr>
    </w:p>
    <w:p w:rsidR="00BC7B6D" w:rsidRPr="00BC7B6D" w:rsidRDefault="00BC7B6D" w:rsidP="00BC7B6D">
      <w:pPr>
        <w:jc w:val="both"/>
        <w:rPr>
          <w:b/>
          <w:sz w:val="16"/>
          <w:szCs w:val="16"/>
        </w:rPr>
      </w:pPr>
      <w:r w:rsidRPr="00BC7B6D">
        <w:rPr>
          <w:b/>
          <w:sz w:val="16"/>
          <w:szCs w:val="16"/>
        </w:rPr>
        <w:t xml:space="preserve">                                                            Fecha: 04 de Mayo de 2012</w:t>
      </w:r>
    </w:p>
    <w:p w:rsidR="00BC7B6D" w:rsidRPr="00BC7B6D" w:rsidRDefault="00BC7B6D" w:rsidP="00BC7B6D">
      <w:pPr>
        <w:jc w:val="both"/>
        <w:rPr>
          <w:b/>
          <w:sz w:val="16"/>
          <w:szCs w:val="16"/>
        </w:rPr>
      </w:pPr>
      <w:r w:rsidRPr="00BC7B6D">
        <w:rPr>
          <w:b/>
          <w:sz w:val="16"/>
          <w:szCs w:val="16"/>
        </w:rPr>
        <w:t>C. Gobernador del Estado de Sonora</w:t>
      </w:r>
    </w:p>
    <w:p w:rsidR="00BC7B6D" w:rsidRPr="00BC7B6D" w:rsidRDefault="00BC7B6D" w:rsidP="00BC7B6D">
      <w:pPr>
        <w:jc w:val="both"/>
        <w:rPr>
          <w:b/>
          <w:sz w:val="16"/>
          <w:szCs w:val="16"/>
        </w:rPr>
      </w:pPr>
      <w:r w:rsidRPr="00BC7B6D">
        <w:rPr>
          <w:b/>
          <w:sz w:val="16"/>
          <w:szCs w:val="16"/>
        </w:rPr>
        <w:t>LIC. GUILLERMO PADRES ELIAS</w:t>
      </w:r>
    </w:p>
    <w:p w:rsidR="00BC7B6D" w:rsidRPr="00BC7B6D" w:rsidRDefault="00BC7B6D" w:rsidP="00BC7B6D">
      <w:pPr>
        <w:jc w:val="both"/>
        <w:rPr>
          <w:b/>
          <w:sz w:val="16"/>
          <w:szCs w:val="16"/>
        </w:rPr>
      </w:pPr>
      <w:r w:rsidRPr="00BC7B6D">
        <w:rPr>
          <w:b/>
          <w:sz w:val="16"/>
          <w:szCs w:val="16"/>
        </w:rPr>
        <w:t>Presidente De La Junta Directiva del ISJ.</w:t>
      </w:r>
    </w:p>
    <w:p w:rsidR="00BC7B6D" w:rsidRPr="00BC7B6D" w:rsidRDefault="00BC7B6D" w:rsidP="00BC7B6D">
      <w:pPr>
        <w:jc w:val="both"/>
        <w:rPr>
          <w:b/>
          <w:sz w:val="16"/>
          <w:szCs w:val="16"/>
        </w:rPr>
      </w:pPr>
      <w:r w:rsidRPr="00BC7B6D">
        <w:rPr>
          <w:b/>
          <w:sz w:val="16"/>
          <w:szCs w:val="16"/>
        </w:rPr>
        <w:t>Miembros De La Junta Directiva:</w:t>
      </w:r>
    </w:p>
    <w:p w:rsidR="00BC7B6D" w:rsidRPr="00BC7B6D" w:rsidRDefault="00BC7B6D" w:rsidP="00BC7B6D">
      <w:pPr>
        <w:jc w:val="both"/>
        <w:rPr>
          <w:b/>
          <w:sz w:val="16"/>
          <w:szCs w:val="16"/>
        </w:rPr>
      </w:pPr>
    </w:p>
    <w:p w:rsidR="00BC7B6D" w:rsidRPr="00BC7B6D" w:rsidRDefault="00BC7B6D" w:rsidP="00BC7B6D">
      <w:pPr>
        <w:jc w:val="both"/>
        <w:rPr>
          <w:b/>
          <w:sz w:val="16"/>
          <w:szCs w:val="16"/>
        </w:rPr>
      </w:pPr>
      <w:r w:rsidRPr="00BC7B6D">
        <w:rPr>
          <w:b/>
          <w:sz w:val="16"/>
          <w:szCs w:val="16"/>
        </w:rPr>
        <w:t>Presente.</w:t>
      </w:r>
    </w:p>
    <w:p w:rsidR="00BC7B6D" w:rsidRPr="00BC7B6D" w:rsidRDefault="00BC7B6D" w:rsidP="00BC7B6D">
      <w:pPr>
        <w:jc w:val="both"/>
        <w:rPr>
          <w:sz w:val="16"/>
          <w:szCs w:val="16"/>
        </w:rPr>
      </w:pPr>
      <w:r w:rsidRPr="00BC7B6D">
        <w:rPr>
          <w:sz w:val="16"/>
          <w:szCs w:val="16"/>
        </w:rPr>
        <w:t xml:space="preserve">En cumplimiento a los Artículos 57 y 58 de la Ley Orgánica del Poder Ejecutivo del Estado de Sonora </w:t>
      </w:r>
      <w:proofErr w:type="spellStart"/>
      <w:r w:rsidRPr="00BC7B6D">
        <w:rPr>
          <w:sz w:val="16"/>
          <w:szCs w:val="16"/>
        </w:rPr>
        <w:t>asi</w:t>
      </w:r>
      <w:proofErr w:type="spellEnd"/>
      <w:r w:rsidRPr="00BC7B6D">
        <w:rPr>
          <w:sz w:val="16"/>
          <w:szCs w:val="16"/>
        </w:rPr>
        <w:t xml:space="preserve"> como el Punto 10 fracción m) del Manual de Actuación del Comisario Publico Ciudadano, y el </w:t>
      </w:r>
      <w:proofErr w:type="spellStart"/>
      <w:r w:rsidRPr="00BC7B6D">
        <w:rPr>
          <w:sz w:val="16"/>
          <w:szCs w:val="16"/>
        </w:rPr>
        <w:t>articulo</w:t>
      </w:r>
      <w:proofErr w:type="spellEnd"/>
      <w:r w:rsidRPr="00BC7B6D">
        <w:rPr>
          <w:sz w:val="16"/>
          <w:szCs w:val="16"/>
        </w:rPr>
        <w:t xml:space="preserve"> 26 del Reglamento para la celebración de Sesiones de Órganos de Gobierno de las entidades de la Administración </w:t>
      </w:r>
      <w:proofErr w:type="spellStart"/>
      <w:r w:rsidRPr="00BC7B6D">
        <w:rPr>
          <w:sz w:val="16"/>
          <w:szCs w:val="16"/>
        </w:rPr>
        <w:t>Publica</w:t>
      </w:r>
      <w:proofErr w:type="spellEnd"/>
      <w:r w:rsidRPr="00BC7B6D">
        <w:rPr>
          <w:sz w:val="16"/>
          <w:szCs w:val="16"/>
        </w:rPr>
        <w:t xml:space="preserve"> Paraestatal , se presenta informe de evaluación del desempeño operacional de Instituto Sonorense de la Juventud  (I.S.J.) por el periodo comprendido del 01 de enero al 31 de Diciembre de 2012, como sigue :</w:t>
      </w:r>
    </w:p>
    <w:p w:rsidR="00BC7B6D" w:rsidRPr="00BC7B6D" w:rsidRDefault="00BC7B6D" w:rsidP="00BC7B6D">
      <w:pPr>
        <w:jc w:val="both"/>
        <w:rPr>
          <w:sz w:val="16"/>
          <w:szCs w:val="16"/>
        </w:rPr>
      </w:pPr>
      <w:r w:rsidRPr="00BC7B6D">
        <w:rPr>
          <w:b/>
          <w:sz w:val="16"/>
          <w:szCs w:val="16"/>
        </w:rPr>
        <w:t>Situación del Estado Presupuestal:</w:t>
      </w:r>
    </w:p>
    <w:p w:rsidR="00BC7B6D" w:rsidRPr="00BC7B6D" w:rsidRDefault="00BC7B6D" w:rsidP="00BC7B6D">
      <w:pPr>
        <w:jc w:val="both"/>
        <w:rPr>
          <w:sz w:val="16"/>
          <w:szCs w:val="16"/>
        </w:rPr>
      </w:pPr>
      <w:r w:rsidRPr="00BC7B6D">
        <w:rPr>
          <w:sz w:val="16"/>
          <w:szCs w:val="16"/>
        </w:rPr>
        <w:t>En base a los resultados de las revisiones del Órgano de Control efectuadas de 01 de Enero al 31 de Diciembre de 2011, el Presupuesto de Egresos aprobado se ha ejercido en los programas  previamente autorizados por la Junta Directiva del Órgano de Gobierno.</w:t>
      </w:r>
    </w:p>
    <w:p w:rsidR="00BC7B6D" w:rsidRPr="00BC7B6D" w:rsidRDefault="00BC7B6D" w:rsidP="00BC7B6D">
      <w:pPr>
        <w:jc w:val="both"/>
        <w:rPr>
          <w:sz w:val="16"/>
          <w:szCs w:val="16"/>
        </w:rPr>
      </w:pPr>
      <w:r w:rsidRPr="00BC7B6D">
        <w:rPr>
          <w:sz w:val="16"/>
          <w:szCs w:val="16"/>
        </w:rPr>
        <w:t>Las adecuaciones Presupuestales Internas que se han efectuado en los trimestres, en varias y diversas partidas del Presupuesto, se ha justificado la ampliación y la reducción de cada partida, observando la Normatividad requerida por la Secretaria de Hacienda del Gobierno del Estado.</w:t>
      </w:r>
    </w:p>
    <w:p w:rsidR="00BC7B6D" w:rsidRPr="00BC7B6D" w:rsidRDefault="00BC7B6D" w:rsidP="00BC7B6D">
      <w:pPr>
        <w:jc w:val="both"/>
        <w:rPr>
          <w:sz w:val="16"/>
          <w:szCs w:val="16"/>
        </w:rPr>
      </w:pPr>
      <w:r w:rsidRPr="00BC7B6D">
        <w:rPr>
          <w:sz w:val="16"/>
          <w:szCs w:val="16"/>
        </w:rPr>
        <w:t xml:space="preserve">Las Adquisiciones y Compras se han efectuado atendiendo el Procedimiento Administrativo del Reglamento Interior de la Secretaria de Hacienda. </w:t>
      </w:r>
    </w:p>
    <w:p w:rsidR="00BC7B6D" w:rsidRPr="00BC7B6D" w:rsidRDefault="00BC7B6D" w:rsidP="00BC7B6D">
      <w:pPr>
        <w:jc w:val="both"/>
        <w:rPr>
          <w:sz w:val="16"/>
          <w:szCs w:val="16"/>
        </w:rPr>
      </w:pPr>
      <w:r w:rsidRPr="00BC7B6D">
        <w:rPr>
          <w:sz w:val="16"/>
          <w:szCs w:val="16"/>
        </w:rPr>
        <w:t xml:space="preserve">La Información que solicite a funcionarios del Instituto, sobre estados financieros y presupuestales, actos de administración, procedimientos operativos, informes trimestrales y de </w:t>
      </w:r>
      <w:proofErr w:type="spellStart"/>
      <w:r w:rsidRPr="00BC7B6D">
        <w:rPr>
          <w:sz w:val="16"/>
          <w:szCs w:val="16"/>
        </w:rPr>
        <w:t>auditoria</w:t>
      </w:r>
      <w:proofErr w:type="spellEnd"/>
      <w:r w:rsidRPr="00BC7B6D">
        <w:rPr>
          <w:sz w:val="16"/>
          <w:szCs w:val="16"/>
        </w:rPr>
        <w:t>, programas sociales y formas de control de recursos humanos, se me entregaron en forma atenta y con la oportunidad requerida para su proceso de revisión.</w:t>
      </w:r>
    </w:p>
    <w:p w:rsidR="00BC7B6D" w:rsidRPr="00BC7B6D" w:rsidRDefault="00BC7B6D" w:rsidP="00BC7B6D">
      <w:pPr>
        <w:jc w:val="both"/>
        <w:rPr>
          <w:b/>
          <w:sz w:val="16"/>
          <w:szCs w:val="16"/>
        </w:rPr>
      </w:pPr>
      <w:r w:rsidRPr="00BC7B6D">
        <w:rPr>
          <w:b/>
          <w:sz w:val="16"/>
          <w:szCs w:val="16"/>
        </w:rPr>
        <w:t>Breve Antecedente Operativo del Instituto a su Ejercicio Fiscal de 2011.</w:t>
      </w:r>
    </w:p>
    <w:p w:rsidR="00BC7B6D" w:rsidRPr="00BC7B6D" w:rsidRDefault="00BC7B6D" w:rsidP="00BC7B6D">
      <w:pPr>
        <w:jc w:val="both"/>
        <w:rPr>
          <w:sz w:val="16"/>
          <w:szCs w:val="16"/>
        </w:rPr>
      </w:pPr>
      <w:r w:rsidRPr="00BC7B6D">
        <w:rPr>
          <w:sz w:val="16"/>
          <w:szCs w:val="16"/>
        </w:rPr>
        <w:t>La Dirección del ISJ..</w:t>
      </w:r>
      <w:proofErr w:type="gramStart"/>
      <w:r w:rsidRPr="00BC7B6D">
        <w:rPr>
          <w:sz w:val="16"/>
          <w:szCs w:val="16"/>
        </w:rPr>
        <w:t>,</w:t>
      </w:r>
      <w:proofErr w:type="gramEnd"/>
      <w:r w:rsidRPr="00BC7B6D">
        <w:rPr>
          <w:sz w:val="16"/>
          <w:szCs w:val="16"/>
        </w:rPr>
        <w:t xml:space="preserve"> en septiembre de 2009, se entrego a la nueva administración de gobierno, con una contabilidad rezagada y confusos registros contables, con altos pasivos fuera de normatividad y con activos sin solvencia, junto con archivos contables incompletos.</w:t>
      </w:r>
    </w:p>
    <w:p w:rsidR="00BC7B6D" w:rsidRPr="00BC7B6D" w:rsidRDefault="00BC7B6D" w:rsidP="00BC7B6D">
      <w:pPr>
        <w:jc w:val="both"/>
        <w:rPr>
          <w:sz w:val="16"/>
          <w:szCs w:val="16"/>
        </w:rPr>
      </w:pPr>
      <w:r w:rsidRPr="00BC7B6D">
        <w:rPr>
          <w:sz w:val="16"/>
          <w:szCs w:val="16"/>
        </w:rPr>
        <w:t xml:space="preserve">La administración entrante dirigida por el Ing. Everardo López Córdova con el apoyo del nuevo Órgano de Control CP. Gil dardo Antonio Ramírez O. invirtieron una parte muy significativa de su tiempo durante el Ejercicio Fiscal 2010, en atender las revisiones de </w:t>
      </w:r>
      <w:proofErr w:type="spellStart"/>
      <w:r w:rsidRPr="00BC7B6D">
        <w:rPr>
          <w:sz w:val="16"/>
          <w:szCs w:val="16"/>
        </w:rPr>
        <w:t>auditorias</w:t>
      </w:r>
      <w:proofErr w:type="spellEnd"/>
      <w:r w:rsidRPr="00BC7B6D">
        <w:rPr>
          <w:sz w:val="16"/>
          <w:szCs w:val="16"/>
        </w:rPr>
        <w:t xml:space="preserve"> y en solventar ante el ISAF. </w:t>
      </w:r>
      <w:proofErr w:type="gramStart"/>
      <w:r w:rsidRPr="00BC7B6D">
        <w:rPr>
          <w:sz w:val="16"/>
          <w:szCs w:val="16"/>
        </w:rPr>
        <w:t>y</w:t>
      </w:r>
      <w:proofErr w:type="gramEnd"/>
      <w:r w:rsidRPr="00BC7B6D">
        <w:rPr>
          <w:sz w:val="16"/>
          <w:szCs w:val="16"/>
        </w:rPr>
        <w:t xml:space="preserve"> la Contraloría General del Edo. Numerosas y complicadas observaciones, además de atender reclamos y demandas legales.</w:t>
      </w:r>
    </w:p>
    <w:p w:rsidR="00BC7B6D" w:rsidRPr="00BC7B6D" w:rsidRDefault="00BC7B6D" w:rsidP="00BC7B6D">
      <w:pPr>
        <w:jc w:val="both"/>
        <w:rPr>
          <w:sz w:val="16"/>
          <w:szCs w:val="16"/>
        </w:rPr>
      </w:pPr>
      <w:r w:rsidRPr="00BC7B6D">
        <w:rPr>
          <w:sz w:val="16"/>
          <w:szCs w:val="16"/>
        </w:rPr>
        <w:t>En el ejercicio fiscal de 2010, la Dirección con la asistencia del Órgano de Control, se tomaron las medidas procedentes para instalar los controles administrativos necesarios, para darle al Instituto la funcionalidad que requería la dinámica  de los nuevos programas operativos.</w:t>
      </w:r>
    </w:p>
    <w:p w:rsidR="00BC7B6D" w:rsidRPr="00BC7B6D" w:rsidRDefault="00BC7B6D" w:rsidP="00BC7B6D">
      <w:pPr>
        <w:jc w:val="both"/>
        <w:rPr>
          <w:sz w:val="16"/>
          <w:szCs w:val="16"/>
        </w:rPr>
      </w:pPr>
      <w:r w:rsidRPr="00BC7B6D">
        <w:rPr>
          <w:sz w:val="16"/>
          <w:szCs w:val="16"/>
        </w:rPr>
        <w:t xml:space="preserve">El cumplimiento y efectividad de los controles implementados demostraron su eficacia, considerando que la </w:t>
      </w:r>
      <w:proofErr w:type="spellStart"/>
      <w:r w:rsidRPr="00BC7B6D">
        <w:rPr>
          <w:sz w:val="16"/>
          <w:szCs w:val="16"/>
        </w:rPr>
        <w:t>auditoria</w:t>
      </w:r>
      <w:proofErr w:type="spellEnd"/>
      <w:r w:rsidRPr="00BC7B6D">
        <w:rPr>
          <w:sz w:val="16"/>
          <w:szCs w:val="16"/>
        </w:rPr>
        <w:t xml:space="preserve"> practicada por el ISAF. </w:t>
      </w:r>
      <w:proofErr w:type="gramStart"/>
      <w:r w:rsidRPr="00BC7B6D">
        <w:rPr>
          <w:sz w:val="16"/>
          <w:szCs w:val="16"/>
        </w:rPr>
        <w:t>sobre</w:t>
      </w:r>
      <w:proofErr w:type="gramEnd"/>
      <w:r w:rsidRPr="00BC7B6D">
        <w:rPr>
          <w:sz w:val="16"/>
          <w:szCs w:val="16"/>
        </w:rPr>
        <w:t xml:space="preserve"> la operación reportada por el ISJ., por el primer semestre de 2010, originaron 12 observaciones calificadas como menores, contra las 49 registradas en el </w:t>
      </w:r>
      <w:proofErr w:type="spellStart"/>
      <w:r w:rsidRPr="00BC7B6D">
        <w:rPr>
          <w:sz w:val="16"/>
          <w:szCs w:val="16"/>
        </w:rPr>
        <w:t>ultimo</w:t>
      </w:r>
      <w:proofErr w:type="spellEnd"/>
      <w:r w:rsidRPr="00BC7B6D">
        <w:rPr>
          <w:sz w:val="16"/>
          <w:szCs w:val="16"/>
        </w:rPr>
        <w:t xml:space="preserve"> semestre de la administración saliente.</w:t>
      </w:r>
    </w:p>
    <w:p w:rsidR="00BC7B6D" w:rsidRPr="00BC7B6D" w:rsidRDefault="00BC7B6D" w:rsidP="00BC7B6D">
      <w:pPr>
        <w:jc w:val="both"/>
        <w:rPr>
          <w:b/>
          <w:sz w:val="16"/>
          <w:szCs w:val="16"/>
        </w:rPr>
      </w:pPr>
      <w:r w:rsidRPr="00BC7B6D">
        <w:rPr>
          <w:b/>
          <w:sz w:val="16"/>
          <w:szCs w:val="16"/>
        </w:rPr>
        <w:t xml:space="preserve">Observaciones Pendientes de Solventar Efectuadas en mi Carácter de Comisario </w:t>
      </w:r>
      <w:proofErr w:type="gramStart"/>
      <w:r w:rsidRPr="00BC7B6D">
        <w:rPr>
          <w:b/>
          <w:sz w:val="16"/>
          <w:szCs w:val="16"/>
        </w:rPr>
        <w:t>Publico</w:t>
      </w:r>
      <w:proofErr w:type="gramEnd"/>
      <w:r w:rsidRPr="00BC7B6D">
        <w:rPr>
          <w:b/>
          <w:sz w:val="16"/>
          <w:szCs w:val="16"/>
        </w:rPr>
        <w:t xml:space="preserve"> Ciudadano en el ejercicio Fiscal del 2011.</w:t>
      </w:r>
    </w:p>
    <w:p w:rsidR="00BC7B6D" w:rsidRPr="00BC7B6D" w:rsidRDefault="00BC7B6D" w:rsidP="00BC7B6D">
      <w:pPr>
        <w:jc w:val="both"/>
        <w:rPr>
          <w:sz w:val="16"/>
          <w:szCs w:val="16"/>
        </w:rPr>
      </w:pPr>
      <w:r w:rsidRPr="00BC7B6D">
        <w:rPr>
          <w:sz w:val="16"/>
          <w:szCs w:val="16"/>
        </w:rPr>
        <w:t xml:space="preserve">Revisión de las principales Observaciones y sus recomendaciones de </w:t>
      </w:r>
      <w:proofErr w:type="spellStart"/>
      <w:r w:rsidRPr="00BC7B6D">
        <w:rPr>
          <w:sz w:val="16"/>
          <w:szCs w:val="16"/>
        </w:rPr>
        <w:t>Solventacion</w:t>
      </w:r>
      <w:proofErr w:type="spellEnd"/>
      <w:r w:rsidRPr="00BC7B6D">
        <w:rPr>
          <w:sz w:val="16"/>
          <w:szCs w:val="16"/>
        </w:rPr>
        <w:t xml:space="preserve"> que quedaron pendientes de completar su implementación  que se presentaron y fueron aceptadas por la Dirección General e informaron a la Junta Directiva al </w:t>
      </w:r>
      <w:proofErr w:type="spellStart"/>
      <w:r w:rsidRPr="00BC7B6D">
        <w:rPr>
          <w:sz w:val="16"/>
          <w:szCs w:val="16"/>
        </w:rPr>
        <w:t>travez</w:t>
      </w:r>
      <w:proofErr w:type="spellEnd"/>
      <w:r w:rsidRPr="00BC7B6D">
        <w:rPr>
          <w:sz w:val="16"/>
          <w:szCs w:val="16"/>
        </w:rPr>
        <w:t xml:space="preserve"> de los informes de actividades del suscrito en las sesiones de Órgano de Gobierno correspondientes al ejercicio Fiscal de 2011.</w:t>
      </w:r>
    </w:p>
    <w:p w:rsidR="00BC7B6D" w:rsidRPr="00BC7B6D" w:rsidRDefault="00BC7B6D" w:rsidP="00BC7B6D">
      <w:pPr>
        <w:jc w:val="both"/>
        <w:rPr>
          <w:b/>
          <w:sz w:val="16"/>
          <w:szCs w:val="16"/>
        </w:rPr>
      </w:pPr>
      <w:r w:rsidRPr="00BC7B6D">
        <w:rPr>
          <w:b/>
          <w:sz w:val="16"/>
          <w:szCs w:val="16"/>
        </w:rPr>
        <w:t>Observaciones:</w:t>
      </w:r>
    </w:p>
    <w:p w:rsidR="00BC7B6D" w:rsidRPr="00BC7B6D" w:rsidRDefault="00BC7B6D" w:rsidP="00BC7B6D">
      <w:pPr>
        <w:jc w:val="both"/>
        <w:rPr>
          <w:sz w:val="16"/>
          <w:szCs w:val="16"/>
        </w:rPr>
      </w:pPr>
      <w:r w:rsidRPr="00BC7B6D">
        <w:rPr>
          <w:b/>
          <w:sz w:val="16"/>
          <w:szCs w:val="16"/>
        </w:rPr>
        <w:t>1.-Dirección Operativa y de Enlace Municipal:</w:t>
      </w:r>
      <w:r w:rsidRPr="00BC7B6D">
        <w:rPr>
          <w:sz w:val="16"/>
          <w:szCs w:val="16"/>
        </w:rPr>
        <w:t xml:space="preserve"> Dentro de las Funciones de la Dirección no </w:t>
      </w:r>
      <w:proofErr w:type="spellStart"/>
      <w:r w:rsidRPr="00BC7B6D">
        <w:rPr>
          <w:sz w:val="16"/>
          <w:szCs w:val="16"/>
        </w:rPr>
        <w:t>esta</w:t>
      </w:r>
      <w:proofErr w:type="spellEnd"/>
      <w:r w:rsidRPr="00BC7B6D">
        <w:rPr>
          <w:sz w:val="16"/>
          <w:szCs w:val="16"/>
        </w:rPr>
        <w:t xml:space="preserve"> la de tener conocimiento del Presupuesto Asignado, ni del ejercido de cada uno de los Programas Sociales que diseñan, producen y operan lo cual no les permite evaluar individualmente su costo / beneficio, lo que es </w:t>
      </w:r>
      <w:proofErr w:type="spellStart"/>
      <w:r w:rsidRPr="00BC7B6D">
        <w:rPr>
          <w:sz w:val="16"/>
          <w:szCs w:val="16"/>
        </w:rPr>
        <w:t>critico</w:t>
      </w:r>
      <w:proofErr w:type="spellEnd"/>
      <w:r w:rsidRPr="00BC7B6D">
        <w:rPr>
          <w:sz w:val="16"/>
          <w:szCs w:val="16"/>
        </w:rPr>
        <w:t xml:space="preserve"> considerando que esta Dirección ejerce globalmente el 42% </w:t>
      </w:r>
      <w:proofErr w:type="gramStart"/>
      <w:r w:rsidRPr="00BC7B6D">
        <w:rPr>
          <w:sz w:val="16"/>
          <w:szCs w:val="16"/>
        </w:rPr>
        <w:t>( 13</w:t>
      </w:r>
      <w:proofErr w:type="gramEnd"/>
      <w:r w:rsidRPr="00BC7B6D">
        <w:rPr>
          <w:sz w:val="16"/>
          <w:szCs w:val="16"/>
        </w:rPr>
        <w:t xml:space="preserve"> millones ) del presupuesto anual asignado al Instituto.</w:t>
      </w:r>
    </w:p>
    <w:p w:rsidR="00BC7B6D" w:rsidRPr="00BC7B6D" w:rsidRDefault="00BC7B6D" w:rsidP="00BC7B6D">
      <w:pPr>
        <w:jc w:val="both"/>
        <w:rPr>
          <w:sz w:val="16"/>
          <w:szCs w:val="16"/>
        </w:rPr>
      </w:pPr>
      <w:r w:rsidRPr="00BC7B6D">
        <w:rPr>
          <w:b/>
          <w:sz w:val="16"/>
          <w:szCs w:val="16"/>
        </w:rPr>
        <w:t xml:space="preserve">2.-Dirección de Planeación y Administración: </w:t>
      </w:r>
      <w:r w:rsidRPr="00BC7B6D">
        <w:rPr>
          <w:sz w:val="16"/>
          <w:szCs w:val="16"/>
        </w:rPr>
        <w:t>Esta Dirección me informo que el sistema de contabilidad que operan no procesa el gasto por programas, solo por partidas presupuestales por lo que no podían entregarme, la información del gasto invertido en cada uno de los programas sociales, que les solicite.</w:t>
      </w:r>
    </w:p>
    <w:p w:rsidR="00BC7B6D" w:rsidRPr="00BC7B6D" w:rsidRDefault="00BC7B6D" w:rsidP="00BC7B6D">
      <w:pPr>
        <w:jc w:val="both"/>
        <w:rPr>
          <w:sz w:val="16"/>
          <w:szCs w:val="16"/>
        </w:rPr>
      </w:pPr>
      <w:r w:rsidRPr="00BC7B6D">
        <w:rPr>
          <w:sz w:val="16"/>
          <w:szCs w:val="16"/>
        </w:rPr>
        <w:t>Esta limitación contable les impide operar un sistema de control presupuestal e incorporar en la función administrativa un procedimiento de revisión y análisis del gasto invertido en programas sociales, para estar en posición de cuantificar la inversión total con recursos propios y ajenos que requiere cada programa para su diseño, producción, funcionamiento y difusión.</w:t>
      </w:r>
    </w:p>
    <w:p w:rsidR="00BC7B6D" w:rsidRPr="00BC7B6D" w:rsidRDefault="00BC7B6D" w:rsidP="00BC7B6D">
      <w:pPr>
        <w:jc w:val="both"/>
        <w:rPr>
          <w:sz w:val="16"/>
          <w:szCs w:val="16"/>
        </w:rPr>
      </w:pPr>
      <w:r w:rsidRPr="00BC7B6D">
        <w:rPr>
          <w:b/>
          <w:sz w:val="16"/>
          <w:szCs w:val="16"/>
        </w:rPr>
        <w:t xml:space="preserve">3.-Dirección de Estudios y Proyectos: </w:t>
      </w:r>
      <w:r w:rsidRPr="00BC7B6D">
        <w:rPr>
          <w:sz w:val="16"/>
          <w:szCs w:val="16"/>
        </w:rPr>
        <w:t xml:space="preserve">En base al análisis que se hizo a la información y datos proporcionados por esta Dirección, que se le requirió al </w:t>
      </w:r>
      <w:proofErr w:type="spellStart"/>
      <w:r w:rsidRPr="00BC7B6D">
        <w:rPr>
          <w:sz w:val="16"/>
          <w:szCs w:val="16"/>
        </w:rPr>
        <w:t>travez</w:t>
      </w:r>
      <w:proofErr w:type="spellEnd"/>
      <w:r w:rsidRPr="00BC7B6D">
        <w:rPr>
          <w:sz w:val="16"/>
          <w:szCs w:val="16"/>
        </w:rPr>
        <w:t xml:space="preserve"> de un formulario, se observo que los programas sociales del ISJ., están diseñados con un objetivo muy general, sin determinar objetivos específicos y precisos y realistas lo que les impide medir resultados, establecer y evaluar metas.</w:t>
      </w:r>
    </w:p>
    <w:p w:rsidR="00BC7B6D" w:rsidRPr="00BC7B6D" w:rsidRDefault="00BC7B6D" w:rsidP="00BC7B6D">
      <w:pPr>
        <w:jc w:val="both"/>
        <w:rPr>
          <w:sz w:val="16"/>
          <w:szCs w:val="16"/>
        </w:rPr>
      </w:pPr>
      <w:r w:rsidRPr="00BC7B6D">
        <w:rPr>
          <w:sz w:val="16"/>
          <w:szCs w:val="16"/>
        </w:rPr>
        <w:t>Sin una evaluación de resultados de los objetivos en cada programa, que midan el nivel de cumplimiento de metas precisas, los programas son una concreta interrogante sobre su efectividad de beneficio social y por lo tanto una seria duda y desconocimiento, si el gasto aplicado en los programas ha sido en forma eficiente y eficaz.</w:t>
      </w:r>
    </w:p>
    <w:p w:rsidR="00BC7B6D" w:rsidRPr="00BC7B6D" w:rsidRDefault="00BC7B6D" w:rsidP="00BC7B6D">
      <w:pPr>
        <w:jc w:val="both"/>
        <w:rPr>
          <w:sz w:val="16"/>
          <w:szCs w:val="16"/>
        </w:rPr>
      </w:pPr>
      <w:r w:rsidRPr="00BC7B6D">
        <w:rPr>
          <w:b/>
          <w:sz w:val="16"/>
          <w:szCs w:val="16"/>
        </w:rPr>
        <w:t xml:space="preserve">4.-Dirección de Estudios y Proyectos: </w:t>
      </w:r>
      <w:r w:rsidRPr="00BC7B6D">
        <w:rPr>
          <w:sz w:val="16"/>
          <w:szCs w:val="16"/>
        </w:rPr>
        <w:t xml:space="preserve">El Programa Social, Denominado Escuela </w:t>
      </w:r>
      <w:proofErr w:type="spellStart"/>
      <w:r w:rsidRPr="00BC7B6D">
        <w:rPr>
          <w:sz w:val="16"/>
          <w:szCs w:val="16"/>
        </w:rPr>
        <w:t>Alpha</w:t>
      </w:r>
      <w:proofErr w:type="spellEnd"/>
      <w:r w:rsidRPr="00BC7B6D">
        <w:rPr>
          <w:sz w:val="16"/>
          <w:szCs w:val="16"/>
        </w:rPr>
        <w:t xml:space="preserve"> cuyo objetivo es el de prevenir el delito y de disminuir notablemente la violencia </w:t>
      </w:r>
      <w:proofErr w:type="gramStart"/>
      <w:r w:rsidRPr="00BC7B6D">
        <w:rPr>
          <w:sz w:val="16"/>
          <w:szCs w:val="16"/>
        </w:rPr>
        <w:t xml:space="preserve">( </w:t>
      </w:r>
      <w:proofErr w:type="spellStart"/>
      <w:r w:rsidRPr="00BC7B6D">
        <w:rPr>
          <w:sz w:val="16"/>
          <w:szCs w:val="16"/>
        </w:rPr>
        <w:t>Bullismo</w:t>
      </w:r>
      <w:proofErr w:type="spellEnd"/>
      <w:proofErr w:type="gramEnd"/>
      <w:r w:rsidRPr="00BC7B6D">
        <w:rPr>
          <w:sz w:val="16"/>
          <w:szCs w:val="16"/>
        </w:rPr>
        <w:t xml:space="preserve"> ) entre los jóvenes estudiantes sonorenses.</w:t>
      </w:r>
    </w:p>
    <w:p w:rsidR="00BC7B6D" w:rsidRPr="00BC7B6D" w:rsidRDefault="00BC7B6D" w:rsidP="00BC7B6D">
      <w:pPr>
        <w:jc w:val="both"/>
        <w:rPr>
          <w:sz w:val="16"/>
          <w:szCs w:val="16"/>
        </w:rPr>
      </w:pPr>
      <w:r w:rsidRPr="00BC7B6D">
        <w:rPr>
          <w:sz w:val="16"/>
          <w:szCs w:val="16"/>
        </w:rPr>
        <w:t xml:space="preserve">Este valioso y ejemplar programa, fue diseñado, producido e instalado en el año 2010, por ISJ., con el apoyo y participación de siete dependencias del Gobierno del Estado que el Instituto, con el respaldo del C. Gobernador, logro coordinar y en la que se aplico una significativa </w:t>
      </w:r>
      <w:r w:rsidRPr="00BC7B6D">
        <w:rPr>
          <w:sz w:val="16"/>
          <w:szCs w:val="16"/>
        </w:rPr>
        <w:lastRenderedPageBreak/>
        <w:t xml:space="preserve">inversión  tuvo y ha tenido un impacto sobresaliente en sus resultados, en la escuela secundaria en la que se probo se efectividad, motivando que en el año 2011, el Programa Escuela </w:t>
      </w:r>
      <w:proofErr w:type="spellStart"/>
      <w:r w:rsidRPr="00BC7B6D">
        <w:rPr>
          <w:sz w:val="16"/>
          <w:szCs w:val="16"/>
        </w:rPr>
        <w:t>Alpha</w:t>
      </w:r>
      <w:proofErr w:type="spellEnd"/>
      <w:r w:rsidRPr="00BC7B6D">
        <w:rPr>
          <w:sz w:val="16"/>
          <w:szCs w:val="16"/>
        </w:rPr>
        <w:t xml:space="preserve"> se  instalara en otros municipios en escuelas previamente seleccionadas.</w:t>
      </w:r>
    </w:p>
    <w:p w:rsidR="00BC7B6D" w:rsidRPr="00BC7B6D" w:rsidRDefault="00BC7B6D" w:rsidP="00BC7B6D">
      <w:pPr>
        <w:jc w:val="both"/>
        <w:rPr>
          <w:sz w:val="16"/>
          <w:szCs w:val="16"/>
        </w:rPr>
      </w:pPr>
      <w:r w:rsidRPr="00BC7B6D">
        <w:rPr>
          <w:sz w:val="16"/>
          <w:szCs w:val="16"/>
        </w:rPr>
        <w:t>Este muy importante y representativo programa por sus trascendentes beneficios a la juventud, no cuenta con un programa formal de seguimiento que vigile su funcionamiento, para que no se pierda la inercia de su beneficiosa operación.</w:t>
      </w:r>
    </w:p>
    <w:p w:rsidR="00BC7B6D" w:rsidRPr="00BC7B6D" w:rsidRDefault="00BC7B6D" w:rsidP="00BC7B6D">
      <w:pPr>
        <w:jc w:val="both"/>
        <w:rPr>
          <w:sz w:val="16"/>
          <w:szCs w:val="16"/>
        </w:rPr>
      </w:pPr>
      <w:r w:rsidRPr="00BC7B6D">
        <w:rPr>
          <w:b/>
          <w:sz w:val="16"/>
          <w:szCs w:val="16"/>
        </w:rPr>
        <w:t>5.-Coordinación Jurídica / Estudios y Proyectos:</w:t>
      </w:r>
      <w:r w:rsidRPr="00BC7B6D">
        <w:rPr>
          <w:sz w:val="16"/>
          <w:szCs w:val="16"/>
        </w:rPr>
        <w:t xml:space="preserve"> Con fecha 05 de Diciembre de 2011 la Coordinación de Estudios Legislativos y Reglamentaros, de la Secretaria de la División Jurídica, devolvió el proyecto de actualización del Reglamento Interior de Trabajo del ISJ., con 52 observaciones y sugerencias, las cuales requieren ser solventadas para sea aprobado este importante instrumento de administración y seguir con la revisión de actualización del Manual de Organización y el Manual de Procedimientos.                                                    </w:t>
      </w:r>
    </w:p>
    <w:p w:rsidR="00BC7B6D" w:rsidRPr="00BC7B6D" w:rsidRDefault="00BC7B6D" w:rsidP="00BC7B6D">
      <w:pPr>
        <w:jc w:val="both"/>
        <w:rPr>
          <w:b/>
          <w:sz w:val="16"/>
          <w:szCs w:val="16"/>
        </w:rPr>
      </w:pPr>
      <w:proofErr w:type="spellStart"/>
      <w:r w:rsidRPr="00BC7B6D">
        <w:rPr>
          <w:b/>
          <w:sz w:val="16"/>
          <w:szCs w:val="16"/>
        </w:rPr>
        <w:t>Solventacion</w:t>
      </w:r>
      <w:proofErr w:type="spellEnd"/>
      <w:r w:rsidRPr="00BC7B6D">
        <w:rPr>
          <w:b/>
          <w:sz w:val="16"/>
          <w:szCs w:val="16"/>
        </w:rPr>
        <w:t xml:space="preserve"> Sugerida a las Observaciones Presentadas:</w:t>
      </w:r>
    </w:p>
    <w:p w:rsidR="00BC7B6D" w:rsidRPr="00BC7B6D" w:rsidRDefault="00BC7B6D" w:rsidP="00BC7B6D">
      <w:pPr>
        <w:jc w:val="both"/>
        <w:rPr>
          <w:sz w:val="16"/>
          <w:szCs w:val="16"/>
        </w:rPr>
      </w:pPr>
      <w:r w:rsidRPr="00BC7B6D">
        <w:rPr>
          <w:sz w:val="16"/>
          <w:szCs w:val="16"/>
        </w:rPr>
        <w:t xml:space="preserve">En este punto es importante subrayar que las </w:t>
      </w:r>
      <w:proofErr w:type="spellStart"/>
      <w:r w:rsidRPr="00BC7B6D">
        <w:rPr>
          <w:sz w:val="16"/>
          <w:szCs w:val="16"/>
        </w:rPr>
        <w:t>Solventaciones</w:t>
      </w:r>
      <w:proofErr w:type="spellEnd"/>
      <w:r w:rsidRPr="00BC7B6D">
        <w:rPr>
          <w:sz w:val="16"/>
          <w:szCs w:val="16"/>
        </w:rPr>
        <w:t xml:space="preserve"> o correcciones que presente un comisario, a las observaciones que haga sobre la administración y/o la operación de una entidad, son recomendaciones o sugerencias que no son obligatorias de atender, por parte del funcionario, solo una vez que este la acepte por decisión propia, se prosigue su cumplimiento.</w:t>
      </w:r>
    </w:p>
    <w:p w:rsidR="00BC7B6D" w:rsidRPr="00BC7B6D" w:rsidRDefault="00BC7B6D" w:rsidP="00BC7B6D">
      <w:pPr>
        <w:jc w:val="both"/>
        <w:rPr>
          <w:sz w:val="16"/>
          <w:szCs w:val="16"/>
        </w:rPr>
      </w:pPr>
      <w:r w:rsidRPr="00BC7B6D">
        <w:rPr>
          <w:sz w:val="16"/>
          <w:szCs w:val="16"/>
        </w:rPr>
        <w:t>Las primeras cuatro observaciones  fueron presentadas personalmente al Director General José Everardo López C. quien estuvo de acuerdo en las necesidades de mejoramiento funcional que exponen.</w:t>
      </w:r>
    </w:p>
    <w:p w:rsidR="00BC7B6D" w:rsidRPr="00BC7B6D" w:rsidRDefault="00BC7B6D" w:rsidP="00BC7B6D">
      <w:pPr>
        <w:jc w:val="both"/>
        <w:rPr>
          <w:sz w:val="16"/>
          <w:szCs w:val="16"/>
        </w:rPr>
      </w:pPr>
      <w:r w:rsidRPr="00BC7B6D">
        <w:rPr>
          <w:sz w:val="16"/>
          <w:szCs w:val="16"/>
        </w:rPr>
        <w:t>Este importante acuerdo se informo a la Junta Directiva en la sesión de Órgano de Gobierno del 12 de Septiembre de 2011, por medio de mi Informe como Comisario P. C. como sigue:</w:t>
      </w:r>
    </w:p>
    <w:p w:rsidR="00BC7B6D" w:rsidRPr="00BC7B6D" w:rsidRDefault="00BC7B6D" w:rsidP="00BC7B6D">
      <w:pPr>
        <w:jc w:val="both"/>
        <w:rPr>
          <w:b/>
          <w:sz w:val="16"/>
          <w:szCs w:val="16"/>
        </w:rPr>
      </w:pPr>
      <w:r w:rsidRPr="00BC7B6D">
        <w:rPr>
          <w:b/>
          <w:sz w:val="16"/>
          <w:szCs w:val="16"/>
        </w:rPr>
        <w:t xml:space="preserve">“ En reunión con el Director General, el 24 de Mayo de 2011, coincidiendo con las acciones que serian convenientes tomar para darle una mayor eficiencia y eficacia </w:t>
      </w:r>
      <w:proofErr w:type="spellStart"/>
      <w:r w:rsidRPr="00BC7B6D">
        <w:rPr>
          <w:b/>
          <w:sz w:val="16"/>
          <w:szCs w:val="16"/>
        </w:rPr>
        <w:t>asi</w:t>
      </w:r>
      <w:proofErr w:type="spellEnd"/>
      <w:r w:rsidRPr="00BC7B6D">
        <w:rPr>
          <w:b/>
          <w:sz w:val="16"/>
          <w:szCs w:val="16"/>
        </w:rPr>
        <w:t xml:space="preserve"> como legalidad y transparencia a la organización general del Instituto, acordó que la Administración programara la implementación de las siguientes acciones:</w:t>
      </w:r>
    </w:p>
    <w:p w:rsidR="00BC7B6D" w:rsidRPr="00BC7B6D" w:rsidRDefault="00BC7B6D" w:rsidP="00BC7B6D">
      <w:pPr>
        <w:jc w:val="both"/>
        <w:rPr>
          <w:b/>
          <w:sz w:val="16"/>
          <w:szCs w:val="16"/>
        </w:rPr>
      </w:pPr>
      <w:r w:rsidRPr="00BC7B6D">
        <w:rPr>
          <w:b/>
          <w:sz w:val="16"/>
          <w:szCs w:val="16"/>
        </w:rPr>
        <w:t>1.- Un Sistema y Procedimiento Formal de Asignación y Control Presupuestal Iniciando en la Dirección Operativa y de Enlace Municipal y Posteriormente en las otras áreas.</w:t>
      </w:r>
    </w:p>
    <w:p w:rsidR="00BC7B6D" w:rsidRPr="00BC7B6D" w:rsidRDefault="00BC7B6D" w:rsidP="00BC7B6D">
      <w:pPr>
        <w:jc w:val="both"/>
        <w:rPr>
          <w:sz w:val="16"/>
          <w:szCs w:val="16"/>
        </w:rPr>
      </w:pPr>
      <w:r w:rsidRPr="00BC7B6D">
        <w:rPr>
          <w:b/>
          <w:sz w:val="16"/>
          <w:szCs w:val="16"/>
        </w:rPr>
        <w:t xml:space="preserve">2.- Implementar un Sistema de Evaluación que Permita Medir los Objetivos de los Programas Sociales, el Uso Eficiente de los Recursos Aplicados y la Transparencia y Rendición de Cuentas. </w:t>
      </w:r>
      <w:proofErr w:type="gramStart"/>
      <w:r w:rsidRPr="00BC7B6D">
        <w:rPr>
          <w:sz w:val="16"/>
          <w:szCs w:val="16"/>
        </w:rPr>
        <w:t>(  El</w:t>
      </w:r>
      <w:proofErr w:type="gramEnd"/>
      <w:r w:rsidRPr="00BC7B6D">
        <w:rPr>
          <w:sz w:val="16"/>
          <w:szCs w:val="16"/>
        </w:rPr>
        <w:t xml:space="preserve"> objeto del Sistema es: Mantener una evaluación de cada uno de los programas sociales que mida el Impacto contra la Inversión aplicada en el programa social que se </w:t>
      </w:r>
      <w:proofErr w:type="spellStart"/>
      <w:r w:rsidRPr="00BC7B6D">
        <w:rPr>
          <w:sz w:val="16"/>
          <w:szCs w:val="16"/>
        </w:rPr>
        <w:t>este</w:t>
      </w:r>
      <w:proofErr w:type="spellEnd"/>
      <w:r w:rsidRPr="00BC7B6D">
        <w:rPr>
          <w:sz w:val="16"/>
          <w:szCs w:val="16"/>
        </w:rPr>
        <w:t xml:space="preserve"> difundiendo a la juventud, considerando como Impacto, la repercusión social, que origine el funcionamiento del programa, cuantificada con indicadores de magnitud y como Inversión la suma de recursos propios y ajenos, aplicados en cada programa. )</w:t>
      </w:r>
    </w:p>
    <w:p w:rsidR="00BC7B6D" w:rsidRPr="00BC7B6D" w:rsidRDefault="00BC7B6D" w:rsidP="00BC7B6D">
      <w:pPr>
        <w:jc w:val="both"/>
        <w:rPr>
          <w:b/>
          <w:sz w:val="16"/>
          <w:szCs w:val="16"/>
        </w:rPr>
      </w:pPr>
      <w:r w:rsidRPr="00BC7B6D">
        <w:rPr>
          <w:b/>
          <w:sz w:val="16"/>
          <w:szCs w:val="16"/>
        </w:rPr>
        <w:t xml:space="preserve">3.- Programa de Seguimiento del Impactante y Estratégico Programa contra el </w:t>
      </w:r>
      <w:proofErr w:type="spellStart"/>
      <w:r w:rsidRPr="00BC7B6D">
        <w:rPr>
          <w:b/>
          <w:sz w:val="16"/>
          <w:szCs w:val="16"/>
        </w:rPr>
        <w:t>Bullismo</w:t>
      </w:r>
      <w:proofErr w:type="spellEnd"/>
      <w:r w:rsidRPr="00BC7B6D">
        <w:rPr>
          <w:b/>
          <w:sz w:val="16"/>
          <w:szCs w:val="16"/>
        </w:rPr>
        <w:t xml:space="preserve"> Escuela </w:t>
      </w:r>
      <w:proofErr w:type="spellStart"/>
      <w:r w:rsidRPr="00BC7B6D">
        <w:rPr>
          <w:b/>
          <w:sz w:val="16"/>
          <w:szCs w:val="16"/>
        </w:rPr>
        <w:t>Alpha</w:t>
      </w:r>
      <w:proofErr w:type="spellEnd"/>
      <w:r w:rsidRPr="00BC7B6D">
        <w:rPr>
          <w:b/>
          <w:sz w:val="16"/>
          <w:szCs w:val="16"/>
        </w:rPr>
        <w:t>.</w:t>
      </w:r>
    </w:p>
    <w:p w:rsidR="00BC7B6D" w:rsidRPr="00BC7B6D" w:rsidRDefault="00BC7B6D" w:rsidP="00BC7B6D">
      <w:pPr>
        <w:jc w:val="both"/>
        <w:rPr>
          <w:b/>
          <w:sz w:val="16"/>
          <w:szCs w:val="16"/>
        </w:rPr>
      </w:pPr>
      <w:r w:rsidRPr="00BC7B6D">
        <w:rPr>
          <w:b/>
          <w:sz w:val="16"/>
          <w:szCs w:val="16"/>
        </w:rPr>
        <w:t>4.- Programa de Actualización de Descripción de Puestos.</w:t>
      </w:r>
    </w:p>
    <w:p w:rsidR="00BC7B6D" w:rsidRPr="00BC7B6D" w:rsidRDefault="00BC7B6D" w:rsidP="00BC7B6D">
      <w:pPr>
        <w:jc w:val="both"/>
        <w:rPr>
          <w:b/>
          <w:sz w:val="16"/>
          <w:szCs w:val="16"/>
        </w:rPr>
      </w:pPr>
      <w:r w:rsidRPr="00BC7B6D">
        <w:rPr>
          <w:b/>
          <w:sz w:val="16"/>
          <w:szCs w:val="16"/>
        </w:rPr>
        <w:t>5.- Implantar Programa de Evaluación de Desempeño de Funcionarios.</w:t>
      </w:r>
    </w:p>
    <w:p w:rsidR="00BC7B6D" w:rsidRPr="00BC7B6D" w:rsidRDefault="00BC7B6D" w:rsidP="00BC7B6D">
      <w:pPr>
        <w:jc w:val="both"/>
        <w:rPr>
          <w:b/>
          <w:sz w:val="16"/>
          <w:szCs w:val="16"/>
        </w:rPr>
      </w:pPr>
      <w:r w:rsidRPr="00BC7B6D">
        <w:rPr>
          <w:b/>
          <w:sz w:val="16"/>
          <w:szCs w:val="16"/>
        </w:rPr>
        <w:t>Con toda oportunidad se informara a la Junta Directiva del avance de los programas</w:t>
      </w:r>
      <w:r w:rsidRPr="00BC7B6D">
        <w:rPr>
          <w:sz w:val="16"/>
          <w:szCs w:val="16"/>
        </w:rPr>
        <w:t xml:space="preserve"> </w:t>
      </w:r>
      <w:r w:rsidRPr="00BC7B6D">
        <w:rPr>
          <w:b/>
          <w:sz w:val="16"/>
          <w:szCs w:val="16"/>
        </w:rPr>
        <w:t>antes mencionados.    …..”</w:t>
      </w:r>
    </w:p>
    <w:p w:rsidR="00BC7B6D" w:rsidRPr="00BC7B6D" w:rsidRDefault="00BC7B6D" w:rsidP="00BC7B6D">
      <w:pPr>
        <w:jc w:val="both"/>
        <w:rPr>
          <w:b/>
          <w:sz w:val="16"/>
          <w:szCs w:val="16"/>
        </w:rPr>
      </w:pPr>
      <w:r w:rsidRPr="00BC7B6D">
        <w:rPr>
          <w:b/>
          <w:sz w:val="16"/>
          <w:szCs w:val="16"/>
        </w:rPr>
        <w:t xml:space="preserve"> Facultades y obligaciones, del Director General y las, de la Junta Directiva contenidas en el Decreto que Crea el Instituto Sonorense de la Juventud,  y que se refieren a las observaciones sobre el funcionamiento del Instituto en este informe mencionadas:</w:t>
      </w:r>
    </w:p>
    <w:p w:rsidR="00BC7B6D" w:rsidRPr="00BC7B6D" w:rsidRDefault="00BC7B6D" w:rsidP="00BC7B6D">
      <w:pPr>
        <w:jc w:val="both"/>
        <w:rPr>
          <w:b/>
          <w:sz w:val="16"/>
          <w:szCs w:val="16"/>
        </w:rPr>
      </w:pPr>
      <w:r w:rsidRPr="00BC7B6D">
        <w:rPr>
          <w:b/>
          <w:sz w:val="16"/>
          <w:szCs w:val="16"/>
        </w:rPr>
        <w:t xml:space="preserve">Dirección General: Articulo 16, Inciso </w:t>
      </w:r>
      <w:proofErr w:type="spellStart"/>
      <w:r w:rsidRPr="00BC7B6D">
        <w:rPr>
          <w:b/>
          <w:sz w:val="16"/>
          <w:szCs w:val="16"/>
        </w:rPr>
        <w:t>lV</w:t>
      </w:r>
      <w:proofErr w:type="spellEnd"/>
      <w:r w:rsidRPr="00BC7B6D">
        <w:rPr>
          <w:b/>
          <w:sz w:val="16"/>
          <w:szCs w:val="16"/>
        </w:rPr>
        <w:t>. Formular los programas institucionales y presentarlos a la consideración de la Junta Directiva, quien los someterá para su aprobación, al titular de la Secretaria de Educación y Cultura.</w:t>
      </w:r>
    </w:p>
    <w:p w:rsidR="00BC7B6D" w:rsidRPr="00BC7B6D" w:rsidRDefault="00BC7B6D" w:rsidP="00BC7B6D">
      <w:pPr>
        <w:jc w:val="both"/>
        <w:rPr>
          <w:b/>
          <w:sz w:val="16"/>
          <w:szCs w:val="16"/>
        </w:rPr>
      </w:pPr>
      <w:r w:rsidRPr="00BC7B6D">
        <w:rPr>
          <w:b/>
          <w:sz w:val="16"/>
          <w:szCs w:val="16"/>
        </w:rPr>
        <w:t xml:space="preserve">Articulo 16, Inciso </w:t>
      </w:r>
      <w:proofErr w:type="spellStart"/>
      <w:r w:rsidRPr="00BC7B6D">
        <w:rPr>
          <w:b/>
          <w:sz w:val="16"/>
          <w:szCs w:val="16"/>
        </w:rPr>
        <w:t>Vlll.</w:t>
      </w:r>
      <w:proofErr w:type="spellEnd"/>
      <w:r w:rsidRPr="00BC7B6D">
        <w:rPr>
          <w:b/>
          <w:sz w:val="16"/>
          <w:szCs w:val="16"/>
        </w:rPr>
        <w:t xml:space="preserve"> Establecer los mecanismos de evaluación que destaquen la eficiencia y eficacia con que se desempeñe el Instituto y presentar a la Junta Directiva…</w:t>
      </w:r>
    </w:p>
    <w:p w:rsidR="00BC7B6D" w:rsidRPr="00BC7B6D" w:rsidRDefault="00BC7B6D" w:rsidP="00BC7B6D">
      <w:pPr>
        <w:jc w:val="both"/>
        <w:rPr>
          <w:b/>
          <w:sz w:val="16"/>
          <w:szCs w:val="16"/>
        </w:rPr>
      </w:pPr>
      <w:r w:rsidRPr="00BC7B6D">
        <w:rPr>
          <w:b/>
          <w:sz w:val="16"/>
          <w:szCs w:val="16"/>
        </w:rPr>
        <w:t xml:space="preserve">Junta Directiva: </w:t>
      </w:r>
      <w:proofErr w:type="gramStart"/>
      <w:r w:rsidRPr="00BC7B6D">
        <w:rPr>
          <w:b/>
          <w:sz w:val="16"/>
          <w:szCs w:val="16"/>
        </w:rPr>
        <w:t>Articulo</w:t>
      </w:r>
      <w:proofErr w:type="gramEnd"/>
      <w:r w:rsidRPr="00BC7B6D">
        <w:rPr>
          <w:b/>
          <w:sz w:val="16"/>
          <w:szCs w:val="16"/>
        </w:rPr>
        <w:t xml:space="preserve"> 16, inciso ll. Definir los programas y presupuestos del Instituto </w:t>
      </w:r>
      <w:proofErr w:type="spellStart"/>
      <w:r w:rsidRPr="00BC7B6D">
        <w:rPr>
          <w:b/>
          <w:sz w:val="16"/>
          <w:szCs w:val="16"/>
        </w:rPr>
        <w:t>asi</w:t>
      </w:r>
      <w:proofErr w:type="spellEnd"/>
      <w:r w:rsidRPr="00BC7B6D">
        <w:rPr>
          <w:b/>
          <w:sz w:val="16"/>
          <w:szCs w:val="16"/>
        </w:rPr>
        <w:t xml:space="preserve"> como sus modificaciones, sujetándose a las leyes de planeación del estado.  …..</w:t>
      </w:r>
    </w:p>
    <w:p w:rsidR="00BC7B6D" w:rsidRPr="00BC7B6D" w:rsidRDefault="00BC7B6D" w:rsidP="00BC7B6D">
      <w:pPr>
        <w:jc w:val="both"/>
        <w:rPr>
          <w:b/>
          <w:sz w:val="16"/>
          <w:szCs w:val="16"/>
        </w:rPr>
      </w:pPr>
      <w:r w:rsidRPr="00BC7B6D">
        <w:rPr>
          <w:b/>
          <w:sz w:val="16"/>
          <w:szCs w:val="16"/>
        </w:rPr>
        <w:t xml:space="preserve"> Articulo 16.- Inciso </w:t>
      </w:r>
      <w:proofErr w:type="spellStart"/>
      <w:r w:rsidRPr="00BC7B6D">
        <w:rPr>
          <w:b/>
          <w:sz w:val="16"/>
          <w:szCs w:val="16"/>
        </w:rPr>
        <w:t>Xl.</w:t>
      </w:r>
      <w:proofErr w:type="spellEnd"/>
      <w:r w:rsidRPr="00BC7B6D">
        <w:rPr>
          <w:b/>
          <w:sz w:val="16"/>
          <w:szCs w:val="16"/>
        </w:rPr>
        <w:t xml:space="preserve"> Participar en el análisis, discusión y valoración de los programas sectoriales y proyectos desarrollados en materia de juventud, identificando el impacto de los mismos y buscando adecuar y coordinar las funciones desarrolladas por las dependencias de la administración </w:t>
      </w:r>
      <w:proofErr w:type="spellStart"/>
      <w:r w:rsidRPr="00BC7B6D">
        <w:rPr>
          <w:b/>
          <w:sz w:val="16"/>
          <w:szCs w:val="16"/>
        </w:rPr>
        <w:t>publica</w:t>
      </w:r>
      <w:proofErr w:type="spellEnd"/>
      <w:r w:rsidRPr="00BC7B6D">
        <w:rPr>
          <w:b/>
          <w:sz w:val="16"/>
          <w:szCs w:val="16"/>
        </w:rPr>
        <w:t xml:space="preserve"> estatal.</w:t>
      </w:r>
    </w:p>
    <w:p w:rsidR="00BC7B6D" w:rsidRPr="00BC7B6D" w:rsidRDefault="00BC7B6D" w:rsidP="00BC7B6D">
      <w:pPr>
        <w:jc w:val="both"/>
        <w:rPr>
          <w:b/>
          <w:sz w:val="16"/>
          <w:szCs w:val="16"/>
        </w:rPr>
      </w:pPr>
      <w:r w:rsidRPr="00BC7B6D">
        <w:rPr>
          <w:b/>
          <w:sz w:val="16"/>
          <w:szCs w:val="16"/>
        </w:rPr>
        <w:t xml:space="preserve">En base a esta normatividad, atentamente pongo a la consideración de la Junta Directiva y del nuevo Director General si se continua, o se modifica total o parcialmente los programas de superación, que se acordaron con el antecesor del presente Director General para mejorar la función administrativa del Instituto.                                                                                                           </w:t>
      </w:r>
    </w:p>
    <w:p w:rsidR="00BC7B6D" w:rsidRPr="00BC7B6D" w:rsidRDefault="00BC7B6D" w:rsidP="00BC7B6D">
      <w:pPr>
        <w:jc w:val="both"/>
        <w:rPr>
          <w:sz w:val="16"/>
          <w:szCs w:val="16"/>
        </w:rPr>
      </w:pPr>
      <w:r w:rsidRPr="00BC7B6D">
        <w:rPr>
          <w:sz w:val="16"/>
          <w:szCs w:val="16"/>
        </w:rPr>
        <w:t xml:space="preserve"> </w:t>
      </w:r>
      <w:r w:rsidRPr="00BC7B6D">
        <w:rPr>
          <w:b/>
          <w:sz w:val="16"/>
          <w:szCs w:val="16"/>
        </w:rPr>
        <w:t>Acuerdos Aprobados en Sesiones de Órgano de Gobierno:</w:t>
      </w:r>
    </w:p>
    <w:p w:rsidR="00BC7B6D" w:rsidRPr="00BC7B6D" w:rsidRDefault="00BC7B6D" w:rsidP="00BC7B6D">
      <w:pPr>
        <w:jc w:val="both"/>
        <w:rPr>
          <w:b/>
          <w:sz w:val="16"/>
          <w:szCs w:val="16"/>
        </w:rPr>
      </w:pPr>
      <w:r w:rsidRPr="00BC7B6D">
        <w:rPr>
          <w:b/>
          <w:sz w:val="16"/>
          <w:szCs w:val="16"/>
        </w:rPr>
        <w:t xml:space="preserve">En base a la revisión efectuada por Órgano de Control, informo que los acuerdos aprobados por la Junta Directiva, en la </w:t>
      </w:r>
      <w:proofErr w:type="spellStart"/>
      <w:r w:rsidRPr="00BC7B6D">
        <w:rPr>
          <w:b/>
          <w:sz w:val="16"/>
          <w:szCs w:val="16"/>
        </w:rPr>
        <w:t>ultima</w:t>
      </w:r>
      <w:proofErr w:type="spellEnd"/>
      <w:r w:rsidRPr="00BC7B6D">
        <w:rPr>
          <w:b/>
          <w:sz w:val="16"/>
          <w:szCs w:val="16"/>
        </w:rPr>
        <w:t>, Sesión de Órgano de Gobierno se cumplieron con la oportunidad requerida.</w:t>
      </w:r>
    </w:p>
    <w:p w:rsidR="00BC7B6D" w:rsidRPr="00BC7B6D" w:rsidRDefault="00BC7B6D" w:rsidP="00BC7B6D">
      <w:pPr>
        <w:jc w:val="both"/>
        <w:rPr>
          <w:b/>
          <w:sz w:val="16"/>
          <w:szCs w:val="16"/>
        </w:rPr>
      </w:pPr>
      <w:r w:rsidRPr="00BC7B6D">
        <w:rPr>
          <w:b/>
          <w:sz w:val="16"/>
          <w:szCs w:val="16"/>
        </w:rPr>
        <w:t xml:space="preserve">El Órgano de Control de la Secretaria General de la Contraloría del Estado el Auditor Interno CP. Gildardo Ramírez Osuna, le expresara a la Junta Directiva su opinión sobre su revisión a los Estados Financieros al 31 de Diciembre de 2011 del  Instituto Sonorense de la Juventud y en acto seguido presentara un informe sobre el estado de las </w:t>
      </w:r>
      <w:proofErr w:type="spellStart"/>
      <w:r w:rsidRPr="00BC7B6D">
        <w:rPr>
          <w:b/>
          <w:sz w:val="16"/>
          <w:szCs w:val="16"/>
        </w:rPr>
        <w:t>Solventaciones</w:t>
      </w:r>
      <w:proofErr w:type="spellEnd"/>
      <w:r w:rsidRPr="00BC7B6D">
        <w:rPr>
          <w:b/>
          <w:sz w:val="16"/>
          <w:szCs w:val="16"/>
        </w:rPr>
        <w:t xml:space="preserve"> a las observaciones efectuadas por las diferentes auditorias al ejercicio fiscal del 2011.</w:t>
      </w:r>
    </w:p>
    <w:p w:rsidR="00BC7B6D" w:rsidRPr="00BC7B6D" w:rsidRDefault="00BC7B6D" w:rsidP="00BC7B6D">
      <w:pPr>
        <w:jc w:val="both"/>
        <w:rPr>
          <w:b/>
          <w:sz w:val="16"/>
          <w:szCs w:val="16"/>
        </w:rPr>
      </w:pPr>
    </w:p>
    <w:p w:rsidR="00BC7B6D" w:rsidRPr="00BC7B6D" w:rsidRDefault="00BC7B6D" w:rsidP="00BC7B6D">
      <w:pPr>
        <w:jc w:val="both"/>
        <w:rPr>
          <w:b/>
          <w:sz w:val="16"/>
          <w:szCs w:val="16"/>
        </w:rPr>
      </w:pPr>
      <w:r w:rsidRPr="00BC7B6D">
        <w:rPr>
          <w:b/>
          <w:sz w:val="16"/>
          <w:szCs w:val="16"/>
        </w:rPr>
        <w:t xml:space="preserve">                                                                     Atentamente </w:t>
      </w:r>
    </w:p>
    <w:p w:rsidR="00BC7B6D" w:rsidRPr="00BC7B6D" w:rsidRDefault="00BC7B6D" w:rsidP="00BC7B6D">
      <w:pPr>
        <w:jc w:val="both"/>
        <w:rPr>
          <w:b/>
          <w:sz w:val="16"/>
          <w:szCs w:val="16"/>
        </w:rPr>
      </w:pPr>
      <w:r w:rsidRPr="00BC7B6D">
        <w:rPr>
          <w:b/>
          <w:sz w:val="16"/>
          <w:szCs w:val="16"/>
        </w:rPr>
        <w:t xml:space="preserve">                                                 </w:t>
      </w:r>
    </w:p>
    <w:p w:rsidR="00BC7B6D" w:rsidRPr="00BC7B6D" w:rsidRDefault="00BC7B6D" w:rsidP="00BC7B6D">
      <w:pPr>
        <w:jc w:val="both"/>
        <w:rPr>
          <w:b/>
          <w:sz w:val="16"/>
          <w:szCs w:val="16"/>
        </w:rPr>
      </w:pPr>
      <w:r w:rsidRPr="00BC7B6D">
        <w:rPr>
          <w:b/>
          <w:sz w:val="16"/>
          <w:szCs w:val="16"/>
        </w:rPr>
        <w:t xml:space="preserve">                                                   Lic. </w:t>
      </w:r>
      <w:proofErr w:type="spellStart"/>
      <w:r w:rsidRPr="00BC7B6D">
        <w:rPr>
          <w:b/>
          <w:sz w:val="16"/>
          <w:szCs w:val="16"/>
        </w:rPr>
        <w:t>Josue</w:t>
      </w:r>
      <w:proofErr w:type="spellEnd"/>
      <w:r w:rsidRPr="00BC7B6D">
        <w:rPr>
          <w:b/>
          <w:sz w:val="16"/>
          <w:szCs w:val="16"/>
        </w:rPr>
        <w:t xml:space="preserve"> Ángel Ramírez Meléndez</w:t>
      </w:r>
    </w:p>
    <w:p w:rsidR="00E43719" w:rsidRDefault="00BC7B6D" w:rsidP="00BC7B6D">
      <w:pPr>
        <w:jc w:val="both"/>
        <w:rPr>
          <w:b/>
          <w:sz w:val="16"/>
          <w:szCs w:val="16"/>
        </w:rPr>
      </w:pPr>
      <w:r w:rsidRPr="00BC7B6D">
        <w:rPr>
          <w:b/>
          <w:sz w:val="16"/>
          <w:szCs w:val="16"/>
        </w:rPr>
        <w:t xml:space="preserve">                                                        Comisario Publico Ciudadano</w:t>
      </w:r>
    </w:p>
    <w:p w:rsidR="00BC7B6D" w:rsidRDefault="00BC7B6D" w:rsidP="00BC7B6D">
      <w:pPr>
        <w:jc w:val="both"/>
        <w:rPr>
          <w:b/>
          <w:sz w:val="16"/>
          <w:szCs w:val="16"/>
        </w:rPr>
      </w:pPr>
    </w:p>
    <w:p w:rsidR="002D041C" w:rsidRDefault="00BC7B6D" w:rsidP="00D502B0">
      <w:pPr>
        <w:ind w:left="851" w:hanging="851"/>
        <w:jc w:val="both"/>
        <w:rPr>
          <w:rFonts w:ascii="Century Gothic" w:hAnsi="Century Gothic" w:cs="Arial"/>
          <w:lang w:val="es-ES"/>
        </w:rPr>
      </w:pPr>
      <w:r>
        <w:rPr>
          <w:rFonts w:ascii="Century Gothic" w:hAnsi="Century Gothic"/>
          <w:b/>
          <w:sz w:val="22"/>
          <w:szCs w:val="22"/>
          <w:lang w:val="es-ES"/>
        </w:rPr>
        <w:tab/>
      </w:r>
      <w:r w:rsidR="00D502B0" w:rsidRPr="00D502B0">
        <w:rPr>
          <w:rFonts w:ascii="Century Gothic" w:hAnsi="Century Gothic"/>
          <w:lang w:val="es-ES"/>
        </w:rPr>
        <w:t>S</w:t>
      </w:r>
      <w:r w:rsidRPr="00D502B0">
        <w:rPr>
          <w:rFonts w:ascii="Century Gothic" w:hAnsi="Century Gothic"/>
          <w:lang w:val="es-ES"/>
        </w:rPr>
        <w:t xml:space="preserve">e </w:t>
      </w:r>
      <w:r w:rsidR="002D041C" w:rsidRPr="00D502B0">
        <w:rPr>
          <w:rFonts w:ascii="Century Gothic" w:hAnsi="Century Gothic"/>
          <w:lang w:val="es-ES"/>
        </w:rPr>
        <w:t xml:space="preserve">solicita y se </w:t>
      </w:r>
      <w:r w:rsidRPr="00D502B0">
        <w:rPr>
          <w:rFonts w:ascii="Century Gothic" w:hAnsi="Century Gothic"/>
          <w:lang w:val="es-ES"/>
        </w:rPr>
        <w:t>autoriza el uso de la voz</w:t>
      </w:r>
      <w:r w:rsidR="00994822">
        <w:rPr>
          <w:rFonts w:ascii="Century Gothic" w:hAnsi="Century Gothic"/>
          <w:lang w:val="es-ES"/>
        </w:rPr>
        <w:t xml:space="preserve"> al Coordinador </w:t>
      </w:r>
      <w:r w:rsidR="00D502B0">
        <w:rPr>
          <w:rFonts w:ascii="Century Gothic" w:hAnsi="Century Gothic"/>
          <w:lang w:val="es-ES"/>
        </w:rPr>
        <w:t>J</w:t>
      </w:r>
      <w:r w:rsidRPr="00D502B0">
        <w:rPr>
          <w:rFonts w:ascii="Century Gothic" w:hAnsi="Century Gothic"/>
          <w:lang w:val="es-ES"/>
        </w:rPr>
        <w:t>urídico</w:t>
      </w:r>
      <w:r w:rsidR="00D502B0">
        <w:rPr>
          <w:rFonts w:ascii="Century Gothic" w:hAnsi="Century Gothic"/>
          <w:lang w:val="es-ES"/>
        </w:rPr>
        <w:t xml:space="preserve"> con el objeto de hacer precisiones </w:t>
      </w:r>
      <w:r w:rsidRPr="00D502B0">
        <w:rPr>
          <w:rFonts w:ascii="Century Gothic" w:hAnsi="Century Gothic"/>
          <w:lang w:val="es-ES"/>
        </w:rPr>
        <w:t xml:space="preserve">respecto al punto </w:t>
      </w:r>
      <w:r w:rsidR="00D502B0" w:rsidRPr="00D502B0">
        <w:rPr>
          <w:rFonts w:ascii="Century Gothic" w:hAnsi="Century Gothic"/>
          <w:lang w:val="es-ES"/>
        </w:rPr>
        <w:t>número</w:t>
      </w:r>
      <w:r w:rsidR="00D502B0">
        <w:rPr>
          <w:rFonts w:ascii="Century Gothic" w:hAnsi="Century Gothic"/>
          <w:lang w:val="es-ES"/>
        </w:rPr>
        <w:t xml:space="preserve"> cinco del informe del C</w:t>
      </w:r>
      <w:r w:rsidRPr="00D502B0">
        <w:rPr>
          <w:rFonts w:ascii="Century Gothic" w:hAnsi="Century Gothic"/>
          <w:lang w:val="es-ES"/>
        </w:rPr>
        <w:t>omi</w:t>
      </w:r>
      <w:r w:rsidR="00D502B0">
        <w:rPr>
          <w:rFonts w:ascii="Century Gothic" w:hAnsi="Century Gothic"/>
          <w:lang w:val="es-ES"/>
        </w:rPr>
        <w:t>sario Pú</w:t>
      </w:r>
      <w:r w:rsidR="00D502B0" w:rsidRPr="00D502B0">
        <w:rPr>
          <w:rFonts w:ascii="Century Gothic" w:hAnsi="Century Gothic"/>
          <w:lang w:val="es-ES"/>
        </w:rPr>
        <w:t>blico</w:t>
      </w:r>
      <w:r w:rsidR="00D502B0">
        <w:rPr>
          <w:rFonts w:ascii="Century Gothic" w:hAnsi="Century Gothic"/>
          <w:lang w:val="es-ES"/>
        </w:rPr>
        <w:t xml:space="preserve">  C</w:t>
      </w:r>
      <w:r w:rsidRPr="00D502B0">
        <w:rPr>
          <w:rFonts w:ascii="Century Gothic" w:hAnsi="Century Gothic"/>
          <w:lang w:val="es-ES"/>
        </w:rPr>
        <w:t>iudadano</w:t>
      </w:r>
      <w:r w:rsidR="00D502B0">
        <w:rPr>
          <w:rFonts w:ascii="Century Gothic" w:hAnsi="Century Gothic"/>
          <w:lang w:val="es-ES"/>
        </w:rPr>
        <w:t>;</w:t>
      </w:r>
      <w:r w:rsidRPr="00D502B0">
        <w:rPr>
          <w:rFonts w:ascii="Century Gothic" w:hAnsi="Century Gothic"/>
          <w:lang w:val="es-ES"/>
        </w:rPr>
        <w:t xml:space="preserve"> la</w:t>
      </w:r>
      <w:r w:rsidR="00D502B0">
        <w:rPr>
          <w:rFonts w:ascii="Century Gothic" w:hAnsi="Century Gothic"/>
          <w:lang w:val="es-ES"/>
        </w:rPr>
        <w:t>s</w:t>
      </w:r>
      <w:r w:rsidRPr="00D502B0">
        <w:rPr>
          <w:rFonts w:ascii="Century Gothic" w:hAnsi="Century Gothic"/>
          <w:lang w:val="es-ES"/>
        </w:rPr>
        <w:t xml:space="preserve"> obser</w:t>
      </w:r>
      <w:r w:rsidR="00D502B0">
        <w:rPr>
          <w:rFonts w:ascii="Century Gothic" w:hAnsi="Century Gothic"/>
          <w:lang w:val="es-ES"/>
        </w:rPr>
        <w:t>vaciones que plantea ante esta Junta Directiva sobre el Reglamento I</w:t>
      </w:r>
      <w:r w:rsidR="00296B5A">
        <w:rPr>
          <w:rFonts w:ascii="Century Gothic" w:hAnsi="Century Gothic"/>
          <w:lang w:val="es-ES"/>
        </w:rPr>
        <w:t>nterior</w:t>
      </w:r>
      <w:r w:rsidR="00994822">
        <w:rPr>
          <w:rFonts w:ascii="Century Gothic" w:hAnsi="Century Gothic"/>
          <w:lang w:val="es-ES"/>
        </w:rPr>
        <w:t xml:space="preserve"> les </w:t>
      </w:r>
      <w:r w:rsidRPr="00D502B0">
        <w:rPr>
          <w:rFonts w:ascii="Century Gothic" w:hAnsi="Century Gothic"/>
          <w:lang w:val="es-ES"/>
        </w:rPr>
        <w:t xml:space="preserve">informo que </w:t>
      </w:r>
      <w:r w:rsidR="00D502B0">
        <w:rPr>
          <w:rFonts w:ascii="Century Gothic" w:hAnsi="Century Gothic"/>
          <w:lang w:val="es-ES"/>
        </w:rPr>
        <w:t xml:space="preserve">dicho documento </w:t>
      </w:r>
      <w:r w:rsidRPr="00D502B0">
        <w:rPr>
          <w:rFonts w:ascii="Century Gothic" w:hAnsi="Century Gothic"/>
          <w:lang w:val="es-ES"/>
        </w:rPr>
        <w:t>fue autorizado por l</w:t>
      </w:r>
      <w:r w:rsidR="00D502B0">
        <w:rPr>
          <w:rFonts w:ascii="Century Gothic" w:hAnsi="Century Gothic"/>
          <w:lang w:val="es-ES"/>
        </w:rPr>
        <w:t>a S</w:t>
      </w:r>
      <w:r w:rsidRPr="00D502B0">
        <w:rPr>
          <w:rFonts w:ascii="Century Gothic" w:hAnsi="Century Gothic"/>
          <w:lang w:val="es-ES"/>
        </w:rPr>
        <w:t xml:space="preserve">ecretaria de la </w:t>
      </w:r>
      <w:r w:rsidR="00D502B0">
        <w:rPr>
          <w:rFonts w:ascii="Century Gothic" w:hAnsi="Century Gothic"/>
          <w:lang w:val="es-ES"/>
        </w:rPr>
        <w:t>C</w:t>
      </w:r>
      <w:r w:rsidRPr="00D502B0">
        <w:rPr>
          <w:rFonts w:ascii="Century Gothic" w:hAnsi="Century Gothic"/>
          <w:lang w:val="es-ES"/>
        </w:rPr>
        <w:t>ontraloría</w:t>
      </w:r>
      <w:r w:rsidR="002D041C" w:rsidRPr="00D502B0">
        <w:rPr>
          <w:rFonts w:ascii="Century Gothic" w:hAnsi="Century Gothic"/>
          <w:lang w:val="es-ES"/>
        </w:rPr>
        <w:t xml:space="preserve"> bajo el oficio S-1802/2011 signado por el Secretario de la </w:t>
      </w:r>
      <w:r w:rsidR="00D502B0" w:rsidRPr="00D502B0">
        <w:rPr>
          <w:rFonts w:ascii="Century Gothic" w:hAnsi="Century Gothic"/>
          <w:lang w:val="es-ES"/>
        </w:rPr>
        <w:t>Contraloría</w:t>
      </w:r>
      <w:r w:rsidR="002D041C" w:rsidRPr="00D502B0">
        <w:rPr>
          <w:rFonts w:ascii="Century Gothic" w:hAnsi="Century Gothic"/>
          <w:lang w:val="es-ES"/>
        </w:rPr>
        <w:t xml:space="preserve">, posteriormente se </w:t>
      </w:r>
      <w:r w:rsidR="00D502B0" w:rsidRPr="00D502B0">
        <w:rPr>
          <w:rFonts w:ascii="Century Gothic" w:hAnsi="Century Gothic"/>
          <w:lang w:val="es-ES"/>
        </w:rPr>
        <w:t>envió</w:t>
      </w:r>
      <w:r w:rsidR="002D041C" w:rsidRPr="00D502B0">
        <w:rPr>
          <w:rFonts w:ascii="Century Gothic" w:hAnsi="Century Gothic"/>
          <w:lang w:val="es-ES"/>
        </w:rPr>
        <w:t xml:space="preserve"> a la </w:t>
      </w:r>
      <w:r w:rsidR="00D502B0">
        <w:rPr>
          <w:rFonts w:ascii="Century Gothic" w:hAnsi="Century Gothic" w:cs="Arial"/>
          <w:lang w:val="es-ES"/>
        </w:rPr>
        <w:t>Coordinación Ejecutiva de Estudios Legislativos y R</w:t>
      </w:r>
      <w:r w:rsidR="00D502B0" w:rsidRPr="00D502B0">
        <w:rPr>
          <w:rFonts w:ascii="Century Gothic" w:hAnsi="Century Gothic" w:cs="Arial"/>
          <w:lang w:val="es-ES"/>
        </w:rPr>
        <w:t>eglamentarios</w:t>
      </w:r>
      <w:r w:rsidR="002D041C" w:rsidRPr="00D502B0">
        <w:rPr>
          <w:rFonts w:ascii="Century Gothic" w:hAnsi="Century Gothic" w:cs="Arial"/>
          <w:lang w:val="es-ES"/>
        </w:rPr>
        <w:t xml:space="preserve">, la cual nos hace una serie de comentarios y sugerencias que </w:t>
      </w:r>
      <w:r w:rsidR="00D502B0">
        <w:rPr>
          <w:rFonts w:ascii="Century Gothic" w:hAnsi="Century Gothic" w:cs="Arial"/>
          <w:lang w:val="es-ES"/>
        </w:rPr>
        <w:t>C</w:t>
      </w:r>
      <w:r w:rsidR="002D041C" w:rsidRPr="00D502B0">
        <w:rPr>
          <w:rFonts w:ascii="Century Gothic" w:hAnsi="Century Gothic" w:cs="Arial"/>
          <w:lang w:val="es-ES"/>
        </w:rPr>
        <w:t xml:space="preserve">ontraloría no nos </w:t>
      </w:r>
      <w:r w:rsidR="00994822">
        <w:rPr>
          <w:rFonts w:ascii="Century Gothic" w:hAnsi="Century Gothic" w:cs="Arial"/>
          <w:lang w:val="es-ES"/>
        </w:rPr>
        <w:t>dio</w:t>
      </w:r>
      <w:r w:rsidR="002D041C" w:rsidRPr="00D502B0">
        <w:rPr>
          <w:rFonts w:ascii="Century Gothic" w:hAnsi="Century Gothic" w:cs="Arial"/>
          <w:lang w:val="es-ES"/>
        </w:rPr>
        <w:t xml:space="preserve"> y que se nos pone a nuestra consideración</w:t>
      </w:r>
      <w:r w:rsidR="00D502B0" w:rsidRPr="00D502B0">
        <w:rPr>
          <w:rFonts w:ascii="Century Gothic" w:hAnsi="Century Gothic" w:cs="Arial"/>
          <w:lang w:val="es-ES"/>
        </w:rPr>
        <w:t xml:space="preserve"> en caso de que pretendamos modificar, mas no fueron observaciones como tal.</w:t>
      </w:r>
    </w:p>
    <w:p w:rsidR="00994822" w:rsidRDefault="00994822" w:rsidP="00D502B0">
      <w:pPr>
        <w:ind w:left="851" w:hanging="851"/>
        <w:jc w:val="both"/>
        <w:rPr>
          <w:rFonts w:ascii="Century Gothic" w:hAnsi="Century Gothic" w:cs="Arial"/>
          <w:lang w:val="es-ES"/>
        </w:rPr>
      </w:pPr>
      <w:r>
        <w:rPr>
          <w:rFonts w:ascii="Century Gothic" w:hAnsi="Century Gothic" w:cs="Arial"/>
          <w:lang w:val="es-ES"/>
        </w:rPr>
        <w:tab/>
      </w:r>
    </w:p>
    <w:p w:rsidR="00994822" w:rsidRDefault="00994822" w:rsidP="00D502B0">
      <w:pPr>
        <w:ind w:left="851" w:hanging="851"/>
        <w:jc w:val="both"/>
        <w:rPr>
          <w:rFonts w:ascii="Century Gothic" w:hAnsi="Century Gothic" w:cs="Arial"/>
          <w:lang w:val="es-ES"/>
        </w:rPr>
      </w:pPr>
      <w:r>
        <w:rPr>
          <w:rFonts w:ascii="Century Gothic" w:hAnsi="Century Gothic" w:cs="Arial"/>
          <w:lang w:val="es-ES"/>
        </w:rPr>
        <w:lastRenderedPageBreak/>
        <w:tab/>
        <w:t xml:space="preserve">Se pasa a la vista de la Junta Directiva y </w:t>
      </w:r>
      <w:r w:rsidRPr="00994822">
        <w:rPr>
          <w:rFonts w:ascii="Century Gothic" w:hAnsi="Century Gothic" w:cs="Arial"/>
          <w:b/>
          <w:lang w:val="es-ES"/>
        </w:rPr>
        <w:t>SE TOMA NOTA</w:t>
      </w:r>
      <w:r>
        <w:rPr>
          <w:rFonts w:ascii="Century Gothic" w:hAnsi="Century Gothic" w:cs="Arial"/>
          <w:lang w:val="es-ES"/>
        </w:rPr>
        <w:t xml:space="preserve"> del informe del Comisario Público Ciudadano.</w:t>
      </w:r>
    </w:p>
    <w:p w:rsidR="00994822" w:rsidRPr="00014DAF" w:rsidRDefault="00994822" w:rsidP="00D502B0">
      <w:pPr>
        <w:ind w:left="851" w:hanging="851"/>
        <w:jc w:val="both"/>
        <w:rPr>
          <w:rFonts w:ascii="Century Gothic" w:hAnsi="Century Gothic" w:cs="Arial"/>
          <w:sz w:val="16"/>
          <w:szCs w:val="16"/>
          <w:lang w:val="es-ES"/>
        </w:rPr>
      </w:pPr>
    </w:p>
    <w:p w:rsidR="00994822" w:rsidRPr="00014DAF" w:rsidRDefault="00994822" w:rsidP="00994822">
      <w:pPr>
        <w:jc w:val="center"/>
        <w:rPr>
          <w:rFonts w:ascii="Arial" w:hAnsi="Arial" w:cs="Arial"/>
          <w:b/>
          <w:sz w:val="16"/>
          <w:szCs w:val="16"/>
        </w:rPr>
      </w:pPr>
      <w:r w:rsidRPr="00014DAF">
        <w:rPr>
          <w:rFonts w:ascii="Arial" w:hAnsi="Arial" w:cs="Arial"/>
          <w:b/>
          <w:sz w:val="16"/>
          <w:szCs w:val="16"/>
        </w:rPr>
        <w:t>INFORME A LA JUNTA DIRECTIVA DEL INSTITUTO SONORENSE DE LA JUVENTUD</w:t>
      </w:r>
    </w:p>
    <w:p w:rsidR="00994822" w:rsidRPr="00014DAF" w:rsidRDefault="00994822" w:rsidP="00994822">
      <w:pPr>
        <w:rPr>
          <w:rFonts w:ascii="Arial" w:hAnsi="Arial" w:cs="Arial"/>
          <w:sz w:val="16"/>
          <w:szCs w:val="16"/>
        </w:rPr>
      </w:pPr>
    </w:p>
    <w:p w:rsidR="00994822" w:rsidRPr="00014DAF" w:rsidRDefault="00994822" w:rsidP="00994822">
      <w:pPr>
        <w:jc w:val="both"/>
        <w:rPr>
          <w:rFonts w:ascii="Arial" w:hAnsi="Arial" w:cs="Arial"/>
          <w:sz w:val="16"/>
          <w:szCs w:val="16"/>
        </w:rPr>
      </w:pPr>
      <w:r w:rsidRPr="00014DAF">
        <w:rPr>
          <w:rFonts w:ascii="Arial" w:hAnsi="Arial" w:cs="Arial"/>
          <w:sz w:val="16"/>
          <w:szCs w:val="16"/>
        </w:rPr>
        <w:t>Sr.  Presidente y Honorables miembros de la junta directiva del Instituto Sonorense de la Juventud, en mi calidad de Titular del Órgano de Control y Desarrollo Administrativo de este Instituto revise los estados Financieros al 31 de Diciembre de 2011, por lo cual expreso que los estados de operación y las modificaciones en el patrimonio presentan razonablemente la situación financiera del Instituto Sonorense de la Juventud a esa fecha de conformidad con los Principios de Contabilidad Gubernamental.</w:t>
      </w:r>
    </w:p>
    <w:p w:rsidR="00994822" w:rsidRPr="00014DAF" w:rsidRDefault="00994822" w:rsidP="00994822">
      <w:pPr>
        <w:jc w:val="both"/>
        <w:rPr>
          <w:rFonts w:ascii="Arial" w:hAnsi="Arial" w:cs="Arial"/>
          <w:sz w:val="16"/>
          <w:szCs w:val="16"/>
        </w:rPr>
      </w:pPr>
      <w:r w:rsidRPr="00014DAF">
        <w:rPr>
          <w:rFonts w:ascii="Arial" w:hAnsi="Arial" w:cs="Arial"/>
          <w:sz w:val="16"/>
          <w:szCs w:val="16"/>
        </w:rPr>
        <w:t xml:space="preserve"> </w:t>
      </w:r>
    </w:p>
    <w:p w:rsidR="00994822" w:rsidRPr="00014DAF" w:rsidRDefault="00994822" w:rsidP="00994822">
      <w:pPr>
        <w:rPr>
          <w:rFonts w:ascii="Arial" w:hAnsi="Arial" w:cs="Arial"/>
          <w:sz w:val="16"/>
          <w:szCs w:val="16"/>
        </w:rPr>
      </w:pPr>
    </w:p>
    <w:p w:rsidR="00994822" w:rsidRPr="00014DAF" w:rsidRDefault="00994822" w:rsidP="00994822">
      <w:pPr>
        <w:rPr>
          <w:rFonts w:ascii="Arial" w:hAnsi="Arial" w:cs="Arial"/>
          <w:sz w:val="16"/>
          <w:szCs w:val="16"/>
        </w:rPr>
      </w:pPr>
    </w:p>
    <w:p w:rsidR="00994822" w:rsidRPr="00014DAF" w:rsidRDefault="00994822" w:rsidP="00994822">
      <w:pPr>
        <w:rPr>
          <w:rFonts w:ascii="Arial" w:hAnsi="Arial" w:cs="Arial"/>
          <w:sz w:val="16"/>
          <w:szCs w:val="16"/>
        </w:rPr>
      </w:pPr>
      <w:r w:rsidRPr="00014DAF">
        <w:rPr>
          <w:rFonts w:ascii="Arial" w:hAnsi="Arial" w:cs="Arial"/>
          <w:sz w:val="16"/>
          <w:szCs w:val="16"/>
        </w:rPr>
        <w:t>OBSERVACIONES PENDIENTES DE SOLVENTAR:</w:t>
      </w:r>
    </w:p>
    <w:p w:rsidR="00994822" w:rsidRPr="00014DAF" w:rsidRDefault="00994822" w:rsidP="0099482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2400"/>
        <w:gridCol w:w="2400"/>
        <w:gridCol w:w="2349"/>
      </w:tblGrid>
      <w:tr w:rsidR="00994822" w:rsidRPr="00014DAF" w:rsidTr="009775EF">
        <w:tc>
          <w:tcPr>
            <w:tcW w:w="2528" w:type="dxa"/>
            <w:vAlign w:val="center"/>
          </w:tcPr>
          <w:p w:rsidR="00994822" w:rsidRPr="00014DAF" w:rsidRDefault="00994822" w:rsidP="009775EF">
            <w:pPr>
              <w:jc w:val="center"/>
              <w:rPr>
                <w:rFonts w:ascii="Arial" w:hAnsi="Arial" w:cs="Arial"/>
                <w:sz w:val="16"/>
                <w:szCs w:val="16"/>
              </w:rPr>
            </w:pPr>
            <w:r w:rsidRPr="00014DAF">
              <w:rPr>
                <w:rFonts w:ascii="Arial" w:hAnsi="Arial" w:cs="Arial"/>
                <w:sz w:val="16"/>
                <w:szCs w:val="16"/>
              </w:rPr>
              <w:t>AUDITORIA</w:t>
            </w:r>
          </w:p>
        </w:tc>
        <w:tc>
          <w:tcPr>
            <w:tcW w:w="2528" w:type="dxa"/>
            <w:vAlign w:val="center"/>
          </w:tcPr>
          <w:p w:rsidR="00994822" w:rsidRPr="00014DAF" w:rsidRDefault="00994822" w:rsidP="009775EF">
            <w:pPr>
              <w:jc w:val="center"/>
              <w:rPr>
                <w:rFonts w:ascii="Arial" w:hAnsi="Arial" w:cs="Arial"/>
                <w:sz w:val="16"/>
                <w:szCs w:val="16"/>
              </w:rPr>
            </w:pPr>
            <w:r w:rsidRPr="00014DAF">
              <w:rPr>
                <w:rFonts w:ascii="Arial" w:hAnsi="Arial" w:cs="Arial"/>
                <w:sz w:val="16"/>
                <w:szCs w:val="16"/>
              </w:rPr>
              <w:t>OBSERVACIONES</w:t>
            </w:r>
          </w:p>
        </w:tc>
        <w:tc>
          <w:tcPr>
            <w:tcW w:w="2528" w:type="dxa"/>
            <w:vAlign w:val="center"/>
          </w:tcPr>
          <w:p w:rsidR="00994822" w:rsidRPr="00014DAF" w:rsidRDefault="00994822" w:rsidP="009775EF">
            <w:pPr>
              <w:jc w:val="center"/>
              <w:rPr>
                <w:rFonts w:ascii="Arial" w:hAnsi="Arial" w:cs="Arial"/>
                <w:sz w:val="16"/>
                <w:szCs w:val="16"/>
              </w:rPr>
            </w:pPr>
            <w:r w:rsidRPr="00014DAF">
              <w:rPr>
                <w:rFonts w:ascii="Arial" w:hAnsi="Arial" w:cs="Arial"/>
                <w:sz w:val="16"/>
                <w:szCs w:val="16"/>
              </w:rPr>
              <w:t>OBSERVACIONES SOLVENTADAS</w:t>
            </w:r>
          </w:p>
        </w:tc>
        <w:tc>
          <w:tcPr>
            <w:tcW w:w="2528" w:type="dxa"/>
            <w:vAlign w:val="center"/>
          </w:tcPr>
          <w:p w:rsidR="00994822" w:rsidRPr="00014DAF" w:rsidRDefault="00994822" w:rsidP="009775EF">
            <w:pPr>
              <w:jc w:val="center"/>
              <w:rPr>
                <w:rFonts w:ascii="Arial" w:hAnsi="Arial" w:cs="Arial"/>
                <w:sz w:val="16"/>
                <w:szCs w:val="16"/>
              </w:rPr>
            </w:pPr>
            <w:r w:rsidRPr="00014DAF">
              <w:rPr>
                <w:rFonts w:ascii="Arial" w:hAnsi="Arial" w:cs="Arial"/>
                <w:sz w:val="16"/>
                <w:szCs w:val="16"/>
              </w:rPr>
              <w:t>PENDIENTES DE SOLVENTAR</w:t>
            </w:r>
          </w:p>
        </w:tc>
      </w:tr>
      <w:tr w:rsidR="00994822" w:rsidRPr="00014DAF" w:rsidTr="009775EF">
        <w:tc>
          <w:tcPr>
            <w:tcW w:w="2528" w:type="dxa"/>
          </w:tcPr>
          <w:p w:rsidR="00994822" w:rsidRPr="00014DAF" w:rsidRDefault="00994822" w:rsidP="009775EF">
            <w:pPr>
              <w:rPr>
                <w:rFonts w:ascii="Arial" w:hAnsi="Arial" w:cs="Arial"/>
                <w:sz w:val="16"/>
                <w:szCs w:val="16"/>
              </w:rPr>
            </w:pPr>
            <w:r w:rsidRPr="00014DAF">
              <w:rPr>
                <w:rFonts w:ascii="Arial" w:hAnsi="Arial" w:cs="Arial"/>
                <w:sz w:val="16"/>
                <w:szCs w:val="16"/>
              </w:rPr>
              <w:t>Primera Revisión a los informes trimestrales 2011 ISAF</w:t>
            </w:r>
          </w:p>
        </w:tc>
        <w:tc>
          <w:tcPr>
            <w:tcW w:w="2528" w:type="dxa"/>
            <w:vAlign w:val="center"/>
          </w:tcPr>
          <w:p w:rsidR="00994822" w:rsidRPr="00014DAF" w:rsidRDefault="00994822" w:rsidP="009775EF">
            <w:pPr>
              <w:jc w:val="center"/>
              <w:rPr>
                <w:rFonts w:ascii="Arial" w:hAnsi="Arial" w:cs="Arial"/>
                <w:sz w:val="16"/>
                <w:szCs w:val="16"/>
              </w:rPr>
            </w:pPr>
            <w:r w:rsidRPr="00014DAF">
              <w:rPr>
                <w:rFonts w:ascii="Arial" w:hAnsi="Arial" w:cs="Arial"/>
                <w:sz w:val="16"/>
                <w:szCs w:val="16"/>
              </w:rPr>
              <w:t>5</w:t>
            </w:r>
          </w:p>
        </w:tc>
        <w:tc>
          <w:tcPr>
            <w:tcW w:w="2528" w:type="dxa"/>
            <w:vAlign w:val="center"/>
          </w:tcPr>
          <w:p w:rsidR="00994822" w:rsidRPr="00014DAF" w:rsidRDefault="00994822" w:rsidP="009775EF">
            <w:pPr>
              <w:jc w:val="center"/>
              <w:rPr>
                <w:rFonts w:ascii="Arial" w:hAnsi="Arial" w:cs="Arial"/>
                <w:sz w:val="16"/>
                <w:szCs w:val="16"/>
              </w:rPr>
            </w:pPr>
            <w:r w:rsidRPr="00014DAF">
              <w:rPr>
                <w:rFonts w:ascii="Arial" w:hAnsi="Arial" w:cs="Arial"/>
                <w:sz w:val="16"/>
                <w:szCs w:val="16"/>
              </w:rPr>
              <w:t>4</w:t>
            </w:r>
          </w:p>
        </w:tc>
        <w:tc>
          <w:tcPr>
            <w:tcW w:w="2528" w:type="dxa"/>
            <w:vAlign w:val="center"/>
          </w:tcPr>
          <w:p w:rsidR="00994822" w:rsidRPr="00014DAF" w:rsidRDefault="00994822" w:rsidP="009775EF">
            <w:pPr>
              <w:jc w:val="center"/>
              <w:rPr>
                <w:rFonts w:ascii="Arial" w:hAnsi="Arial" w:cs="Arial"/>
                <w:sz w:val="16"/>
                <w:szCs w:val="16"/>
              </w:rPr>
            </w:pPr>
            <w:r w:rsidRPr="00014DAF">
              <w:rPr>
                <w:rFonts w:ascii="Arial" w:hAnsi="Arial" w:cs="Arial"/>
                <w:sz w:val="16"/>
                <w:szCs w:val="16"/>
              </w:rPr>
              <w:t>1</w:t>
            </w:r>
          </w:p>
        </w:tc>
      </w:tr>
      <w:tr w:rsidR="00994822" w:rsidRPr="00014DAF" w:rsidTr="009775EF">
        <w:tc>
          <w:tcPr>
            <w:tcW w:w="2528" w:type="dxa"/>
          </w:tcPr>
          <w:p w:rsidR="00994822" w:rsidRPr="00014DAF" w:rsidRDefault="00994822" w:rsidP="009775EF">
            <w:pPr>
              <w:rPr>
                <w:rFonts w:ascii="Arial" w:hAnsi="Arial" w:cs="Arial"/>
                <w:sz w:val="16"/>
                <w:szCs w:val="16"/>
              </w:rPr>
            </w:pPr>
            <w:r w:rsidRPr="00014DAF">
              <w:rPr>
                <w:rFonts w:ascii="Arial" w:hAnsi="Arial" w:cs="Arial"/>
                <w:sz w:val="16"/>
                <w:szCs w:val="16"/>
              </w:rPr>
              <w:t>Segunda Revisión a los Informes Trimestrales 2011 ISAF</w:t>
            </w:r>
          </w:p>
        </w:tc>
        <w:tc>
          <w:tcPr>
            <w:tcW w:w="2528" w:type="dxa"/>
            <w:vAlign w:val="center"/>
          </w:tcPr>
          <w:p w:rsidR="00994822" w:rsidRPr="00014DAF" w:rsidRDefault="00994822" w:rsidP="009775EF">
            <w:pPr>
              <w:jc w:val="center"/>
              <w:rPr>
                <w:rFonts w:ascii="Arial" w:hAnsi="Arial" w:cs="Arial"/>
                <w:sz w:val="16"/>
                <w:szCs w:val="16"/>
              </w:rPr>
            </w:pPr>
            <w:r w:rsidRPr="00014DAF">
              <w:rPr>
                <w:rFonts w:ascii="Arial" w:hAnsi="Arial" w:cs="Arial"/>
                <w:sz w:val="16"/>
                <w:szCs w:val="16"/>
              </w:rPr>
              <w:t>5</w:t>
            </w:r>
          </w:p>
        </w:tc>
        <w:tc>
          <w:tcPr>
            <w:tcW w:w="2528" w:type="dxa"/>
            <w:vAlign w:val="center"/>
          </w:tcPr>
          <w:p w:rsidR="00994822" w:rsidRPr="00014DAF" w:rsidRDefault="00994822" w:rsidP="009775EF">
            <w:pPr>
              <w:jc w:val="center"/>
              <w:rPr>
                <w:rFonts w:ascii="Arial" w:hAnsi="Arial" w:cs="Arial"/>
                <w:sz w:val="16"/>
                <w:szCs w:val="16"/>
              </w:rPr>
            </w:pPr>
            <w:r w:rsidRPr="00014DAF">
              <w:rPr>
                <w:rFonts w:ascii="Arial" w:hAnsi="Arial" w:cs="Arial"/>
                <w:sz w:val="16"/>
                <w:szCs w:val="16"/>
              </w:rPr>
              <w:t>0</w:t>
            </w:r>
          </w:p>
        </w:tc>
        <w:tc>
          <w:tcPr>
            <w:tcW w:w="2528" w:type="dxa"/>
            <w:vAlign w:val="center"/>
          </w:tcPr>
          <w:p w:rsidR="00994822" w:rsidRPr="00014DAF" w:rsidRDefault="00994822" w:rsidP="009775EF">
            <w:pPr>
              <w:jc w:val="center"/>
              <w:rPr>
                <w:rFonts w:ascii="Arial" w:hAnsi="Arial" w:cs="Arial"/>
                <w:sz w:val="16"/>
                <w:szCs w:val="16"/>
              </w:rPr>
            </w:pPr>
            <w:r w:rsidRPr="00014DAF">
              <w:rPr>
                <w:rFonts w:ascii="Arial" w:hAnsi="Arial" w:cs="Arial"/>
                <w:sz w:val="16"/>
                <w:szCs w:val="16"/>
              </w:rPr>
              <w:t>5</w:t>
            </w:r>
          </w:p>
        </w:tc>
      </w:tr>
    </w:tbl>
    <w:p w:rsidR="00994822" w:rsidRPr="00014DAF" w:rsidRDefault="00994822" w:rsidP="00994822">
      <w:pPr>
        <w:rPr>
          <w:rFonts w:ascii="Arial" w:hAnsi="Arial" w:cs="Arial"/>
          <w:sz w:val="16"/>
          <w:szCs w:val="16"/>
        </w:rPr>
      </w:pPr>
    </w:p>
    <w:p w:rsidR="00994822" w:rsidRPr="00014DAF" w:rsidRDefault="00994822" w:rsidP="00994822">
      <w:pPr>
        <w:rPr>
          <w:rFonts w:ascii="Arial" w:hAnsi="Arial" w:cs="Arial"/>
          <w:sz w:val="16"/>
          <w:szCs w:val="16"/>
        </w:rPr>
      </w:pPr>
    </w:p>
    <w:p w:rsidR="00994822" w:rsidRPr="00014DAF" w:rsidRDefault="00994822" w:rsidP="00994822">
      <w:pPr>
        <w:rPr>
          <w:rFonts w:ascii="Arial" w:hAnsi="Arial" w:cs="Arial"/>
          <w:sz w:val="16"/>
          <w:szCs w:val="16"/>
        </w:rPr>
      </w:pPr>
    </w:p>
    <w:p w:rsidR="00994822" w:rsidRPr="00014DAF" w:rsidRDefault="00994822" w:rsidP="00994822">
      <w:pPr>
        <w:jc w:val="both"/>
        <w:rPr>
          <w:rFonts w:ascii="Arial" w:hAnsi="Arial" w:cs="Arial"/>
          <w:sz w:val="16"/>
          <w:szCs w:val="16"/>
        </w:rPr>
      </w:pPr>
      <w:r w:rsidRPr="00014DAF">
        <w:rPr>
          <w:rFonts w:ascii="Arial" w:hAnsi="Arial" w:cs="Arial"/>
          <w:sz w:val="16"/>
          <w:szCs w:val="16"/>
        </w:rPr>
        <w:t>MUY ATENTAMENTE  ME PERMITO RECORDARLES LA IMPORTANCIA DE QUE LA ENTIDAD SE APEGUE AL REGLAMENTO PARA LA CELEBRACION DE SECIONES DE ORGANOS DE GOBIERNO YA QUE ES LA NORMATIVIDAD QUE ESTABLECE LAS REGLAS PARA LA CELEBRACION DE ESTA SECION.</w:t>
      </w:r>
    </w:p>
    <w:p w:rsidR="00994822" w:rsidRDefault="00994822" w:rsidP="00994822">
      <w:pPr>
        <w:rPr>
          <w:rFonts w:ascii="Arial" w:hAnsi="Arial" w:cs="Arial"/>
        </w:rPr>
      </w:pPr>
    </w:p>
    <w:p w:rsidR="00F91CB1" w:rsidRPr="00F91CB1" w:rsidRDefault="00F91CB1" w:rsidP="00F91CB1">
      <w:pPr>
        <w:ind w:left="1410"/>
        <w:jc w:val="both"/>
        <w:rPr>
          <w:rFonts w:ascii="Century Gothic" w:hAnsi="Century Gothic" w:cs="Arial"/>
          <w:lang w:val="es-ES"/>
        </w:rPr>
      </w:pPr>
      <w:r w:rsidRPr="00F91CB1">
        <w:rPr>
          <w:rFonts w:ascii="Century Gothic" w:hAnsi="Century Gothic" w:cs="Arial"/>
          <w:lang w:val="es-ES"/>
        </w:rPr>
        <w:t xml:space="preserve">Se pasa a la vista de la Junta Directiva y </w:t>
      </w:r>
      <w:r w:rsidRPr="00F91CB1">
        <w:rPr>
          <w:rFonts w:ascii="Century Gothic" w:hAnsi="Century Gothic" w:cs="Arial"/>
          <w:b/>
          <w:lang w:val="es-ES"/>
        </w:rPr>
        <w:t>SE TOMA NOTA</w:t>
      </w:r>
      <w:r w:rsidRPr="00F91CB1">
        <w:rPr>
          <w:rFonts w:ascii="Century Gothic" w:hAnsi="Century Gothic" w:cs="Arial"/>
          <w:lang w:val="es-ES"/>
        </w:rPr>
        <w:t xml:space="preserve"> del informe del </w:t>
      </w:r>
      <w:r w:rsidRPr="00F91CB1">
        <w:rPr>
          <w:rFonts w:ascii="Century Gothic" w:hAnsi="Century Gothic" w:cs="Arial"/>
        </w:rPr>
        <w:t>Titular del Órgano de Control y Desarrollo Administrativo</w:t>
      </w:r>
      <w:r w:rsidRPr="00F91CB1">
        <w:rPr>
          <w:rFonts w:ascii="Century Gothic" w:hAnsi="Century Gothic" w:cs="Arial"/>
          <w:lang w:val="es-ES"/>
        </w:rPr>
        <w:t>.</w:t>
      </w:r>
    </w:p>
    <w:p w:rsidR="00E43719" w:rsidRPr="00E43719" w:rsidRDefault="00BC7B6D" w:rsidP="00BC7B6D">
      <w:pPr>
        <w:tabs>
          <w:tab w:val="left" w:pos="0"/>
          <w:tab w:val="left" w:pos="1134"/>
          <w:tab w:val="left" w:pos="1276"/>
          <w:tab w:val="left" w:pos="1418"/>
        </w:tabs>
        <w:jc w:val="both"/>
        <w:rPr>
          <w:rFonts w:ascii="Century Gothic" w:hAnsi="Century Gothic"/>
          <w:b/>
          <w:lang w:val="es-ES"/>
        </w:rPr>
      </w:pPr>
      <w:r>
        <w:rPr>
          <w:rFonts w:ascii="Century Gothic" w:hAnsi="Century Gothic"/>
          <w:b/>
          <w:sz w:val="22"/>
          <w:szCs w:val="22"/>
          <w:lang w:val="es-ES"/>
        </w:rPr>
        <w:t xml:space="preserve">   </w:t>
      </w:r>
    </w:p>
    <w:p w:rsidR="00A664D4" w:rsidRPr="00FB52AF" w:rsidRDefault="00A664D4" w:rsidP="001E1F9E">
      <w:pPr>
        <w:pStyle w:val="Prrafodelista"/>
        <w:rPr>
          <w:b/>
        </w:rPr>
      </w:pPr>
      <w:r w:rsidRPr="00FB52AF">
        <w:rPr>
          <w:b/>
        </w:rPr>
        <w:t xml:space="preserve">PUNTO 7.- </w:t>
      </w:r>
      <w:r w:rsidR="00B878B3" w:rsidRPr="00FB52AF">
        <w:rPr>
          <w:b/>
        </w:rPr>
        <w:t xml:space="preserve">   </w:t>
      </w:r>
      <w:proofErr w:type="gramStart"/>
      <w:r w:rsidR="008C54F2">
        <w:t>Lectura ,</w:t>
      </w:r>
      <w:proofErr w:type="gramEnd"/>
      <w:r w:rsidR="008C54F2">
        <w:t xml:space="preserve"> Discusión y </w:t>
      </w:r>
      <w:r w:rsidR="00B878B3" w:rsidRPr="00FB52AF">
        <w:t xml:space="preserve">en su caso, Aprobación de Asuntos </w:t>
      </w:r>
    </w:p>
    <w:p w:rsidR="00444E94" w:rsidRPr="007F2AD9" w:rsidRDefault="0060789B" w:rsidP="001E1F9E">
      <w:pPr>
        <w:pStyle w:val="Prrafodelista"/>
      </w:pPr>
      <w:r w:rsidRPr="007F2AD9">
        <w:rPr>
          <w:b/>
        </w:rPr>
        <w:t>Por lo que hace al punto 7.1-</w:t>
      </w:r>
      <w:r w:rsidRPr="007F2AD9">
        <w:t xml:space="preserve"> Se presentó </w:t>
      </w:r>
      <w:r w:rsidR="00E73666" w:rsidRPr="007F2AD9">
        <w:t xml:space="preserve">el acta en la cual señala que a la fecha no ha sido cobrado y se encuentra aún como cheque en tránsito, el No. 21626, de fecha 06 de septiembre de 2011, por la cantidad de $1,000.00, a nombre de Lourdes </w:t>
      </w:r>
      <w:proofErr w:type="spellStart"/>
      <w:r w:rsidR="00E73666" w:rsidRPr="007F2AD9">
        <w:t>Nalleli</w:t>
      </w:r>
      <w:proofErr w:type="spellEnd"/>
      <w:r w:rsidR="00E73666" w:rsidRPr="007F2AD9">
        <w:t xml:space="preserve"> Martínez García; por concepto de apoyo económico para cubrir colegiaturas de inscripción en el Colegio de Bachilleres. Apoyo que nunca fue reclamado, motivo por el cual se procedió a localizar a la beneficiaria, sin obtener respuesta de su parte, por lo que se tomó la decisión de cancelar dicho cheque</w:t>
      </w:r>
      <w:r w:rsidR="00F97A0A" w:rsidRPr="007F2AD9">
        <w:t>; S</w:t>
      </w:r>
      <w:r w:rsidR="00E73666" w:rsidRPr="007F2AD9">
        <w:t xml:space="preserve">e pasa el presente acuerdo a la vista de la Junta Directiva </w:t>
      </w:r>
      <w:r w:rsidR="00F97A0A" w:rsidRPr="007F2AD9">
        <w:t xml:space="preserve">del Instituto y se </w:t>
      </w:r>
      <w:r w:rsidR="00F97A0A" w:rsidRPr="007F2AD9">
        <w:rPr>
          <w:b/>
        </w:rPr>
        <w:t>Aprueba por Unanimidad</w:t>
      </w:r>
      <w:r w:rsidR="00F97A0A" w:rsidRPr="007F2AD9">
        <w:t xml:space="preserve"> </w:t>
      </w:r>
      <w:r w:rsidR="007F2AD9" w:rsidRPr="007F2AD9">
        <w:t xml:space="preserve">la cancelación </w:t>
      </w:r>
      <w:r w:rsidR="002C005A">
        <w:t>d</w:t>
      </w:r>
      <w:r w:rsidR="007F2AD9" w:rsidRPr="007F2AD9">
        <w:t>el cheque No. 21626</w:t>
      </w:r>
      <w:r w:rsidR="007F2AD9">
        <w:t xml:space="preserve">, afectando la cuenta de resultados de ejercicios anteriores denominada  “Resultado del Ejercicio 2011”, cuyo número de cuenta contable es la 302-0012-000. </w:t>
      </w:r>
      <w:r w:rsidR="007F2AD9" w:rsidRPr="00A455F9">
        <w:t xml:space="preserve"> </w:t>
      </w:r>
      <w:r w:rsidR="00E73666" w:rsidRPr="007F2AD9">
        <w:t xml:space="preserve"> </w:t>
      </w:r>
      <w:r w:rsidRPr="007F2AD9">
        <w:t xml:space="preserve"> </w:t>
      </w:r>
    </w:p>
    <w:p w:rsidR="00F97A0A" w:rsidRPr="001B4C75" w:rsidRDefault="0060789B" w:rsidP="001E1F9E">
      <w:pPr>
        <w:pStyle w:val="Prrafodelista"/>
      </w:pPr>
      <w:r w:rsidRPr="00A455F9">
        <w:rPr>
          <w:b/>
        </w:rPr>
        <w:t>Por lo que hace al punto 7.2-</w:t>
      </w:r>
      <w:r w:rsidRPr="00A455F9">
        <w:t xml:space="preserve"> </w:t>
      </w:r>
      <w:r w:rsidR="006D0229" w:rsidRPr="00A455F9">
        <w:t>Se presentó</w:t>
      </w:r>
      <w:r w:rsidR="00F97A0A">
        <w:t xml:space="preserve"> el acta en la cual se informa que la Secretaria de </w:t>
      </w:r>
      <w:r w:rsidR="00474896">
        <w:t>Hacienda</w:t>
      </w:r>
      <w:r w:rsidR="00F97A0A">
        <w:t xml:space="preserve">, mediante la </w:t>
      </w:r>
      <w:r w:rsidR="00474896">
        <w:t>Dirección</w:t>
      </w:r>
      <w:r w:rsidR="00F97A0A">
        <w:t xml:space="preserve"> de </w:t>
      </w:r>
      <w:r w:rsidR="00474896">
        <w:t>Recaudación</w:t>
      </w:r>
      <w:r w:rsidR="00F97A0A">
        <w:t xml:space="preserve"> y con el fin de respaldar el Plan de Austeridad del Gobierno del Estado, </w:t>
      </w:r>
      <w:r w:rsidR="001B4C75">
        <w:t xml:space="preserve">solicitó </w:t>
      </w:r>
      <w:r w:rsidR="00F97A0A">
        <w:t xml:space="preserve">ante esta </w:t>
      </w:r>
      <w:r w:rsidR="00474896">
        <w:t>Institución</w:t>
      </w:r>
      <w:r w:rsidR="00F97A0A">
        <w:t xml:space="preserve"> el regreso de los </w:t>
      </w:r>
      <w:r w:rsidR="00474896">
        <w:t>vehículos</w:t>
      </w:r>
      <w:r w:rsidR="00F97A0A">
        <w:t xml:space="preserve"> que, en su momento, fueron entregados, en asignación o comodato</w:t>
      </w:r>
      <w:r w:rsidR="00474896">
        <w:t xml:space="preserve">, con el firme propósito de lograr un ahorro y reducir los gastos considerablemente en lo que a parque vehicular se refiere, por lo que se procedió a regresar dos vehículos que se encuentran en mal estado, siendo estos: </w:t>
      </w:r>
      <w:r w:rsidR="002C005A">
        <w:t>vehículo</w:t>
      </w:r>
      <w:r w:rsidR="00474896">
        <w:t xml:space="preserve"> </w:t>
      </w:r>
      <w:proofErr w:type="spellStart"/>
      <w:r w:rsidR="00474896">
        <w:t>Infini</w:t>
      </w:r>
      <w:r w:rsidR="001B4C75">
        <w:t>ti</w:t>
      </w:r>
      <w:proofErr w:type="spellEnd"/>
      <w:r w:rsidR="001B4C75">
        <w:t xml:space="preserve"> OX4 1999 Y </w:t>
      </w:r>
      <w:proofErr w:type="spellStart"/>
      <w:r w:rsidR="001B4C75">
        <w:t>Tahoe</w:t>
      </w:r>
      <w:proofErr w:type="spellEnd"/>
      <w:r w:rsidR="001B4C75">
        <w:t xml:space="preserve">/ </w:t>
      </w:r>
      <w:proofErr w:type="spellStart"/>
      <w:r w:rsidR="001B4C75">
        <w:t>Yukon</w:t>
      </w:r>
      <w:proofErr w:type="spellEnd"/>
      <w:r w:rsidR="001B4C75">
        <w:t xml:space="preserve"> 1995. </w:t>
      </w:r>
    </w:p>
    <w:p w:rsidR="00F97A0A" w:rsidRPr="00705DE8" w:rsidRDefault="001B4C75" w:rsidP="001E1F9E">
      <w:pPr>
        <w:pStyle w:val="Prrafodelista"/>
      </w:pPr>
      <w:r>
        <w:t xml:space="preserve">Derivado de este trámite, AXA Seguros, S.A. de C.V. procedió a reintegrar el importe proporcional correspondiente a la prima de seguro pagada por este Instituto por un período semestral por cada uno de los vehículos. Dichas cantidades ascienden a $1,589.76 (INFINITI) y 1,140.37 (TAHOE), las cuales fueron depositadas a la cta. HSBC No. 04025690710 de este Instituto;  </w:t>
      </w:r>
      <w:r>
        <w:rPr>
          <w:rFonts w:cs="Tahoma"/>
        </w:rPr>
        <w:t xml:space="preserve">Se pasa el presente acuerdo a la vista de la Junta Directiva del Instituto y se </w:t>
      </w:r>
      <w:r w:rsidRPr="00F97A0A">
        <w:rPr>
          <w:rFonts w:cs="Tahoma"/>
          <w:b/>
        </w:rPr>
        <w:t>Aprueba por Unanimidad</w:t>
      </w:r>
      <w:r>
        <w:rPr>
          <w:rFonts w:cs="Tahoma"/>
        </w:rPr>
        <w:t xml:space="preserve"> </w:t>
      </w:r>
      <w:r w:rsidR="007F2AD9">
        <w:rPr>
          <w:rFonts w:cs="Tahoma"/>
        </w:rPr>
        <w:t xml:space="preserve">el registro de ingresos afectado a la cuenta de bancos HSBC No. 04025690710 y la cuenta de resultados de ejercicios anteriores denominado “Resultado del Ejercicio 2011”, cuyo </w:t>
      </w:r>
      <w:r w:rsidR="00584610">
        <w:rPr>
          <w:rFonts w:cs="Tahoma"/>
        </w:rPr>
        <w:t>número</w:t>
      </w:r>
      <w:r w:rsidR="007F2AD9">
        <w:rPr>
          <w:rFonts w:cs="Tahoma"/>
        </w:rPr>
        <w:t xml:space="preserve"> de cuenta contable es la 302-0012-000.</w:t>
      </w:r>
      <w:r>
        <w:rPr>
          <w:rFonts w:cs="Tahoma"/>
        </w:rPr>
        <w:t xml:space="preserve"> </w:t>
      </w:r>
      <w:r w:rsidRPr="00A455F9">
        <w:rPr>
          <w:rFonts w:cs="Tahoma"/>
        </w:rPr>
        <w:t xml:space="preserve"> </w:t>
      </w:r>
    </w:p>
    <w:p w:rsidR="006D0229" w:rsidRPr="00705DE8" w:rsidRDefault="006D0229" w:rsidP="001E1F9E">
      <w:pPr>
        <w:pStyle w:val="Prrafodelista"/>
      </w:pPr>
      <w:r w:rsidRPr="00A455F9">
        <w:rPr>
          <w:b/>
        </w:rPr>
        <w:t>Por lo que hace al punto 7.3-</w:t>
      </w:r>
      <w:r w:rsidRPr="00A455F9">
        <w:t xml:space="preserve"> </w:t>
      </w:r>
      <w:r w:rsidR="00705DE8" w:rsidRPr="007F2AD9">
        <w:t>Se presentó el acta en la cual señala que</w:t>
      </w:r>
      <w:r w:rsidR="00705DE8" w:rsidRPr="00A455F9">
        <w:t xml:space="preserve"> </w:t>
      </w:r>
      <w:r w:rsidR="00705DE8">
        <w:t xml:space="preserve">por determinación de la Tesorería del Estado se canceló el Subsidio Estatal para Gastos de Operación correspondientes a la segunda quincena del mes de diciembre de 2011, el cual se había provisionado mediante PD-44 de fecha 31 de diciembre de 2011, motivo por el cual y en virtud de que se afecten los resultados del </w:t>
      </w:r>
      <w:r w:rsidR="00705DE8">
        <w:lastRenderedPageBreak/>
        <w:t xml:space="preserve">ejercicio próximo pasado, ya que se trata de un ejercicio cerrado contablemente por lo cual se </w:t>
      </w:r>
      <w:r w:rsidR="00705DE8" w:rsidRPr="00F97A0A">
        <w:rPr>
          <w:b/>
        </w:rPr>
        <w:t>Aprueba por Unanimidad</w:t>
      </w:r>
      <w:r w:rsidR="00705DE8">
        <w:rPr>
          <w:b/>
        </w:rPr>
        <w:t xml:space="preserve"> </w:t>
      </w:r>
      <w:r w:rsidR="00705DE8">
        <w:t xml:space="preserve"> la cancelación de dicha provisión, afectando la cuenta de resultados de ejercicios anteriores denominado “Resultado del Ejercicio 2011”, cuyo número de cuenta contable es la 302-0012-000. </w:t>
      </w:r>
      <w:r w:rsidR="00705DE8" w:rsidRPr="00A455F9">
        <w:t xml:space="preserve"> </w:t>
      </w:r>
      <w:r w:rsidRPr="00705DE8">
        <w:t xml:space="preserve"> </w:t>
      </w:r>
    </w:p>
    <w:p w:rsidR="00F91CB1" w:rsidRDefault="006D0229" w:rsidP="00F91CB1">
      <w:pPr>
        <w:ind w:left="360"/>
        <w:jc w:val="both"/>
        <w:rPr>
          <w:rFonts w:ascii="Calibri" w:hAnsi="Calibri" w:cs="Arial"/>
        </w:rPr>
      </w:pPr>
      <w:r w:rsidRPr="00A455F9">
        <w:rPr>
          <w:rFonts w:ascii="Century Gothic" w:hAnsi="Century Gothic"/>
          <w:b/>
          <w:lang w:val="es-ES"/>
        </w:rPr>
        <w:t>Por lo que hace al punto 7.4-</w:t>
      </w:r>
      <w:r w:rsidRPr="00A455F9">
        <w:rPr>
          <w:rFonts w:ascii="Century Gothic" w:hAnsi="Century Gothic"/>
          <w:lang w:val="es-ES"/>
        </w:rPr>
        <w:t xml:space="preserve"> Se solicitó la </w:t>
      </w:r>
      <w:r w:rsidR="00720C70" w:rsidRPr="00A455F9">
        <w:rPr>
          <w:rFonts w:ascii="Century Gothic" w:hAnsi="Century Gothic"/>
          <w:lang w:val="es-ES"/>
        </w:rPr>
        <w:t xml:space="preserve">Aprobación </w:t>
      </w:r>
      <w:r w:rsidR="00F91CB1">
        <w:rPr>
          <w:rFonts w:ascii="Century Gothic" w:hAnsi="Century Gothic"/>
          <w:lang w:val="es-ES"/>
        </w:rPr>
        <w:t>de las Adecuaciones de las partidas presupuestales siguientes ------------------------------------------------------------</w:t>
      </w:r>
      <w:r w:rsidR="00F91CB1" w:rsidRPr="00F91CB1">
        <w:rPr>
          <w:rFonts w:ascii="Calibri" w:hAnsi="Calibri" w:cs="Arial"/>
        </w:rPr>
        <w:t xml:space="preserve"> </w:t>
      </w:r>
    </w:p>
    <w:p w:rsidR="00235C83" w:rsidRDefault="00235C83" w:rsidP="00235C83">
      <w:pPr>
        <w:ind w:left="360"/>
        <w:jc w:val="both"/>
        <w:rPr>
          <w:rFonts w:ascii="Calibri" w:hAnsi="Calibri"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3656"/>
        <w:gridCol w:w="1700"/>
        <w:gridCol w:w="1659"/>
      </w:tblGrid>
      <w:tr w:rsidR="00235C83" w:rsidRPr="000507C2" w:rsidTr="00833851">
        <w:tc>
          <w:tcPr>
            <w:tcW w:w="1345" w:type="dxa"/>
          </w:tcPr>
          <w:p w:rsidR="00235C83" w:rsidRPr="000507C2" w:rsidRDefault="00235C83" w:rsidP="00833851">
            <w:pPr>
              <w:ind w:right="389"/>
              <w:jc w:val="center"/>
              <w:rPr>
                <w:rFonts w:ascii="Calibri" w:hAnsi="Calibri" w:cs="Arial"/>
                <w:b/>
              </w:rPr>
            </w:pPr>
            <w:r w:rsidRPr="000507C2">
              <w:rPr>
                <w:rFonts w:ascii="Calibri" w:hAnsi="Calibri" w:cs="Arial"/>
                <w:b/>
              </w:rPr>
              <w:t>PARTIDA</w:t>
            </w:r>
          </w:p>
        </w:tc>
        <w:tc>
          <w:tcPr>
            <w:tcW w:w="3656" w:type="dxa"/>
          </w:tcPr>
          <w:p w:rsidR="00235C83" w:rsidRPr="000507C2" w:rsidRDefault="00235C83" w:rsidP="00833851">
            <w:pPr>
              <w:ind w:right="389"/>
              <w:jc w:val="center"/>
              <w:rPr>
                <w:rFonts w:ascii="Calibri" w:hAnsi="Calibri" w:cs="Arial"/>
                <w:b/>
              </w:rPr>
            </w:pPr>
            <w:r w:rsidRPr="000507C2">
              <w:rPr>
                <w:rFonts w:ascii="Calibri" w:hAnsi="Calibri" w:cs="Arial"/>
                <w:b/>
              </w:rPr>
              <w:t>CONCEPTO</w:t>
            </w:r>
          </w:p>
        </w:tc>
        <w:tc>
          <w:tcPr>
            <w:tcW w:w="1700" w:type="dxa"/>
          </w:tcPr>
          <w:p w:rsidR="00235C83" w:rsidRPr="000507C2" w:rsidRDefault="00235C83" w:rsidP="00833851">
            <w:pPr>
              <w:ind w:right="389"/>
              <w:jc w:val="center"/>
              <w:rPr>
                <w:rFonts w:ascii="Calibri" w:hAnsi="Calibri" w:cs="Arial"/>
                <w:b/>
              </w:rPr>
            </w:pPr>
            <w:r w:rsidRPr="000507C2">
              <w:rPr>
                <w:rFonts w:ascii="Calibri" w:hAnsi="Calibri" w:cs="Arial"/>
                <w:b/>
              </w:rPr>
              <w:t>AMPLIACION</w:t>
            </w:r>
          </w:p>
        </w:tc>
        <w:tc>
          <w:tcPr>
            <w:tcW w:w="1659" w:type="dxa"/>
          </w:tcPr>
          <w:p w:rsidR="00235C83" w:rsidRPr="000507C2" w:rsidRDefault="00235C83" w:rsidP="00833851">
            <w:pPr>
              <w:ind w:right="389"/>
              <w:jc w:val="center"/>
              <w:rPr>
                <w:rFonts w:ascii="Calibri" w:hAnsi="Calibri" w:cs="Arial"/>
                <w:b/>
              </w:rPr>
            </w:pPr>
            <w:r w:rsidRPr="000507C2">
              <w:rPr>
                <w:rFonts w:ascii="Calibri" w:hAnsi="Calibri" w:cs="Arial"/>
                <w:b/>
              </w:rPr>
              <w:t>REDUCCION</w:t>
            </w:r>
          </w:p>
        </w:tc>
      </w:tr>
      <w:tr w:rsidR="00235C83" w:rsidRPr="000507C2" w:rsidTr="00833851">
        <w:tc>
          <w:tcPr>
            <w:tcW w:w="1345" w:type="dxa"/>
          </w:tcPr>
          <w:p w:rsidR="00235C83" w:rsidRPr="000507C2" w:rsidRDefault="00235C83" w:rsidP="00833851">
            <w:pPr>
              <w:ind w:right="389"/>
              <w:jc w:val="center"/>
              <w:rPr>
                <w:rFonts w:ascii="Calibri" w:hAnsi="Calibri" w:cs="Arial"/>
              </w:rPr>
            </w:pPr>
            <w:r w:rsidRPr="000507C2">
              <w:rPr>
                <w:rFonts w:ascii="Calibri" w:hAnsi="Calibri" w:cs="Arial"/>
              </w:rPr>
              <w:t>2</w:t>
            </w:r>
            <w:r>
              <w:rPr>
                <w:rFonts w:ascii="Calibri" w:hAnsi="Calibri" w:cs="Arial"/>
              </w:rPr>
              <w:t>1</w:t>
            </w:r>
            <w:r w:rsidRPr="000507C2">
              <w:rPr>
                <w:rFonts w:ascii="Calibri" w:hAnsi="Calibri" w:cs="Arial"/>
              </w:rPr>
              <w:t>101</w:t>
            </w:r>
          </w:p>
        </w:tc>
        <w:tc>
          <w:tcPr>
            <w:tcW w:w="3656" w:type="dxa"/>
          </w:tcPr>
          <w:p w:rsidR="00235C83" w:rsidRPr="000507C2" w:rsidRDefault="00235C83" w:rsidP="00833851">
            <w:pPr>
              <w:ind w:right="389"/>
              <w:jc w:val="both"/>
              <w:rPr>
                <w:rFonts w:ascii="Calibri" w:hAnsi="Calibri" w:cs="Arial"/>
              </w:rPr>
            </w:pPr>
            <w:r w:rsidRPr="000507C2">
              <w:rPr>
                <w:rFonts w:ascii="Calibri" w:hAnsi="Calibri" w:cs="Arial"/>
              </w:rPr>
              <w:t>Material de Oficina</w:t>
            </w:r>
          </w:p>
        </w:tc>
        <w:tc>
          <w:tcPr>
            <w:tcW w:w="1700" w:type="dxa"/>
          </w:tcPr>
          <w:p w:rsidR="00235C83" w:rsidRPr="000507C2" w:rsidRDefault="00235C83" w:rsidP="00833851">
            <w:pPr>
              <w:ind w:right="389"/>
              <w:jc w:val="right"/>
              <w:rPr>
                <w:rFonts w:ascii="Calibri" w:hAnsi="Calibri" w:cs="Arial"/>
              </w:rPr>
            </w:pPr>
            <w:r>
              <w:rPr>
                <w:rFonts w:ascii="Calibri" w:hAnsi="Calibri" w:cs="Arial"/>
              </w:rPr>
              <w:t>30,000</w:t>
            </w:r>
          </w:p>
        </w:tc>
        <w:tc>
          <w:tcPr>
            <w:tcW w:w="1659" w:type="dxa"/>
          </w:tcPr>
          <w:p w:rsidR="00235C83" w:rsidRPr="000507C2" w:rsidRDefault="00235C83" w:rsidP="00833851">
            <w:pPr>
              <w:ind w:right="389"/>
              <w:jc w:val="right"/>
              <w:rPr>
                <w:rFonts w:ascii="Calibri" w:hAnsi="Calibri" w:cs="Arial"/>
              </w:rPr>
            </w:pPr>
          </w:p>
        </w:tc>
      </w:tr>
      <w:tr w:rsidR="00235C83" w:rsidRPr="000507C2" w:rsidTr="00833851">
        <w:tc>
          <w:tcPr>
            <w:tcW w:w="1345" w:type="dxa"/>
          </w:tcPr>
          <w:p w:rsidR="00235C83" w:rsidRPr="000507C2" w:rsidRDefault="00235C83" w:rsidP="00833851">
            <w:pPr>
              <w:ind w:right="389"/>
              <w:jc w:val="center"/>
              <w:rPr>
                <w:rFonts w:ascii="Calibri" w:hAnsi="Calibri" w:cs="Arial"/>
              </w:rPr>
            </w:pPr>
            <w:r>
              <w:rPr>
                <w:rFonts w:ascii="Calibri" w:hAnsi="Calibri" w:cs="Arial"/>
              </w:rPr>
              <w:t>22101</w:t>
            </w:r>
          </w:p>
        </w:tc>
        <w:tc>
          <w:tcPr>
            <w:tcW w:w="3656" w:type="dxa"/>
          </w:tcPr>
          <w:p w:rsidR="00235C83" w:rsidRPr="000507C2" w:rsidRDefault="00235C83" w:rsidP="00833851">
            <w:pPr>
              <w:ind w:right="389"/>
              <w:jc w:val="both"/>
              <w:rPr>
                <w:rFonts w:ascii="Calibri" w:hAnsi="Calibri" w:cs="Arial"/>
              </w:rPr>
            </w:pPr>
            <w:proofErr w:type="spellStart"/>
            <w:r>
              <w:rPr>
                <w:rFonts w:ascii="Calibri" w:hAnsi="Calibri" w:cs="Arial"/>
              </w:rPr>
              <w:t>Prod</w:t>
            </w:r>
            <w:proofErr w:type="spellEnd"/>
            <w:r>
              <w:rPr>
                <w:rFonts w:ascii="Calibri" w:hAnsi="Calibri" w:cs="Arial"/>
              </w:rPr>
              <w:t xml:space="preserve">. Alimenticios para el personal en </w:t>
            </w:r>
            <w:proofErr w:type="spellStart"/>
            <w:r>
              <w:rPr>
                <w:rFonts w:ascii="Calibri" w:hAnsi="Calibri" w:cs="Arial"/>
              </w:rPr>
              <w:t>Instal</w:t>
            </w:r>
            <w:proofErr w:type="spellEnd"/>
            <w:r>
              <w:rPr>
                <w:rFonts w:ascii="Calibri" w:hAnsi="Calibri" w:cs="Arial"/>
              </w:rPr>
              <w:t>.</w:t>
            </w:r>
          </w:p>
        </w:tc>
        <w:tc>
          <w:tcPr>
            <w:tcW w:w="1700" w:type="dxa"/>
          </w:tcPr>
          <w:p w:rsidR="00235C83" w:rsidRPr="000507C2" w:rsidRDefault="00235C83" w:rsidP="00833851">
            <w:pPr>
              <w:ind w:right="389"/>
              <w:jc w:val="right"/>
              <w:rPr>
                <w:rFonts w:ascii="Calibri" w:hAnsi="Calibri" w:cs="Arial"/>
              </w:rPr>
            </w:pPr>
          </w:p>
        </w:tc>
        <w:tc>
          <w:tcPr>
            <w:tcW w:w="1659" w:type="dxa"/>
          </w:tcPr>
          <w:p w:rsidR="00235C83" w:rsidRPr="000507C2" w:rsidRDefault="00235C83" w:rsidP="00833851">
            <w:pPr>
              <w:ind w:right="389"/>
              <w:jc w:val="right"/>
              <w:rPr>
                <w:rFonts w:ascii="Calibri" w:hAnsi="Calibri" w:cs="Arial"/>
              </w:rPr>
            </w:pPr>
            <w:r>
              <w:rPr>
                <w:rFonts w:ascii="Calibri" w:hAnsi="Calibri" w:cs="Arial"/>
              </w:rPr>
              <w:t>30,000</w:t>
            </w:r>
          </w:p>
        </w:tc>
      </w:tr>
      <w:tr w:rsidR="00235C83" w:rsidRPr="000507C2" w:rsidTr="00833851">
        <w:tc>
          <w:tcPr>
            <w:tcW w:w="1345" w:type="dxa"/>
          </w:tcPr>
          <w:p w:rsidR="00235C83" w:rsidRPr="000507C2" w:rsidRDefault="00235C83" w:rsidP="00833851">
            <w:pPr>
              <w:ind w:right="389"/>
              <w:jc w:val="both"/>
              <w:rPr>
                <w:rFonts w:ascii="Calibri" w:hAnsi="Calibri" w:cs="Arial"/>
              </w:rPr>
            </w:pPr>
          </w:p>
        </w:tc>
        <w:tc>
          <w:tcPr>
            <w:tcW w:w="3656" w:type="dxa"/>
          </w:tcPr>
          <w:p w:rsidR="00235C83" w:rsidRPr="000507C2" w:rsidRDefault="00235C83" w:rsidP="00833851">
            <w:pPr>
              <w:ind w:right="389"/>
              <w:jc w:val="center"/>
              <w:rPr>
                <w:rFonts w:ascii="Calibri" w:hAnsi="Calibri" w:cs="Arial"/>
                <w:b/>
              </w:rPr>
            </w:pPr>
            <w:r w:rsidRPr="000507C2">
              <w:rPr>
                <w:rFonts w:ascii="Calibri" w:hAnsi="Calibri" w:cs="Arial"/>
                <w:b/>
              </w:rPr>
              <w:t>T o t a l:</w:t>
            </w:r>
          </w:p>
        </w:tc>
        <w:tc>
          <w:tcPr>
            <w:tcW w:w="1700" w:type="dxa"/>
          </w:tcPr>
          <w:p w:rsidR="00235C83" w:rsidRPr="000507C2" w:rsidRDefault="00235C83" w:rsidP="00833851">
            <w:pPr>
              <w:ind w:right="389"/>
              <w:jc w:val="right"/>
              <w:rPr>
                <w:rFonts w:ascii="Calibri" w:hAnsi="Calibri" w:cs="Arial"/>
                <w:b/>
              </w:rPr>
            </w:pPr>
            <w:r>
              <w:rPr>
                <w:rFonts w:ascii="Calibri" w:hAnsi="Calibri" w:cs="Arial"/>
                <w:b/>
              </w:rPr>
              <w:t>30,000</w:t>
            </w:r>
          </w:p>
        </w:tc>
        <w:tc>
          <w:tcPr>
            <w:tcW w:w="1659" w:type="dxa"/>
          </w:tcPr>
          <w:p w:rsidR="00235C83" w:rsidRPr="000507C2" w:rsidRDefault="00235C83" w:rsidP="00833851">
            <w:pPr>
              <w:ind w:right="389"/>
              <w:jc w:val="right"/>
              <w:rPr>
                <w:rFonts w:ascii="Calibri" w:hAnsi="Calibri" w:cs="Arial"/>
                <w:b/>
              </w:rPr>
            </w:pPr>
            <w:r>
              <w:rPr>
                <w:rFonts w:ascii="Calibri" w:hAnsi="Calibri" w:cs="Arial"/>
                <w:b/>
              </w:rPr>
              <w:t>30,000</w:t>
            </w:r>
          </w:p>
        </w:tc>
      </w:tr>
    </w:tbl>
    <w:p w:rsidR="00235C83" w:rsidRDefault="00235C83" w:rsidP="00235C83">
      <w:pPr>
        <w:pStyle w:val="Textoindependiente"/>
        <w:ind w:right="389"/>
        <w:rPr>
          <w:rFonts w:ascii="Arial" w:hAnsi="Arial" w:cs="Arial"/>
          <w:sz w:val="20"/>
        </w:rPr>
      </w:pPr>
    </w:p>
    <w:p w:rsidR="00235C83" w:rsidRPr="000507C2" w:rsidRDefault="00235C83" w:rsidP="00235C83">
      <w:pPr>
        <w:pStyle w:val="Textoindependiente"/>
        <w:ind w:right="389"/>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3657"/>
        <w:gridCol w:w="1700"/>
        <w:gridCol w:w="1658"/>
      </w:tblGrid>
      <w:tr w:rsidR="00235C83" w:rsidRPr="000507C2" w:rsidTr="00833851">
        <w:tc>
          <w:tcPr>
            <w:tcW w:w="1345" w:type="dxa"/>
          </w:tcPr>
          <w:p w:rsidR="00235C83" w:rsidRPr="000507C2" w:rsidRDefault="00235C83" w:rsidP="00833851">
            <w:pPr>
              <w:ind w:right="389"/>
              <w:jc w:val="center"/>
              <w:rPr>
                <w:rFonts w:ascii="Calibri" w:hAnsi="Calibri" w:cs="Arial"/>
                <w:b/>
              </w:rPr>
            </w:pPr>
            <w:r w:rsidRPr="000507C2">
              <w:rPr>
                <w:rFonts w:ascii="Calibri" w:hAnsi="Calibri" w:cs="Arial"/>
                <w:b/>
              </w:rPr>
              <w:t>PARTIDA</w:t>
            </w:r>
          </w:p>
        </w:tc>
        <w:tc>
          <w:tcPr>
            <w:tcW w:w="3657" w:type="dxa"/>
          </w:tcPr>
          <w:p w:rsidR="00235C83" w:rsidRPr="000507C2" w:rsidRDefault="00235C83" w:rsidP="00833851">
            <w:pPr>
              <w:ind w:right="389"/>
              <w:jc w:val="center"/>
              <w:rPr>
                <w:rFonts w:ascii="Calibri" w:hAnsi="Calibri" w:cs="Arial"/>
                <w:b/>
              </w:rPr>
            </w:pPr>
            <w:r w:rsidRPr="000507C2">
              <w:rPr>
                <w:rFonts w:ascii="Calibri" w:hAnsi="Calibri" w:cs="Arial"/>
                <w:b/>
              </w:rPr>
              <w:t>CONCEPTO</w:t>
            </w:r>
          </w:p>
        </w:tc>
        <w:tc>
          <w:tcPr>
            <w:tcW w:w="1700" w:type="dxa"/>
          </w:tcPr>
          <w:p w:rsidR="00235C83" w:rsidRPr="000507C2" w:rsidRDefault="00235C83" w:rsidP="00833851">
            <w:pPr>
              <w:ind w:right="389"/>
              <w:jc w:val="center"/>
              <w:rPr>
                <w:rFonts w:ascii="Calibri" w:hAnsi="Calibri" w:cs="Arial"/>
                <w:b/>
              </w:rPr>
            </w:pPr>
            <w:r w:rsidRPr="000507C2">
              <w:rPr>
                <w:rFonts w:ascii="Calibri" w:hAnsi="Calibri" w:cs="Arial"/>
                <w:b/>
              </w:rPr>
              <w:t>AMPLIACION</w:t>
            </w:r>
          </w:p>
        </w:tc>
        <w:tc>
          <w:tcPr>
            <w:tcW w:w="1658" w:type="dxa"/>
          </w:tcPr>
          <w:p w:rsidR="00235C83" w:rsidRPr="000507C2" w:rsidRDefault="00235C83" w:rsidP="00833851">
            <w:pPr>
              <w:ind w:right="389"/>
              <w:jc w:val="center"/>
              <w:rPr>
                <w:rFonts w:ascii="Calibri" w:hAnsi="Calibri" w:cs="Arial"/>
                <w:b/>
              </w:rPr>
            </w:pPr>
            <w:r w:rsidRPr="000507C2">
              <w:rPr>
                <w:rFonts w:ascii="Calibri" w:hAnsi="Calibri" w:cs="Arial"/>
                <w:b/>
              </w:rPr>
              <w:t>REDUCCION</w:t>
            </w:r>
          </w:p>
        </w:tc>
      </w:tr>
      <w:tr w:rsidR="00235C83" w:rsidRPr="000507C2" w:rsidTr="00833851">
        <w:tc>
          <w:tcPr>
            <w:tcW w:w="1345" w:type="dxa"/>
          </w:tcPr>
          <w:p w:rsidR="00235C83" w:rsidRPr="000507C2" w:rsidRDefault="00235C83" w:rsidP="00833851">
            <w:pPr>
              <w:ind w:right="389"/>
              <w:jc w:val="center"/>
              <w:rPr>
                <w:rFonts w:ascii="Calibri" w:hAnsi="Calibri" w:cs="Arial"/>
              </w:rPr>
            </w:pPr>
            <w:r>
              <w:rPr>
                <w:rFonts w:ascii="Calibri" w:hAnsi="Calibri" w:cs="Arial"/>
              </w:rPr>
              <w:t>32501</w:t>
            </w:r>
          </w:p>
        </w:tc>
        <w:tc>
          <w:tcPr>
            <w:tcW w:w="3657" w:type="dxa"/>
          </w:tcPr>
          <w:p w:rsidR="00235C83" w:rsidRPr="000507C2" w:rsidRDefault="00235C83" w:rsidP="00833851">
            <w:pPr>
              <w:ind w:right="389"/>
              <w:jc w:val="both"/>
              <w:rPr>
                <w:rFonts w:ascii="Calibri" w:hAnsi="Calibri" w:cs="Arial"/>
              </w:rPr>
            </w:pPr>
            <w:r>
              <w:rPr>
                <w:rFonts w:ascii="Calibri" w:hAnsi="Calibri" w:cs="Arial"/>
              </w:rPr>
              <w:t xml:space="preserve">Arrendamiento Equipo de </w:t>
            </w:r>
            <w:proofErr w:type="spellStart"/>
            <w:r>
              <w:rPr>
                <w:rFonts w:ascii="Calibri" w:hAnsi="Calibri" w:cs="Arial"/>
              </w:rPr>
              <w:t>Transp</w:t>
            </w:r>
            <w:proofErr w:type="spellEnd"/>
            <w:r>
              <w:rPr>
                <w:rFonts w:ascii="Calibri" w:hAnsi="Calibri" w:cs="Arial"/>
              </w:rPr>
              <w:t>.</w:t>
            </w:r>
          </w:p>
        </w:tc>
        <w:tc>
          <w:tcPr>
            <w:tcW w:w="1700" w:type="dxa"/>
          </w:tcPr>
          <w:p w:rsidR="00235C83" w:rsidRPr="000507C2" w:rsidRDefault="00235C83" w:rsidP="00833851">
            <w:pPr>
              <w:ind w:right="389"/>
              <w:jc w:val="right"/>
              <w:rPr>
                <w:rFonts w:ascii="Calibri" w:hAnsi="Calibri" w:cs="Arial"/>
              </w:rPr>
            </w:pPr>
            <w:r>
              <w:rPr>
                <w:rFonts w:ascii="Calibri" w:hAnsi="Calibri" w:cs="Arial"/>
              </w:rPr>
              <w:t>24,154</w:t>
            </w:r>
          </w:p>
        </w:tc>
        <w:tc>
          <w:tcPr>
            <w:tcW w:w="1658" w:type="dxa"/>
          </w:tcPr>
          <w:p w:rsidR="00235C83" w:rsidRPr="000507C2" w:rsidRDefault="00235C83" w:rsidP="00833851">
            <w:pPr>
              <w:ind w:right="389"/>
              <w:jc w:val="right"/>
              <w:rPr>
                <w:rFonts w:ascii="Calibri" w:hAnsi="Calibri" w:cs="Arial"/>
              </w:rPr>
            </w:pPr>
          </w:p>
        </w:tc>
      </w:tr>
      <w:tr w:rsidR="00235C83" w:rsidRPr="000507C2" w:rsidTr="00833851">
        <w:tc>
          <w:tcPr>
            <w:tcW w:w="1345" w:type="dxa"/>
          </w:tcPr>
          <w:p w:rsidR="00235C83" w:rsidRPr="000507C2" w:rsidRDefault="00235C83" w:rsidP="00833851">
            <w:pPr>
              <w:ind w:right="389"/>
              <w:jc w:val="center"/>
              <w:rPr>
                <w:rFonts w:ascii="Calibri" w:hAnsi="Calibri" w:cs="Arial"/>
              </w:rPr>
            </w:pPr>
            <w:r>
              <w:rPr>
                <w:rFonts w:ascii="Calibri" w:hAnsi="Calibri" w:cs="Arial"/>
              </w:rPr>
              <w:t>24801</w:t>
            </w:r>
          </w:p>
        </w:tc>
        <w:tc>
          <w:tcPr>
            <w:tcW w:w="3657" w:type="dxa"/>
          </w:tcPr>
          <w:p w:rsidR="00235C83" w:rsidRPr="000507C2" w:rsidRDefault="00235C83" w:rsidP="00833851">
            <w:pPr>
              <w:ind w:right="389"/>
              <w:jc w:val="both"/>
              <w:rPr>
                <w:rFonts w:ascii="Calibri" w:hAnsi="Calibri" w:cs="Arial"/>
              </w:rPr>
            </w:pPr>
            <w:r>
              <w:rPr>
                <w:rFonts w:ascii="Calibri" w:hAnsi="Calibri" w:cs="Arial"/>
              </w:rPr>
              <w:t>Materiales Complementarios</w:t>
            </w:r>
          </w:p>
        </w:tc>
        <w:tc>
          <w:tcPr>
            <w:tcW w:w="1700" w:type="dxa"/>
          </w:tcPr>
          <w:p w:rsidR="00235C83" w:rsidRPr="000507C2" w:rsidRDefault="00235C83" w:rsidP="00833851">
            <w:pPr>
              <w:ind w:right="389"/>
              <w:jc w:val="right"/>
              <w:rPr>
                <w:rFonts w:ascii="Calibri" w:hAnsi="Calibri" w:cs="Arial"/>
              </w:rPr>
            </w:pPr>
          </w:p>
        </w:tc>
        <w:tc>
          <w:tcPr>
            <w:tcW w:w="1658" w:type="dxa"/>
          </w:tcPr>
          <w:p w:rsidR="00235C83" w:rsidRPr="000507C2" w:rsidRDefault="00235C83" w:rsidP="00833851">
            <w:pPr>
              <w:ind w:right="389"/>
              <w:jc w:val="right"/>
              <w:rPr>
                <w:rFonts w:ascii="Calibri" w:hAnsi="Calibri" w:cs="Arial"/>
              </w:rPr>
            </w:pPr>
            <w:r>
              <w:rPr>
                <w:rFonts w:ascii="Calibri" w:hAnsi="Calibri" w:cs="Arial"/>
              </w:rPr>
              <w:t>24,154</w:t>
            </w:r>
          </w:p>
        </w:tc>
      </w:tr>
      <w:tr w:rsidR="00235C83" w:rsidRPr="00EF7367" w:rsidTr="00833851">
        <w:tc>
          <w:tcPr>
            <w:tcW w:w="1345" w:type="dxa"/>
            <w:tcBorders>
              <w:top w:val="single" w:sz="4" w:space="0" w:color="000000"/>
              <w:left w:val="single" w:sz="4" w:space="0" w:color="000000"/>
              <w:bottom w:val="single" w:sz="4" w:space="0" w:color="000000"/>
              <w:right w:val="single" w:sz="4" w:space="0" w:color="000000"/>
            </w:tcBorders>
          </w:tcPr>
          <w:p w:rsidR="00235C83" w:rsidRPr="00EF7367" w:rsidRDefault="00235C83" w:rsidP="00833851">
            <w:pPr>
              <w:ind w:right="389"/>
              <w:jc w:val="center"/>
              <w:rPr>
                <w:rFonts w:ascii="Calibri" w:hAnsi="Calibri" w:cs="Arial"/>
                <w:b/>
              </w:rPr>
            </w:pPr>
          </w:p>
        </w:tc>
        <w:tc>
          <w:tcPr>
            <w:tcW w:w="3657" w:type="dxa"/>
            <w:tcBorders>
              <w:top w:val="single" w:sz="4" w:space="0" w:color="000000"/>
              <w:left w:val="single" w:sz="4" w:space="0" w:color="000000"/>
              <w:bottom w:val="single" w:sz="4" w:space="0" w:color="000000"/>
              <w:right w:val="single" w:sz="4" w:space="0" w:color="000000"/>
            </w:tcBorders>
          </w:tcPr>
          <w:p w:rsidR="00235C83" w:rsidRPr="00EF7367" w:rsidRDefault="00235C83" w:rsidP="00833851">
            <w:pPr>
              <w:ind w:right="389"/>
              <w:jc w:val="both"/>
              <w:rPr>
                <w:rFonts w:ascii="Calibri" w:hAnsi="Calibri" w:cs="Arial"/>
                <w:b/>
              </w:rPr>
            </w:pPr>
            <w:r w:rsidRPr="00EF7367">
              <w:rPr>
                <w:rFonts w:ascii="Calibri" w:hAnsi="Calibri" w:cs="Arial"/>
                <w:b/>
              </w:rPr>
              <w:t>T o t a l:</w:t>
            </w:r>
          </w:p>
        </w:tc>
        <w:tc>
          <w:tcPr>
            <w:tcW w:w="1700" w:type="dxa"/>
            <w:tcBorders>
              <w:top w:val="single" w:sz="4" w:space="0" w:color="000000"/>
              <w:left w:val="single" w:sz="4" w:space="0" w:color="000000"/>
              <w:bottom w:val="single" w:sz="4" w:space="0" w:color="000000"/>
              <w:right w:val="single" w:sz="4" w:space="0" w:color="000000"/>
            </w:tcBorders>
          </w:tcPr>
          <w:p w:rsidR="00235C83" w:rsidRPr="00EF7367" w:rsidRDefault="00235C83" w:rsidP="00833851">
            <w:pPr>
              <w:ind w:right="389"/>
              <w:jc w:val="right"/>
              <w:rPr>
                <w:rFonts w:ascii="Calibri" w:hAnsi="Calibri" w:cs="Arial"/>
                <w:b/>
              </w:rPr>
            </w:pPr>
            <w:r w:rsidRPr="00EF7367">
              <w:rPr>
                <w:rFonts w:ascii="Calibri" w:hAnsi="Calibri" w:cs="Arial"/>
                <w:b/>
              </w:rPr>
              <w:t>2</w:t>
            </w:r>
            <w:r>
              <w:rPr>
                <w:rFonts w:ascii="Calibri" w:hAnsi="Calibri" w:cs="Arial"/>
                <w:b/>
              </w:rPr>
              <w:t>4,154</w:t>
            </w:r>
          </w:p>
        </w:tc>
        <w:tc>
          <w:tcPr>
            <w:tcW w:w="1658" w:type="dxa"/>
            <w:tcBorders>
              <w:top w:val="single" w:sz="4" w:space="0" w:color="000000"/>
              <w:left w:val="single" w:sz="4" w:space="0" w:color="000000"/>
              <w:bottom w:val="single" w:sz="4" w:space="0" w:color="000000"/>
              <w:right w:val="single" w:sz="4" w:space="0" w:color="000000"/>
            </w:tcBorders>
          </w:tcPr>
          <w:p w:rsidR="00235C83" w:rsidRPr="00EF7367" w:rsidRDefault="00235C83" w:rsidP="00833851">
            <w:pPr>
              <w:ind w:right="389"/>
              <w:jc w:val="right"/>
              <w:rPr>
                <w:rFonts w:ascii="Calibri" w:hAnsi="Calibri" w:cs="Arial"/>
                <w:b/>
              </w:rPr>
            </w:pPr>
            <w:r w:rsidRPr="00EF7367">
              <w:rPr>
                <w:rFonts w:ascii="Calibri" w:hAnsi="Calibri" w:cs="Arial"/>
                <w:b/>
              </w:rPr>
              <w:t>2</w:t>
            </w:r>
            <w:r>
              <w:rPr>
                <w:rFonts w:ascii="Calibri" w:hAnsi="Calibri" w:cs="Arial"/>
                <w:b/>
              </w:rPr>
              <w:t>4,154</w:t>
            </w:r>
          </w:p>
        </w:tc>
      </w:tr>
    </w:tbl>
    <w:p w:rsidR="00235C83" w:rsidRDefault="00235C83" w:rsidP="00235C83">
      <w:pPr>
        <w:pStyle w:val="Textoindependiente"/>
        <w:ind w:right="389"/>
        <w:rPr>
          <w:rFonts w:ascii="Arial" w:hAnsi="Arial" w:cs="Arial"/>
          <w:sz w:val="20"/>
        </w:rPr>
      </w:pPr>
    </w:p>
    <w:p w:rsidR="00235C83" w:rsidRPr="000507C2" w:rsidRDefault="00235C83" w:rsidP="00235C83">
      <w:pPr>
        <w:pStyle w:val="Textoindependiente"/>
        <w:ind w:right="389"/>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3656"/>
        <w:gridCol w:w="1700"/>
        <w:gridCol w:w="1659"/>
      </w:tblGrid>
      <w:tr w:rsidR="00235C83" w:rsidRPr="000507C2" w:rsidTr="00833851">
        <w:tc>
          <w:tcPr>
            <w:tcW w:w="1345" w:type="dxa"/>
          </w:tcPr>
          <w:p w:rsidR="00235C83" w:rsidRPr="000507C2" w:rsidRDefault="00235C83" w:rsidP="00833851">
            <w:pPr>
              <w:ind w:right="389"/>
              <w:jc w:val="center"/>
              <w:rPr>
                <w:rFonts w:ascii="Calibri" w:hAnsi="Calibri" w:cs="Arial"/>
                <w:b/>
              </w:rPr>
            </w:pPr>
            <w:r w:rsidRPr="000507C2">
              <w:rPr>
                <w:rFonts w:ascii="Calibri" w:hAnsi="Calibri" w:cs="Arial"/>
                <w:b/>
              </w:rPr>
              <w:t>PARTIDA</w:t>
            </w:r>
          </w:p>
        </w:tc>
        <w:tc>
          <w:tcPr>
            <w:tcW w:w="3656" w:type="dxa"/>
          </w:tcPr>
          <w:p w:rsidR="00235C83" w:rsidRPr="000507C2" w:rsidRDefault="00235C83" w:rsidP="00833851">
            <w:pPr>
              <w:ind w:right="389"/>
              <w:jc w:val="center"/>
              <w:rPr>
                <w:rFonts w:ascii="Calibri" w:hAnsi="Calibri" w:cs="Arial"/>
                <w:b/>
              </w:rPr>
            </w:pPr>
            <w:r w:rsidRPr="000507C2">
              <w:rPr>
                <w:rFonts w:ascii="Calibri" w:hAnsi="Calibri" w:cs="Arial"/>
                <w:b/>
              </w:rPr>
              <w:t>CONCEPTO</w:t>
            </w:r>
          </w:p>
        </w:tc>
        <w:tc>
          <w:tcPr>
            <w:tcW w:w="1700" w:type="dxa"/>
          </w:tcPr>
          <w:p w:rsidR="00235C83" w:rsidRPr="000507C2" w:rsidRDefault="00235C83" w:rsidP="00833851">
            <w:pPr>
              <w:ind w:right="389"/>
              <w:jc w:val="center"/>
              <w:rPr>
                <w:rFonts w:ascii="Calibri" w:hAnsi="Calibri" w:cs="Arial"/>
                <w:b/>
              </w:rPr>
            </w:pPr>
            <w:r w:rsidRPr="000507C2">
              <w:rPr>
                <w:rFonts w:ascii="Calibri" w:hAnsi="Calibri" w:cs="Arial"/>
                <w:b/>
              </w:rPr>
              <w:t>AMPLIACION</w:t>
            </w:r>
          </w:p>
        </w:tc>
        <w:tc>
          <w:tcPr>
            <w:tcW w:w="1659" w:type="dxa"/>
          </w:tcPr>
          <w:p w:rsidR="00235C83" w:rsidRPr="000507C2" w:rsidRDefault="00235C83" w:rsidP="00833851">
            <w:pPr>
              <w:ind w:right="389"/>
              <w:jc w:val="center"/>
              <w:rPr>
                <w:rFonts w:ascii="Calibri" w:hAnsi="Calibri" w:cs="Arial"/>
                <w:b/>
              </w:rPr>
            </w:pPr>
            <w:r w:rsidRPr="000507C2">
              <w:rPr>
                <w:rFonts w:ascii="Calibri" w:hAnsi="Calibri" w:cs="Arial"/>
                <w:b/>
              </w:rPr>
              <w:t>REDUCCION</w:t>
            </w:r>
          </w:p>
        </w:tc>
      </w:tr>
      <w:tr w:rsidR="00235C83" w:rsidRPr="000507C2" w:rsidTr="00833851">
        <w:tc>
          <w:tcPr>
            <w:tcW w:w="1345" w:type="dxa"/>
          </w:tcPr>
          <w:p w:rsidR="00235C83" w:rsidRPr="000507C2" w:rsidRDefault="00235C83" w:rsidP="00833851">
            <w:pPr>
              <w:ind w:right="389"/>
              <w:jc w:val="center"/>
              <w:rPr>
                <w:rFonts w:ascii="Calibri" w:hAnsi="Calibri" w:cs="Arial"/>
              </w:rPr>
            </w:pPr>
            <w:r>
              <w:rPr>
                <w:rFonts w:ascii="Calibri" w:hAnsi="Calibri" w:cs="Arial"/>
              </w:rPr>
              <w:t>31101</w:t>
            </w:r>
          </w:p>
        </w:tc>
        <w:tc>
          <w:tcPr>
            <w:tcW w:w="3656" w:type="dxa"/>
          </w:tcPr>
          <w:p w:rsidR="00235C83" w:rsidRPr="000507C2" w:rsidRDefault="00235C83" w:rsidP="00833851">
            <w:pPr>
              <w:ind w:right="389"/>
              <w:jc w:val="both"/>
              <w:rPr>
                <w:rFonts w:ascii="Calibri" w:hAnsi="Calibri" w:cs="Arial"/>
              </w:rPr>
            </w:pPr>
            <w:r>
              <w:rPr>
                <w:rFonts w:ascii="Calibri" w:hAnsi="Calibri" w:cs="Arial"/>
              </w:rPr>
              <w:t>Energía Eléctrica</w:t>
            </w:r>
          </w:p>
        </w:tc>
        <w:tc>
          <w:tcPr>
            <w:tcW w:w="1700" w:type="dxa"/>
          </w:tcPr>
          <w:p w:rsidR="00235C83" w:rsidRPr="000507C2" w:rsidRDefault="00235C83" w:rsidP="00833851">
            <w:pPr>
              <w:ind w:right="389"/>
              <w:jc w:val="right"/>
              <w:rPr>
                <w:rFonts w:ascii="Calibri" w:hAnsi="Calibri" w:cs="Arial"/>
              </w:rPr>
            </w:pPr>
            <w:r>
              <w:rPr>
                <w:rFonts w:ascii="Calibri" w:hAnsi="Calibri" w:cs="Arial"/>
              </w:rPr>
              <w:t>27,665</w:t>
            </w:r>
          </w:p>
        </w:tc>
        <w:tc>
          <w:tcPr>
            <w:tcW w:w="1659" w:type="dxa"/>
          </w:tcPr>
          <w:p w:rsidR="00235C83" w:rsidRPr="000507C2" w:rsidRDefault="00235C83" w:rsidP="00833851">
            <w:pPr>
              <w:ind w:right="389"/>
              <w:jc w:val="right"/>
              <w:rPr>
                <w:rFonts w:ascii="Calibri" w:hAnsi="Calibri" w:cs="Arial"/>
              </w:rPr>
            </w:pPr>
          </w:p>
        </w:tc>
      </w:tr>
      <w:tr w:rsidR="00235C83" w:rsidRPr="000507C2" w:rsidTr="00833851">
        <w:tc>
          <w:tcPr>
            <w:tcW w:w="1345" w:type="dxa"/>
          </w:tcPr>
          <w:p w:rsidR="00235C83" w:rsidRPr="000507C2" w:rsidRDefault="00235C83" w:rsidP="00833851">
            <w:pPr>
              <w:ind w:right="389"/>
              <w:jc w:val="center"/>
              <w:rPr>
                <w:rFonts w:ascii="Calibri" w:hAnsi="Calibri" w:cs="Arial"/>
              </w:rPr>
            </w:pPr>
            <w:r>
              <w:rPr>
                <w:rFonts w:ascii="Calibri" w:hAnsi="Calibri" w:cs="Arial"/>
              </w:rPr>
              <w:t>24901</w:t>
            </w:r>
          </w:p>
        </w:tc>
        <w:tc>
          <w:tcPr>
            <w:tcW w:w="3656" w:type="dxa"/>
          </w:tcPr>
          <w:p w:rsidR="00235C83" w:rsidRPr="000507C2" w:rsidRDefault="00235C83" w:rsidP="00833851">
            <w:pPr>
              <w:ind w:right="389"/>
              <w:rPr>
                <w:rFonts w:ascii="Calibri" w:hAnsi="Calibri" w:cs="Arial"/>
              </w:rPr>
            </w:pPr>
            <w:r>
              <w:rPr>
                <w:rFonts w:ascii="Calibri" w:hAnsi="Calibri" w:cs="Arial"/>
              </w:rPr>
              <w:t xml:space="preserve">Otros </w:t>
            </w:r>
            <w:proofErr w:type="spellStart"/>
            <w:r>
              <w:rPr>
                <w:rFonts w:ascii="Calibri" w:hAnsi="Calibri" w:cs="Arial"/>
              </w:rPr>
              <w:t>Mat.</w:t>
            </w:r>
            <w:proofErr w:type="spellEnd"/>
            <w:r>
              <w:rPr>
                <w:rFonts w:ascii="Calibri" w:hAnsi="Calibri" w:cs="Arial"/>
              </w:rPr>
              <w:t xml:space="preserve"> Y Artículos de </w:t>
            </w:r>
            <w:proofErr w:type="spellStart"/>
            <w:r>
              <w:rPr>
                <w:rFonts w:ascii="Calibri" w:hAnsi="Calibri" w:cs="Arial"/>
              </w:rPr>
              <w:t>Construcc</w:t>
            </w:r>
            <w:proofErr w:type="spellEnd"/>
            <w:r>
              <w:rPr>
                <w:rFonts w:ascii="Calibri" w:hAnsi="Calibri" w:cs="Arial"/>
              </w:rPr>
              <w:t>.</w:t>
            </w:r>
          </w:p>
        </w:tc>
        <w:tc>
          <w:tcPr>
            <w:tcW w:w="1700" w:type="dxa"/>
          </w:tcPr>
          <w:p w:rsidR="00235C83" w:rsidRPr="000507C2" w:rsidRDefault="00235C83" w:rsidP="00833851">
            <w:pPr>
              <w:ind w:right="389"/>
              <w:jc w:val="right"/>
              <w:rPr>
                <w:rFonts w:ascii="Calibri" w:hAnsi="Calibri" w:cs="Arial"/>
                <w:b/>
              </w:rPr>
            </w:pPr>
          </w:p>
        </w:tc>
        <w:tc>
          <w:tcPr>
            <w:tcW w:w="1659" w:type="dxa"/>
          </w:tcPr>
          <w:p w:rsidR="00235C83" w:rsidRPr="000507C2" w:rsidRDefault="00235C83" w:rsidP="00833851">
            <w:pPr>
              <w:ind w:right="389"/>
              <w:jc w:val="right"/>
              <w:rPr>
                <w:rFonts w:ascii="Calibri" w:hAnsi="Calibri" w:cs="Arial"/>
              </w:rPr>
            </w:pPr>
            <w:r>
              <w:rPr>
                <w:rFonts w:ascii="Calibri" w:hAnsi="Calibri" w:cs="Arial"/>
              </w:rPr>
              <w:t>27,665</w:t>
            </w:r>
          </w:p>
        </w:tc>
      </w:tr>
      <w:tr w:rsidR="00235C83" w:rsidRPr="000507C2" w:rsidTr="00833851">
        <w:tc>
          <w:tcPr>
            <w:tcW w:w="1345" w:type="dxa"/>
          </w:tcPr>
          <w:p w:rsidR="00235C83" w:rsidRPr="000507C2" w:rsidRDefault="00235C83" w:rsidP="00833851">
            <w:pPr>
              <w:ind w:right="389"/>
              <w:jc w:val="center"/>
              <w:rPr>
                <w:rFonts w:ascii="Calibri" w:hAnsi="Calibri" w:cs="Arial"/>
              </w:rPr>
            </w:pPr>
          </w:p>
        </w:tc>
        <w:tc>
          <w:tcPr>
            <w:tcW w:w="3656" w:type="dxa"/>
          </w:tcPr>
          <w:p w:rsidR="00235C83" w:rsidRPr="000507C2" w:rsidRDefault="00235C83" w:rsidP="00833851">
            <w:pPr>
              <w:ind w:right="389"/>
              <w:jc w:val="center"/>
              <w:rPr>
                <w:rFonts w:ascii="Calibri" w:hAnsi="Calibri" w:cs="Arial"/>
                <w:b/>
              </w:rPr>
            </w:pPr>
            <w:r w:rsidRPr="000507C2">
              <w:rPr>
                <w:rFonts w:ascii="Calibri" w:hAnsi="Calibri" w:cs="Arial"/>
                <w:b/>
              </w:rPr>
              <w:t>T o t a l:</w:t>
            </w:r>
          </w:p>
        </w:tc>
        <w:tc>
          <w:tcPr>
            <w:tcW w:w="1700" w:type="dxa"/>
          </w:tcPr>
          <w:p w:rsidR="00235C83" w:rsidRPr="000507C2" w:rsidRDefault="00235C83" w:rsidP="00833851">
            <w:pPr>
              <w:ind w:right="389"/>
              <w:jc w:val="right"/>
              <w:rPr>
                <w:rFonts w:ascii="Calibri" w:hAnsi="Calibri" w:cs="Arial"/>
                <w:b/>
              </w:rPr>
            </w:pPr>
            <w:r>
              <w:rPr>
                <w:rFonts w:ascii="Calibri" w:hAnsi="Calibri" w:cs="Arial"/>
                <w:b/>
              </w:rPr>
              <w:t>27,665</w:t>
            </w:r>
          </w:p>
        </w:tc>
        <w:tc>
          <w:tcPr>
            <w:tcW w:w="1659" w:type="dxa"/>
          </w:tcPr>
          <w:p w:rsidR="00235C83" w:rsidRPr="000507C2" w:rsidRDefault="00235C83" w:rsidP="00833851">
            <w:pPr>
              <w:ind w:right="389"/>
              <w:jc w:val="right"/>
              <w:rPr>
                <w:rFonts w:ascii="Calibri" w:hAnsi="Calibri" w:cs="Arial"/>
                <w:b/>
              </w:rPr>
            </w:pPr>
            <w:r>
              <w:rPr>
                <w:rFonts w:ascii="Calibri" w:hAnsi="Calibri" w:cs="Arial"/>
                <w:b/>
              </w:rPr>
              <w:t>27,665</w:t>
            </w:r>
          </w:p>
        </w:tc>
      </w:tr>
    </w:tbl>
    <w:p w:rsidR="00235C83" w:rsidRDefault="00235C83" w:rsidP="00235C83">
      <w:pPr>
        <w:pStyle w:val="Textoindependiente"/>
        <w:ind w:right="389"/>
        <w:rPr>
          <w:rFonts w:ascii="Arial" w:hAnsi="Arial" w:cs="Arial"/>
          <w:sz w:val="20"/>
        </w:rPr>
      </w:pPr>
    </w:p>
    <w:tbl>
      <w:tblPr>
        <w:tblpPr w:leftFromText="141" w:rightFromText="141" w:vertAnchor="text" w:horzAnchor="margin" w:tblpX="392"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3657"/>
        <w:gridCol w:w="1700"/>
        <w:gridCol w:w="1658"/>
      </w:tblGrid>
      <w:tr w:rsidR="00235C83" w:rsidRPr="000507C2" w:rsidTr="00833851">
        <w:tc>
          <w:tcPr>
            <w:tcW w:w="953" w:type="dxa"/>
          </w:tcPr>
          <w:p w:rsidR="00235C83" w:rsidRPr="000507C2" w:rsidRDefault="00235C83" w:rsidP="00833851">
            <w:pPr>
              <w:ind w:right="389"/>
              <w:jc w:val="center"/>
              <w:rPr>
                <w:rFonts w:ascii="Calibri" w:hAnsi="Calibri" w:cs="Arial"/>
                <w:b/>
              </w:rPr>
            </w:pPr>
            <w:r w:rsidRPr="000507C2">
              <w:rPr>
                <w:rFonts w:ascii="Calibri" w:hAnsi="Calibri" w:cs="Arial"/>
                <w:b/>
              </w:rPr>
              <w:t>PARTIDA</w:t>
            </w:r>
          </w:p>
        </w:tc>
        <w:tc>
          <w:tcPr>
            <w:tcW w:w="3657" w:type="dxa"/>
          </w:tcPr>
          <w:p w:rsidR="00235C83" w:rsidRPr="000507C2" w:rsidRDefault="00235C83" w:rsidP="00833851">
            <w:pPr>
              <w:ind w:right="389"/>
              <w:jc w:val="center"/>
              <w:rPr>
                <w:rFonts w:ascii="Calibri" w:hAnsi="Calibri" w:cs="Arial"/>
                <w:b/>
              </w:rPr>
            </w:pPr>
            <w:r w:rsidRPr="000507C2">
              <w:rPr>
                <w:rFonts w:ascii="Calibri" w:hAnsi="Calibri" w:cs="Arial"/>
                <w:b/>
              </w:rPr>
              <w:t>CONCEPTO</w:t>
            </w:r>
          </w:p>
        </w:tc>
        <w:tc>
          <w:tcPr>
            <w:tcW w:w="1700" w:type="dxa"/>
          </w:tcPr>
          <w:p w:rsidR="00235C83" w:rsidRPr="000507C2" w:rsidRDefault="00235C83" w:rsidP="00833851">
            <w:pPr>
              <w:ind w:right="389"/>
              <w:jc w:val="center"/>
              <w:rPr>
                <w:rFonts w:ascii="Calibri" w:hAnsi="Calibri" w:cs="Arial"/>
                <w:b/>
              </w:rPr>
            </w:pPr>
            <w:r w:rsidRPr="000507C2">
              <w:rPr>
                <w:rFonts w:ascii="Calibri" w:hAnsi="Calibri" w:cs="Arial"/>
                <w:b/>
              </w:rPr>
              <w:t>AMPLIACION</w:t>
            </w:r>
          </w:p>
        </w:tc>
        <w:tc>
          <w:tcPr>
            <w:tcW w:w="1658" w:type="dxa"/>
          </w:tcPr>
          <w:p w:rsidR="00235C83" w:rsidRPr="000507C2" w:rsidRDefault="00235C83" w:rsidP="00833851">
            <w:pPr>
              <w:ind w:right="389"/>
              <w:jc w:val="center"/>
              <w:rPr>
                <w:rFonts w:ascii="Calibri" w:hAnsi="Calibri" w:cs="Arial"/>
                <w:b/>
              </w:rPr>
            </w:pPr>
            <w:r w:rsidRPr="000507C2">
              <w:rPr>
                <w:rFonts w:ascii="Calibri" w:hAnsi="Calibri" w:cs="Arial"/>
                <w:b/>
              </w:rPr>
              <w:t>REDUCCION</w:t>
            </w:r>
          </w:p>
        </w:tc>
      </w:tr>
      <w:tr w:rsidR="00235C83" w:rsidRPr="000507C2" w:rsidTr="00833851">
        <w:tc>
          <w:tcPr>
            <w:tcW w:w="953" w:type="dxa"/>
          </w:tcPr>
          <w:p w:rsidR="00235C83" w:rsidRPr="000507C2" w:rsidRDefault="00235C83" w:rsidP="00833851">
            <w:pPr>
              <w:ind w:right="389"/>
              <w:jc w:val="center"/>
              <w:rPr>
                <w:rFonts w:ascii="Calibri" w:hAnsi="Calibri" w:cs="Arial"/>
              </w:rPr>
            </w:pPr>
            <w:r>
              <w:rPr>
                <w:rFonts w:ascii="Calibri" w:hAnsi="Calibri" w:cs="Arial"/>
              </w:rPr>
              <w:t>36101</w:t>
            </w:r>
          </w:p>
        </w:tc>
        <w:tc>
          <w:tcPr>
            <w:tcW w:w="3657" w:type="dxa"/>
          </w:tcPr>
          <w:p w:rsidR="00235C83" w:rsidRPr="00844EE4" w:rsidRDefault="00235C83" w:rsidP="00833851">
            <w:pPr>
              <w:ind w:right="389"/>
              <w:jc w:val="both"/>
              <w:rPr>
                <w:rFonts w:ascii="Calibri" w:hAnsi="Calibri" w:cs="Arial"/>
                <w:sz w:val="16"/>
                <w:szCs w:val="16"/>
              </w:rPr>
            </w:pPr>
            <w:r w:rsidRPr="00844EE4">
              <w:rPr>
                <w:rFonts w:ascii="Calibri" w:hAnsi="Calibri" w:cs="Arial"/>
                <w:sz w:val="16"/>
                <w:szCs w:val="16"/>
              </w:rPr>
              <w:t>Difusión de Radio, tv y otros medios de mensajes sobre programas y actividades gubernamentales</w:t>
            </w:r>
          </w:p>
        </w:tc>
        <w:tc>
          <w:tcPr>
            <w:tcW w:w="1700" w:type="dxa"/>
          </w:tcPr>
          <w:p w:rsidR="00235C83" w:rsidRPr="000507C2" w:rsidRDefault="00235C83" w:rsidP="00833851">
            <w:pPr>
              <w:ind w:right="389"/>
              <w:jc w:val="right"/>
              <w:rPr>
                <w:rFonts w:ascii="Calibri" w:hAnsi="Calibri" w:cs="Arial"/>
              </w:rPr>
            </w:pPr>
            <w:r>
              <w:rPr>
                <w:rFonts w:ascii="Calibri" w:hAnsi="Calibri" w:cs="Arial"/>
              </w:rPr>
              <w:t>100,000</w:t>
            </w:r>
          </w:p>
        </w:tc>
        <w:tc>
          <w:tcPr>
            <w:tcW w:w="1658" w:type="dxa"/>
          </w:tcPr>
          <w:p w:rsidR="00235C83" w:rsidRPr="000507C2" w:rsidRDefault="00235C83" w:rsidP="00833851">
            <w:pPr>
              <w:ind w:right="389"/>
              <w:jc w:val="right"/>
              <w:rPr>
                <w:rFonts w:ascii="Calibri" w:hAnsi="Calibri" w:cs="Arial"/>
              </w:rPr>
            </w:pPr>
          </w:p>
        </w:tc>
      </w:tr>
      <w:tr w:rsidR="00235C83" w:rsidRPr="000507C2" w:rsidTr="00833851">
        <w:tc>
          <w:tcPr>
            <w:tcW w:w="953" w:type="dxa"/>
          </w:tcPr>
          <w:p w:rsidR="00235C83" w:rsidRPr="000507C2" w:rsidRDefault="00235C83" w:rsidP="00833851">
            <w:pPr>
              <w:ind w:right="389"/>
              <w:jc w:val="center"/>
              <w:rPr>
                <w:rFonts w:ascii="Calibri" w:hAnsi="Calibri" w:cs="Arial"/>
              </w:rPr>
            </w:pPr>
            <w:r>
              <w:rPr>
                <w:rFonts w:ascii="Calibri" w:hAnsi="Calibri" w:cs="Arial"/>
              </w:rPr>
              <w:t>51501</w:t>
            </w:r>
          </w:p>
        </w:tc>
        <w:tc>
          <w:tcPr>
            <w:tcW w:w="3657" w:type="dxa"/>
          </w:tcPr>
          <w:p w:rsidR="00235C83" w:rsidRPr="000507C2" w:rsidRDefault="00235C83" w:rsidP="00833851">
            <w:pPr>
              <w:ind w:right="389"/>
              <w:jc w:val="both"/>
              <w:rPr>
                <w:rFonts w:ascii="Calibri" w:hAnsi="Calibri" w:cs="Arial"/>
              </w:rPr>
            </w:pPr>
            <w:proofErr w:type="spellStart"/>
            <w:r>
              <w:rPr>
                <w:rFonts w:ascii="Calibri" w:hAnsi="Calibri" w:cs="Arial"/>
              </w:rPr>
              <w:t>Eq</w:t>
            </w:r>
            <w:proofErr w:type="spellEnd"/>
            <w:r>
              <w:rPr>
                <w:rFonts w:ascii="Calibri" w:hAnsi="Calibri" w:cs="Arial"/>
              </w:rPr>
              <w:t xml:space="preserve">. </w:t>
            </w:r>
            <w:proofErr w:type="gramStart"/>
            <w:r>
              <w:rPr>
                <w:rFonts w:ascii="Calibri" w:hAnsi="Calibri" w:cs="Arial"/>
              </w:rPr>
              <w:t>de</w:t>
            </w:r>
            <w:proofErr w:type="gramEnd"/>
            <w:r>
              <w:rPr>
                <w:rFonts w:ascii="Calibri" w:hAnsi="Calibri" w:cs="Arial"/>
              </w:rPr>
              <w:t xml:space="preserve"> </w:t>
            </w:r>
            <w:proofErr w:type="spellStart"/>
            <w:r>
              <w:rPr>
                <w:rFonts w:ascii="Calibri" w:hAnsi="Calibri" w:cs="Arial"/>
              </w:rPr>
              <w:t>Cómp</w:t>
            </w:r>
            <w:proofErr w:type="spellEnd"/>
            <w:r>
              <w:rPr>
                <w:rFonts w:ascii="Calibri" w:hAnsi="Calibri" w:cs="Arial"/>
              </w:rPr>
              <w:t xml:space="preserve">. </w:t>
            </w:r>
            <w:proofErr w:type="gramStart"/>
            <w:r>
              <w:rPr>
                <w:rFonts w:ascii="Calibri" w:hAnsi="Calibri" w:cs="Arial"/>
              </w:rPr>
              <w:t>y</w:t>
            </w:r>
            <w:proofErr w:type="gramEnd"/>
            <w:r>
              <w:rPr>
                <w:rFonts w:ascii="Calibri" w:hAnsi="Calibri" w:cs="Arial"/>
              </w:rPr>
              <w:t xml:space="preserve"> de </w:t>
            </w:r>
            <w:proofErr w:type="spellStart"/>
            <w:r>
              <w:rPr>
                <w:rFonts w:ascii="Calibri" w:hAnsi="Calibri" w:cs="Arial"/>
              </w:rPr>
              <w:t>Tec</w:t>
            </w:r>
            <w:proofErr w:type="spellEnd"/>
            <w:r>
              <w:rPr>
                <w:rFonts w:ascii="Calibri" w:hAnsi="Calibri" w:cs="Arial"/>
              </w:rPr>
              <w:t xml:space="preserve">. </w:t>
            </w:r>
            <w:proofErr w:type="gramStart"/>
            <w:r>
              <w:rPr>
                <w:rFonts w:ascii="Calibri" w:hAnsi="Calibri" w:cs="Arial"/>
              </w:rPr>
              <w:t>de</w:t>
            </w:r>
            <w:proofErr w:type="gramEnd"/>
            <w:r>
              <w:rPr>
                <w:rFonts w:ascii="Calibri" w:hAnsi="Calibri" w:cs="Arial"/>
              </w:rPr>
              <w:t xml:space="preserve"> la </w:t>
            </w:r>
            <w:proofErr w:type="spellStart"/>
            <w:r>
              <w:rPr>
                <w:rFonts w:ascii="Calibri" w:hAnsi="Calibri" w:cs="Arial"/>
              </w:rPr>
              <w:t>Inform</w:t>
            </w:r>
            <w:proofErr w:type="spellEnd"/>
            <w:r>
              <w:rPr>
                <w:rFonts w:ascii="Calibri" w:hAnsi="Calibri" w:cs="Arial"/>
              </w:rPr>
              <w:t>.</w:t>
            </w:r>
          </w:p>
        </w:tc>
        <w:tc>
          <w:tcPr>
            <w:tcW w:w="1700" w:type="dxa"/>
          </w:tcPr>
          <w:p w:rsidR="00235C83" w:rsidRPr="000507C2" w:rsidRDefault="00235C83" w:rsidP="00833851">
            <w:pPr>
              <w:ind w:right="389"/>
              <w:jc w:val="right"/>
              <w:rPr>
                <w:rFonts w:ascii="Calibri" w:hAnsi="Calibri" w:cs="Arial"/>
              </w:rPr>
            </w:pPr>
          </w:p>
        </w:tc>
        <w:tc>
          <w:tcPr>
            <w:tcW w:w="1658" w:type="dxa"/>
          </w:tcPr>
          <w:p w:rsidR="00235C83" w:rsidRPr="000507C2" w:rsidRDefault="00235C83" w:rsidP="00833851">
            <w:pPr>
              <w:ind w:right="389"/>
              <w:jc w:val="right"/>
              <w:rPr>
                <w:rFonts w:ascii="Calibri" w:hAnsi="Calibri" w:cs="Arial"/>
              </w:rPr>
            </w:pPr>
            <w:r>
              <w:rPr>
                <w:rFonts w:ascii="Calibri" w:hAnsi="Calibri" w:cs="Arial"/>
              </w:rPr>
              <w:t>90,804</w:t>
            </w:r>
          </w:p>
        </w:tc>
      </w:tr>
      <w:tr w:rsidR="00235C83" w:rsidRPr="000507C2" w:rsidTr="00833851">
        <w:tc>
          <w:tcPr>
            <w:tcW w:w="953" w:type="dxa"/>
          </w:tcPr>
          <w:p w:rsidR="00235C83" w:rsidRPr="000507C2" w:rsidRDefault="00235C83" w:rsidP="00833851">
            <w:pPr>
              <w:ind w:right="389"/>
              <w:jc w:val="center"/>
              <w:rPr>
                <w:rFonts w:ascii="Calibri" w:hAnsi="Calibri" w:cs="Arial"/>
              </w:rPr>
            </w:pPr>
            <w:r>
              <w:rPr>
                <w:rFonts w:ascii="Calibri" w:hAnsi="Calibri" w:cs="Arial"/>
              </w:rPr>
              <w:t>51101</w:t>
            </w:r>
          </w:p>
        </w:tc>
        <w:tc>
          <w:tcPr>
            <w:tcW w:w="3657" w:type="dxa"/>
          </w:tcPr>
          <w:p w:rsidR="00235C83" w:rsidRPr="000507C2" w:rsidRDefault="00235C83" w:rsidP="00833851">
            <w:pPr>
              <w:ind w:right="389"/>
              <w:jc w:val="both"/>
              <w:rPr>
                <w:rFonts w:ascii="Calibri" w:hAnsi="Calibri" w:cs="Arial"/>
              </w:rPr>
            </w:pPr>
            <w:r>
              <w:rPr>
                <w:rFonts w:ascii="Calibri" w:hAnsi="Calibri" w:cs="Arial"/>
              </w:rPr>
              <w:t>Muebles de Oficina y Estantería</w:t>
            </w:r>
          </w:p>
        </w:tc>
        <w:tc>
          <w:tcPr>
            <w:tcW w:w="1700" w:type="dxa"/>
          </w:tcPr>
          <w:p w:rsidR="00235C83" w:rsidRPr="000507C2" w:rsidRDefault="00235C83" w:rsidP="00833851">
            <w:pPr>
              <w:ind w:right="389"/>
              <w:jc w:val="right"/>
              <w:rPr>
                <w:rFonts w:ascii="Calibri" w:hAnsi="Calibri" w:cs="Arial"/>
              </w:rPr>
            </w:pPr>
          </w:p>
        </w:tc>
        <w:tc>
          <w:tcPr>
            <w:tcW w:w="1658" w:type="dxa"/>
          </w:tcPr>
          <w:p w:rsidR="00235C83" w:rsidRPr="000507C2" w:rsidRDefault="00235C83" w:rsidP="00833851">
            <w:pPr>
              <w:ind w:right="389"/>
              <w:jc w:val="right"/>
              <w:rPr>
                <w:rFonts w:ascii="Calibri" w:hAnsi="Calibri" w:cs="Arial"/>
              </w:rPr>
            </w:pPr>
            <w:r>
              <w:rPr>
                <w:rFonts w:ascii="Calibri" w:hAnsi="Calibri" w:cs="Arial"/>
              </w:rPr>
              <w:t>9,196</w:t>
            </w:r>
          </w:p>
        </w:tc>
      </w:tr>
      <w:tr w:rsidR="00235C83" w:rsidRPr="000507C2" w:rsidTr="00833851">
        <w:tc>
          <w:tcPr>
            <w:tcW w:w="953" w:type="dxa"/>
          </w:tcPr>
          <w:p w:rsidR="00235C83" w:rsidRPr="000507C2" w:rsidRDefault="00235C83" w:rsidP="00833851">
            <w:pPr>
              <w:ind w:right="389"/>
              <w:jc w:val="center"/>
              <w:rPr>
                <w:rFonts w:ascii="Calibri" w:hAnsi="Calibri" w:cs="Arial"/>
              </w:rPr>
            </w:pPr>
          </w:p>
        </w:tc>
        <w:tc>
          <w:tcPr>
            <w:tcW w:w="3657" w:type="dxa"/>
          </w:tcPr>
          <w:p w:rsidR="00235C83" w:rsidRPr="000507C2" w:rsidRDefault="00235C83" w:rsidP="00833851">
            <w:pPr>
              <w:ind w:right="389"/>
              <w:jc w:val="center"/>
              <w:rPr>
                <w:rFonts w:ascii="Calibri" w:hAnsi="Calibri" w:cs="Arial"/>
                <w:b/>
              </w:rPr>
            </w:pPr>
            <w:r w:rsidRPr="000507C2">
              <w:rPr>
                <w:rFonts w:ascii="Calibri" w:hAnsi="Calibri" w:cs="Arial"/>
                <w:b/>
              </w:rPr>
              <w:t>T o t a l:</w:t>
            </w:r>
          </w:p>
        </w:tc>
        <w:tc>
          <w:tcPr>
            <w:tcW w:w="1700" w:type="dxa"/>
          </w:tcPr>
          <w:p w:rsidR="00235C83" w:rsidRPr="000507C2" w:rsidRDefault="00235C83" w:rsidP="00833851">
            <w:pPr>
              <w:ind w:right="389"/>
              <w:jc w:val="right"/>
              <w:rPr>
                <w:rFonts w:ascii="Calibri" w:hAnsi="Calibri" w:cs="Arial"/>
                <w:b/>
              </w:rPr>
            </w:pPr>
            <w:r>
              <w:rPr>
                <w:rFonts w:ascii="Calibri" w:hAnsi="Calibri" w:cs="Arial"/>
                <w:b/>
              </w:rPr>
              <w:t>100,000</w:t>
            </w:r>
          </w:p>
        </w:tc>
        <w:tc>
          <w:tcPr>
            <w:tcW w:w="1658" w:type="dxa"/>
          </w:tcPr>
          <w:p w:rsidR="00235C83" w:rsidRPr="000507C2" w:rsidRDefault="00235C83" w:rsidP="00833851">
            <w:pPr>
              <w:ind w:right="389"/>
              <w:jc w:val="right"/>
              <w:rPr>
                <w:rFonts w:ascii="Calibri" w:hAnsi="Calibri" w:cs="Arial"/>
                <w:b/>
              </w:rPr>
            </w:pPr>
            <w:r>
              <w:rPr>
                <w:rFonts w:ascii="Calibri" w:hAnsi="Calibri" w:cs="Arial"/>
                <w:b/>
              </w:rPr>
              <w:t>100,000</w:t>
            </w:r>
          </w:p>
        </w:tc>
      </w:tr>
    </w:tbl>
    <w:p w:rsidR="00235C83" w:rsidRPr="000507C2" w:rsidRDefault="00235C83" w:rsidP="00235C83">
      <w:pPr>
        <w:pStyle w:val="Textoindependiente"/>
        <w:ind w:right="389"/>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3656"/>
        <w:gridCol w:w="1700"/>
        <w:gridCol w:w="1659"/>
      </w:tblGrid>
      <w:tr w:rsidR="00235C83" w:rsidRPr="000507C2" w:rsidTr="00833851">
        <w:tc>
          <w:tcPr>
            <w:tcW w:w="1345" w:type="dxa"/>
          </w:tcPr>
          <w:p w:rsidR="00235C83" w:rsidRPr="000507C2" w:rsidRDefault="00235C83" w:rsidP="00833851">
            <w:pPr>
              <w:ind w:right="389"/>
              <w:jc w:val="center"/>
              <w:rPr>
                <w:rFonts w:ascii="Calibri" w:hAnsi="Calibri" w:cs="Arial"/>
                <w:b/>
              </w:rPr>
            </w:pPr>
            <w:r w:rsidRPr="000507C2">
              <w:rPr>
                <w:rFonts w:ascii="Calibri" w:hAnsi="Calibri" w:cs="Arial"/>
                <w:b/>
              </w:rPr>
              <w:t>PARTIDA</w:t>
            </w:r>
          </w:p>
        </w:tc>
        <w:tc>
          <w:tcPr>
            <w:tcW w:w="3656" w:type="dxa"/>
          </w:tcPr>
          <w:p w:rsidR="00235C83" w:rsidRPr="000507C2" w:rsidRDefault="00235C83" w:rsidP="00833851">
            <w:pPr>
              <w:ind w:right="389"/>
              <w:jc w:val="center"/>
              <w:rPr>
                <w:rFonts w:ascii="Calibri" w:hAnsi="Calibri" w:cs="Arial"/>
                <w:b/>
              </w:rPr>
            </w:pPr>
            <w:r w:rsidRPr="000507C2">
              <w:rPr>
                <w:rFonts w:ascii="Calibri" w:hAnsi="Calibri" w:cs="Arial"/>
                <w:b/>
              </w:rPr>
              <w:t>CONCEPTO</w:t>
            </w:r>
          </w:p>
        </w:tc>
        <w:tc>
          <w:tcPr>
            <w:tcW w:w="1700" w:type="dxa"/>
          </w:tcPr>
          <w:p w:rsidR="00235C83" w:rsidRPr="000507C2" w:rsidRDefault="00235C83" w:rsidP="00833851">
            <w:pPr>
              <w:ind w:right="389"/>
              <w:jc w:val="center"/>
              <w:rPr>
                <w:rFonts w:ascii="Calibri" w:hAnsi="Calibri" w:cs="Arial"/>
                <w:b/>
              </w:rPr>
            </w:pPr>
            <w:r w:rsidRPr="000507C2">
              <w:rPr>
                <w:rFonts w:ascii="Calibri" w:hAnsi="Calibri" w:cs="Arial"/>
                <w:b/>
              </w:rPr>
              <w:t>AMPLIACION</w:t>
            </w:r>
          </w:p>
        </w:tc>
        <w:tc>
          <w:tcPr>
            <w:tcW w:w="1659" w:type="dxa"/>
          </w:tcPr>
          <w:p w:rsidR="00235C83" w:rsidRPr="000507C2" w:rsidRDefault="00235C83" w:rsidP="00833851">
            <w:pPr>
              <w:ind w:right="389"/>
              <w:jc w:val="center"/>
              <w:rPr>
                <w:rFonts w:ascii="Calibri" w:hAnsi="Calibri" w:cs="Arial"/>
                <w:b/>
              </w:rPr>
            </w:pPr>
            <w:r w:rsidRPr="000507C2">
              <w:rPr>
                <w:rFonts w:ascii="Calibri" w:hAnsi="Calibri" w:cs="Arial"/>
                <w:b/>
              </w:rPr>
              <w:t>REDUCCION</w:t>
            </w:r>
          </w:p>
        </w:tc>
      </w:tr>
      <w:tr w:rsidR="00235C83" w:rsidRPr="000507C2" w:rsidTr="00833851">
        <w:tc>
          <w:tcPr>
            <w:tcW w:w="1345" w:type="dxa"/>
          </w:tcPr>
          <w:p w:rsidR="00235C83" w:rsidRPr="000507C2" w:rsidRDefault="00235C83" w:rsidP="00833851">
            <w:pPr>
              <w:ind w:right="389"/>
              <w:jc w:val="center"/>
              <w:rPr>
                <w:rFonts w:ascii="Calibri" w:hAnsi="Calibri" w:cs="Arial"/>
              </w:rPr>
            </w:pPr>
            <w:r>
              <w:rPr>
                <w:rFonts w:ascii="Calibri" w:hAnsi="Calibri" w:cs="Arial"/>
              </w:rPr>
              <w:t>21501</w:t>
            </w:r>
          </w:p>
        </w:tc>
        <w:tc>
          <w:tcPr>
            <w:tcW w:w="3656" w:type="dxa"/>
          </w:tcPr>
          <w:p w:rsidR="00235C83" w:rsidRPr="000507C2" w:rsidRDefault="00235C83" w:rsidP="00833851">
            <w:pPr>
              <w:ind w:right="389"/>
              <w:jc w:val="both"/>
              <w:rPr>
                <w:rFonts w:ascii="Calibri" w:hAnsi="Calibri" w:cs="Arial"/>
              </w:rPr>
            </w:pPr>
            <w:r>
              <w:rPr>
                <w:rFonts w:ascii="Calibri" w:hAnsi="Calibri" w:cs="Arial"/>
              </w:rPr>
              <w:t>Material para Información</w:t>
            </w:r>
          </w:p>
        </w:tc>
        <w:tc>
          <w:tcPr>
            <w:tcW w:w="1700" w:type="dxa"/>
          </w:tcPr>
          <w:p w:rsidR="00235C83" w:rsidRPr="000507C2" w:rsidRDefault="00235C83" w:rsidP="00833851">
            <w:pPr>
              <w:ind w:right="389"/>
              <w:jc w:val="right"/>
              <w:rPr>
                <w:rFonts w:ascii="Calibri" w:hAnsi="Calibri" w:cs="Arial"/>
              </w:rPr>
            </w:pPr>
            <w:r>
              <w:rPr>
                <w:rFonts w:ascii="Calibri" w:hAnsi="Calibri" w:cs="Arial"/>
              </w:rPr>
              <w:t>2,674</w:t>
            </w:r>
          </w:p>
        </w:tc>
        <w:tc>
          <w:tcPr>
            <w:tcW w:w="1659" w:type="dxa"/>
          </w:tcPr>
          <w:p w:rsidR="00235C83" w:rsidRPr="000507C2" w:rsidRDefault="00235C83" w:rsidP="00833851">
            <w:pPr>
              <w:ind w:right="389"/>
              <w:jc w:val="right"/>
              <w:rPr>
                <w:rFonts w:ascii="Calibri" w:hAnsi="Calibri" w:cs="Arial"/>
              </w:rPr>
            </w:pPr>
          </w:p>
        </w:tc>
      </w:tr>
      <w:tr w:rsidR="00235C83" w:rsidRPr="000507C2" w:rsidTr="00833851">
        <w:tc>
          <w:tcPr>
            <w:tcW w:w="1345" w:type="dxa"/>
          </w:tcPr>
          <w:p w:rsidR="00235C83" w:rsidRPr="000507C2" w:rsidRDefault="00235C83" w:rsidP="00833851">
            <w:pPr>
              <w:ind w:right="389"/>
              <w:jc w:val="center"/>
              <w:rPr>
                <w:rFonts w:ascii="Calibri" w:hAnsi="Calibri" w:cs="Arial"/>
              </w:rPr>
            </w:pPr>
            <w:r>
              <w:rPr>
                <w:rFonts w:ascii="Calibri" w:hAnsi="Calibri" w:cs="Arial"/>
              </w:rPr>
              <w:t>31801</w:t>
            </w:r>
          </w:p>
        </w:tc>
        <w:tc>
          <w:tcPr>
            <w:tcW w:w="3656" w:type="dxa"/>
          </w:tcPr>
          <w:p w:rsidR="00235C83" w:rsidRPr="000507C2" w:rsidRDefault="00235C83" w:rsidP="00833851">
            <w:pPr>
              <w:ind w:right="389"/>
              <w:jc w:val="both"/>
              <w:rPr>
                <w:rFonts w:ascii="Calibri" w:hAnsi="Calibri" w:cs="Arial"/>
              </w:rPr>
            </w:pPr>
            <w:r>
              <w:rPr>
                <w:rFonts w:ascii="Calibri" w:hAnsi="Calibri" w:cs="Arial"/>
              </w:rPr>
              <w:t>Servicio Postal</w:t>
            </w:r>
          </w:p>
        </w:tc>
        <w:tc>
          <w:tcPr>
            <w:tcW w:w="1700" w:type="dxa"/>
          </w:tcPr>
          <w:p w:rsidR="00235C83" w:rsidRPr="000507C2" w:rsidRDefault="00235C83" w:rsidP="00833851">
            <w:pPr>
              <w:ind w:right="389"/>
              <w:jc w:val="right"/>
              <w:rPr>
                <w:rFonts w:ascii="Calibri" w:hAnsi="Calibri" w:cs="Arial"/>
              </w:rPr>
            </w:pPr>
            <w:r>
              <w:rPr>
                <w:rFonts w:ascii="Calibri" w:hAnsi="Calibri" w:cs="Arial"/>
              </w:rPr>
              <w:t>537</w:t>
            </w:r>
          </w:p>
        </w:tc>
        <w:tc>
          <w:tcPr>
            <w:tcW w:w="1659" w:type="dxa"/>
          </w:tcPr>
          <w:p w:rsidR="00235C83" w:rsidRPr="000507C2" w:rsidRDefault="00235C83" w:rsidP="00833851">
            <w:pPr>
              <w:ind w:right="389"/>
              <w:jc w:val="right"/>
              <w:rPr>
                <w:rFonts w:ascii="Calibri" w:hAnsi="Calibri" w:cs="Arial"/>
              </w:rPr>
            </w:pPr>
          </w:p>
        </w:tc>
      </w:tr>
      <w:tr w:rsidR="00235C83" w:rsidRPr="000507C2" w:rsidTr="00833851">
        <w:tc>
          <w:tcPr>
            <w:tcW w:w="1345" w:type="dxa"/>
          </w:tcPr>
          <w:p w:rsidR="00235C83" w:rsidRPr="000507C2" w:rsidRDefault="00235C83" w:rsidP="00833851">
            <w:pPr>
              <w:ind w:right="389"/>
              <w:jc w:val="center"/>
              <w:rPr>
                <w:rFonts w:ascii="Calibri" w:hAnsi="Calibri" w:cs="Arial"/>
              </w:rPr>
            </w:pPr>
            <w:r>
              <w:rPr>
                <w:rFonts w:ascii="Calibri" w:hAnsi="Calibri" w:cs="Arial"/>
              </w:rPr>
              <w:t>35501</w:t>
            </w:r>
          </w:p>
        </w:tc>
        <w:tc>
          <w:tcPr>
            <w:tcW w:w="3656" w:type="dxa"/>
          </w:tcPr>
          <w:p w:rsidR="00235C83" w:rsidRPr="000507C2" w:rsidRDefault="00235C83" w:rsidP="00833851">
            <w:pPr>
              <w:ind w:right="389"/>
              <w:jc w:val="both"/>
              <w:rPr>
                <w:rFonts w:ascii="Calibri" w:hAnsi="Calibri" w:cs="Arial"/>
              </w:rPr>
            </w:pPr>
            <w:proofErr w:type="spellStart"/>
            <w:r>
              <w:rPr>
                <w:rFonts w:ascii="Calibri" w:hAnsi="Calibri" w:cs="Arial"/>
              </w:rPr>
              <w:t>Mtto</w:t>
            </w:r>
            <w:proofErr w:type="spellEnd"/>
            <w:r>
              <w:rPr>
                <w:rFonts w:ascii="Calibri" w:hAnsi="Calibri" w:cs="Arial"/>
              </w:rPr>
              <w:t xml:space="preserve">. </w:t>
            </w:r>
            <w:proofErr w:type="gramStart"/>
            <w:r>
              <w:rPr>
                <w:rFonts w:ascii="Calibri" w:hAnsi="Calibri" w:cs="Arial"/>
              </w:rPr>
              <w:t>y</w:t>
            </w:r>
            <w:proofErr w:type="gramEnd"/>
            <w:r>
              <w:rPr>
                <w:rFonts w:ascii="Calibri" w:hAnsi="Calibri" w:cs="Arial"/>
              </w:rPr>
              <w:t xml:space="preserve"> </w:t>
            </w:r>
            <w:proofErr w:type="spellStart"/>
            <w:r>
              <w:rPr>
                <w:rFonts w:ascii="Calibri" w:hAnsi="Calibri" w:cs="Arial"/>
              </w:rPr>
              <w:t>Conserv</w:t>
            </w:r>
            <w:proofErr w:type="spellEnd"/>
            <w:r>
              <w:rPr>
                <w:rFonts w:ascii="Calibri" w:hAnsi="Calibri" w:cs="Arial"/>
              </w:rPr>
              <w:t xml:space="preserve">. </w:t>
            </w:r>
            <w:proofErr w:type="spellStart"/>
            <w:r>
              <w:rPr>
                <w:rFonts w:ascii="Calibri" w:hAnsi="Calibri" w:cs="Arial"/>
              </w:rPr>
              <w:t>Eq</w:t>
            </w:r>
            <w:proofErr w:type="spellEnd"/>
            <w:r>
              <w:rPr>
                <w:rFonts w:ascii="Calibri" w:hAnsi="Calibri" w:cs="Arial"/>
              </w:rPr>
              <w:t xml:space="preserve">. </w:t>
            </w:r>
            <w:proofErr w:type="gramStart"/>
            <w:r>
              <w:rPr>
                <w:rFonts w:ascii="Calibri" w:hAnsi="Calibri" w:cs="Arial"/>
              </w:rPr>
              <w:t>de</w:t>
            </w:r>
            <w:proofErr w:type="gramEnd"/>
            <w:r>
              <w:rPr>
                <w:rFonts w:ascii="Calibri" w:hAnsi="Calibri" w:cs="Arial"/>
              </w:rPr>
              <w:t xml:space="preserve"> </w:t>
            </w:r>
            <w:proofErr w:type="spellStart"/>
            <w:r>
              <w:rPr>
                <w:rFonts w:ascii="Calibri" w:hAnsi="Calibri" w:cs="Arial"/>
              </w:rPr>
              <w:t>Transp</w:t>
            </w:r>
            <w:proofErr w:type="spellEnd"/>
            <w:r>
              <w:rPr>
                <w:rFonts w:ascii="Calibri" w:hAnsi="Calibri" w:cs="Arial"/>
              </w:rPr>
              <w:t>.</w:t>
            </w:r>
          </w:p>
        </w:tc>
        <w:tc>
          <w:tcPr>
            <w:tcW w:w="1700" w:type="dxa"/>
          </w:tcPr>
          <w:p w:rsidR="00235C83" w:rsidRPr="000507C2" w:rsidRDefault="00235C83" w:rsidP="00833851">
            <w:pPr>
              <w:ind w:right="389"/>
              <w:jc w:val="right"/>
              <w:rPr>
                <w:rFonts w:ascii="Calibri" w:hAnsi="Calibri" w:cs="Arial"/>
              </w:rPr>
            </w:pPr>
            <w:r>
              <w:rPr>
                <w:rFonts w:ascii="Calibri" w:hAnsi="Calibri" w:cs="Arial"/>
              </w:rPr>
              <w:t>15,681</w:t>
            </w:r>
          </w:p>
        </w:tc>
        <w:tc>
          <w:tcPr>
            <w:tcW w:w="1659" w:type="dxa"/>
          </w:tcPr>
          <w:p w:rsidR="00235C83" w:rsidRPr="000507C2" w:rsidRDefault="00235C83" w:rsidP="00833851">
            <w:pPr>
              <w:ind w:right="389"/>
              <w:jc w:val="right"/>
              <w:rPr>
                <w:rFonts w:ascii="Calibri" w:hAnsi="Calibri" w:cs="Arial"/>
              </w:rPr>
            </w:pPr>
          </w:p>
        </w:tc>
      </w:tr>
      <w:tr w:rsidR="00235C83" w:rsidRPr="000507C2" w:rsidTr="00833851">
        <w:tc>
          <w:tcPr>
            <w:tcW w:w="1345" w:type="dxa"/>
          </w:tcPr>
          <w:p w:rsidR="00235C83" w:rsidRPr="000507C2" w:rsidRDefault="00235C83" w:rsidP="00833851">
            <w:pPr>
              <w:ind w:right="389"/>
              <w:jc w:val="center"/>
              <w:rPr>
                <w:rFonts w:ascii="Calibri" w:hAnsi="Calibri" w:cs="Arial"/>
              </w:rPr>
            </w:pPr>
            <w:r>
              <w:rPr>
                <w:rFonts w:ascii="Calibri" w:hAnsi="Calibri" w:cs="Arial"/>
              </w:rPr>
              <w:t>37502</w:t>
            </w:r>
          </w:p>
        </w:tc>
        <w:tc>
          <w:tcPr>
            <w:tcW w:w="3656" w:type="dxa"/>
          </w:tcPr>
          <w:p w:rsidR="00235C83" w:rsidRPr="000507C2" w:rsidRDefault="00235C83" w:rsidP="00833851">
            <w:pPr>
              <w:ind w:right="389"/>
              <w:rPr>
                <w:rFonts w:ascii="Calibri" w:hAnsi="Calibri" w:cs="Arial"/>
              </w:rPr>
            </w:pPr>
            <w:r>
              <w:rPr>
                <w:rFonts w:ascii="Calibri" w:hAnsi="Calibri" w:cs="Arial"/>
              </w:rPr>
              <w:t>Gastos de Camino</w:t>
            </w:r>
          </w:p>
        </w:tc>
        <w:tc>
          <w:tcPr>
            <w:tcW w:w="1700" w:type="dxa"/>
          </w:tcPr>
          <w:p w:rsidR="00235C83" w:rsidRPr="000507C2" w:rsidRDefault="00235C83" w:rsidP="00833851">
            <w:pPr>
              <w:ind w:right="389"/>
              <w:jc w:val="right"/>
              <w:rPr>
                <w:rFonts w:ascii="Calibri" w:hAnsi="Calibri" w:cs="Arial"/>
              </w:rPr>
            </w:pPr>
            <w:r>
              <w:rPr>
                <w:rFonts w:ascii="Calibri" w:hAnsi="Calibri" w:cs="Arial"/>
              </w:rPr>
              <w:t>3,799</w:t>
            </w:r>
          </w:p>
        </w:tc>
        <w:tc>
          <w:tcPr>
            <w:tcW w:w="1659" w:type="dxa"/>
          </w:tcPr>
          <w:p w:rsidR="00235C83" w:rsidRPr="000507C2" w:rsidRDefault="00235C83" w:rsidP="00833851">
            <w:pPr>
              <w:ind w:right="389"/>
              <w:jc w:val="right"/>
              <w:rPr>
                <w:rFonts w:ascii="Calibri" w:hAnsi="Calibri" w:cs="Arial"/>
              </w:rPr>
            </w:pPr>
          </w:p>
        </w:tc>
      </w:tr>
      <w:tr w:rsidR="00235C83" w:rsidRPr="000507C2" w:rsidTr="00833851">
        <w:tc>
          <w:tcPr>
            <w:tcW w:w="1345" w:type="dxa"/>
          </w:tcPr>
          <w:p w:rsidR="00235C83" w:rsidRPr="000507C2" w:rsidRDefault="00235C83" w:rsidP="00833851">
            <w:pPr>
              <w:ind w:right="389"/>
              <w:jc w:val="center"/>
              <w:rPr>
                <w:rFonts w:ascii="Calibri" w:hAnsi="Calibri" w:cs="Arial"/>
              </w:rPr>
            </w:pPr>
            <w:r>
              <w:rPr>
                <w:rFonts w:ascii="Calibri" w:hAnsi="Calibri" w:cs="Arial"/>
              </w:rPr>
              <w:t>33301</w:t>
            </w:r>
          </w:p>
        </w:tc>
        <w:tc>
          <w:tcPr>
            <w:tcW w:w="3656" w:type="dxa"/>
          </w:tcPr>
          <w:p w:rsidR="00235C83" w:rsidRPr="000507C2" w:rsidRDefault="00235C83" w:rsidP="00833851">
            <w:pPr>
              <w:ind w:right="389"/>
              <w:rPr>
                <w:rFonts w:ascii="Calibri" w:hAnsi="Calibri" w:cs="Arial"/>
              </w:rPr>
            </w:pPr>
            <w:r>
              <w:rPr>
                <w:rFonts w:ascii="Calibri" w:hAnsi="Calibri" w:cs="Arial"/>
              </w:rPr>
              <w:t>Servicios de Informática</w:t>
            </w:r>
          </w:p>
        </w:tc>
        <w:tc>
          <w:tcPr>
            <w:tcW w:w="1700" w:type="dxa"/>
          </w:tcPr>
          <w:p w:rsidR="00235C83" w:rsidRPr="000507C2" w:rsidRDefault="00235C83" w:rsidP="00833851">
            <w:pPr>
              <w:ind w:right="389"/>
              <w:jc w:val="right"/>
              <w:rPr>
                <w:rFonts w:ascii="Calibri" w:hAnsi="Calibri" w:cs="Arial"/>
              </w:rPr>
            </w:pPr>
          </w:p>
        </w:tc>
        <w:tc>
          <w:tcPr>
            <w:tcW w:w="1659" w:type="dxa"/>
          </w:tcPr>
          <w:p w:rsidR="00235C83" w:rsidRPr="000507C2" w:rsidRDefault="00235C83" w:rsidP="00833851">
            <w:pPr>
              <w:ind w:right="389"/>
              <w:jc w:val="right"/>
              <w:rPr>
                <w:rFonts w:ascii="Calibri" w:hAnsi="Calibri" w:cs="Arial"/>
              </w:rPr>
            </w:pPr>
            <w:r>
              <w:rPr>
                <w:rFonts w:ascii="Calibri" w:hAnsi="Calibri" w:cs="Arial"/>
              </w:rPr>
              <w:t>22,691</w:t>
            </w:r>
          </w:p>
        </w:tc>
      </w:tr>
      <w:tr w:rsidR="00235C83" w:rsidRPr="000507C2" w:rsidTr="00833851">
        <w:tc>
          <w:tcPr>
            <w:tcW w:w="1345" w:type="dxa"/>
          </w:tcPr>
          <w:p w:rsidR="00235C83" w:rsidRPr="000507C2" w:rsidRDefault="00235C83" w:rsidP="00833851">
            <w:pPr>
              <w:ind w:right="389"/>
              <w:jc w:val="center"/>
              <w:rPr>
                <w:rFonts w:ascii="Calibri" w:hAnsi="Calibri" w:cs="Arial"/>
              </w:rPr>
            </w:pPr>
          </w:p>
        </w:tc>
        <w:tc>
          <w:tcPr>
            <w:tcW w:w="3656" w:type="dxa"/>
          </w:tcPr>
          <w:p w:rsidR="00235C83" w:rsidRPr="000507C2" w:rsidRDefault="00235C83" w:rsidP="00833851">
            <w:pPr>
              <w:ind w:right="389"/>
              <w:jc w:val="center"/>
              <w:rPr>
                <w:rFonts w:ascii="Calibri" w:hAnsi="Calibri" w:cs="Arial"/>
                <w:b/>
              </w:rPr>
            </w:pPr>
            <w:r w:rsidRPr="000507C2">
              <w:rPr>
                <w:rFonts w:ascii="Calibri" w:hAnsi="Calibri" w:cs="Arial"/>
                <w:b/>
              </w:rPr>
              <w:t>T o t a l:</w:t>
            </w:r>
          </w:p>
        </w:tc>
        <w:tc>
          <w:tcPr>
            <w:tcW w:w="1700" w:type="dxa"/>
          </w:tcPr>
          <w:p w:rsidR="00235C83" w:rsidRPr="000507C2" w:rsidRDefault="00235C83" w:rsidP="00833851">
            <w:pPr>
              <w:ind w:right="389"/>
              <w:jc w:val="right"/>
              <w:rPr>
                <w:rFonts w:ascii="Calibri" w:hAnsi="Calibri" w:cs="Arial"/>
                <w:b/>
              </w:rPr>
            </w:pPr>
            <w:r>
              <w:rPr>
                <w:rFonts w:ascii="Calibri" w:hAnsi="Calibri" w:cs="Arial"/>
                <w:b/>
              </w:rPr>
              <w:t>22,681</w:t>
            </w:r>
          </w:p>
        </w:tc>
        <w:tc>
          <w:tcPr>
            <w:tcW w:w="1659" w:type="dxa"/>
          </w:tcPr>
          <w:p w:rsidR="00235C83" w:rsidRPr="000507C2" w:rsidRDefault="00235C83" w:rsidP="00833851">
            <w:pPr>
              <w:ind w:right="389"/>
              <w:jc w:val="right"/>
              <w:rPr>
                <w:rFonts w:ascii="Calibri" w:hAnsi="Calibri" w:cs="Arial"/>
                <w:b/>
              </w:rPr>
            </w:pPr>
            <w:r>
              <w:rPr>
                <w:rFonts w:ascii="Calibri" w:hAnsi="Calibri" w:cs="Arial"/>
                <w:b/>
              </w:rPr>
              <w:t>22,691</w:t>
            </w:r>
          </w:p>
        </w:tc>
      </w:tr>
    </w:tbl>
    <w:tbl>
      <w:tblPr>
        <w:tblpPr w:leftFromText="141" w:rightFromText="141" w:vertAnchor="text" w:horzAnchor="margin" w:tblpY="3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3657"/>
        <w:gridCol w:w="1700"/>
        <w:gridCol w:w="1658"/>
      </w:tblGrid>
      <w:tr w:rsidR="00235C83" w:rsidRPr="000507C2" w:rsidTr="00235C83">
        <w:tc>
          <w:tcPr>
            <w:tcW w:w="1345" w:type="dxa"/>
          </w:tcPr>
          <w:p w:rsidR="00235C83" w:rsidRPr="000507C2" w:rsidRDefault="00235C83" w:rsidP="00235C83">
            <w:pPr>
              <w:ind w:right="389"/>
              <w:jc w:val="center"/>
              <w:rPr>
                <w:rFonts w:ascii="Calibri" w:hAnsi="Calibri" w:cs="Arial"/>
                <w:b/>
              </w:rPr>
            </w:pPr>
            <w:r w:rsidRPr="000507C2">
              <w:rPr>
                <w:rFonts w:ascii="Calibri" w:hAnsi="Calibri" w:cs="Arial"/>
                <w:b/>
              </w:rPr>
              <w:t>PARTIDA</w:t>
            </w:r>
          </w:p>
        </w:tc>
        <w:tc>
          <w:tcPr>
            <w:tcW w:w="3657" w:type="dxa"/>
          </w:tcPr>
          <w:p w:rsidR="00235C83" w:rsidRPr="000507C2" w:rsidRDefault="00235C83" w:rsidP="00235C83">
            <w:pPr>
              <w:ind w:right="389"/>
              <w:jc w:val="center"/>
              <w:rPr>
                <w:rFonts w:ascii="Calibri" w:hAnsi="Calibri" w:cs="Arial"/>
                <w:b/>
              </w:rPr>
            </w:pPr>
            <w:r w:rsidRPr="000507C2">
              <w:rPr>
                <w:rFonts w:ascii="Calibri" w:hAnsi="Calibri" w:cs="Arial"/>
                <w:b/>
              </w:rPr>
              <w:t>CONCEPTO</w:t>
            </w:r>
          </w:p>
        </w:tc>
        <w:tc>
          <w:tcPr>
            <w:tcW w:w="1700" w:type="dxa"/>
          </w:tcPr>
          <w:p w:rsidR="00235C83" w:rsidRPr="000507C2" w:rsidRDefault="00235C83" w:rsidP="00235C83">
            <w:pPr>
              <w:ind w:right="389"/>
              <w:jc w:val="center"/>
              <w:rPr>
                <w:rFonts w:ascii="Calibri" w:hAnsi="Calibri" w:cs="Arial"/>
                <w:b/>
              </w:rPr>
            </w:pPr>
            <w:r w:rsidRPr="000507C2">
              <w:rPr>
                <w:rFonts w:ascii="Calibri" w:hAnsi="Calibri" w:cs="Arial"/>
                <w:b/>
              </w:rPr>
              <w:t>AMPLIACION</w:t>
            </w:r>
          </w:p>
        </w:tc>
        <w:tc>
          <w:tcPr>
            <w:tcW w:w="1658" w:type="dxa"/>
          </w:tcPr>
          <w:p w:rsidR="00235C83" w:rsidRPr="000507C2" w:rsidRDefault="00235C83" w:rsidP="00235C83">
            <w:pPr>
              <w:ind w:right="389"/>
              <w:jc w:val="center"/>
              <w:rPr>
                <w:rFonts w:ascii="Calibri" w:hAnsi="Calibri" w:cs="Arial"/>
                <w:b/>
              </w:rPr>
            </w:pPr>
            <w:r w:rsidRPr="000507C2">
              <w:rPr>
                <w:rFonts w:ascii="Calibri" w:hAnsi="Calibri" w:cs="Arial"/>
                <w:b/>
              </w:rPr>
              <w:t>REDUCCION</w:t>
            </w: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26101</w:t>
            </w:r>
          </w:p>
        </w:tc>
        <w:tc>
          <w:tcPr>
            <w:tcW w:w="3657" w:type="dxa"/>
          </w:tcPr>
          <w:p w:rsidR="00235C83" w:rsidRPr="000507C2" w:rsidRDefault="00235C83" w:rsidP="00235C83">
            <w:pPr>
              <w:ind w:right="389"/>
              <w:jc w:val="both"/>
              <w:rPr>
                <w:rFonts w:ascii="Calibri" w:hAnsi="Calibri" w:cs="Arial"/>
              </w:rPr>
            </w:pPr>
            <w:r>
              <w:rPr>
                <w:rFonts w:ascii="Calibri" w:hAnsi="Calibri" w:cs="Arial"/>
              </w:rPr>
              <w:t>Combustibles</w:t>
            </w:r>
          </w:p>
        </w:tc>
        <w:tc>
          <w:tcPr>
            <w:tcW w:w="1700" w:type="dxa"/>
          </w:tcPr>
          <w:p w:rsidR="00235C83" w:rsidRPr="000507C2" w:rsidRDefault="00235C83" w:rsidP="00235C83">
            <w:pPr>
              <w:ind w:right="389"/>
              <w:jc w:val="right"/>
              <w:rPr>
                <w:rFonts w:ascii="Calibri" w:hAnsi="Calibri" w:cs="Arial"/>
              </w:rPr>
            </w:pPr>
            <w:r>
              <w:rPr>
                <w:rFonts w:ascii="Calibri" w:hAnsi="Calibri" w:cs="Arial"/>
              </w:rPr>
              <w:t>104,000</w:t>
            </w:r>
          </w:p>
        </w:tc>
        <w:tc>
          <w:tcPr>
            <w:tcW w:w="1658" w:type="dxa"/>
          </w:tcPr>
          <w:p w:rsidR="00235C83" w:rsidRPr="000507C2" w:rsidRDefault="00235C83" w:rsidP="00235C83">
            <w:pPr>
              <w:ind w:right="389"/>
              <w:jc w:val="right"/>
              <w:rPr>
                <w:rFonts w:ascii="Calibri" w:hAnsi="Calibri" w:cs="Arial"/>
              </w:rPr>
            </w:pP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35101</w:t>
            </w:r>
          </w:p>
        </w:tc>
        <w:tc>
          <w:tcPr>
            <w:tcW w:w="3657" w:type="dxa"/>
          </w:tcPr>
          <w:p w:rsidR="00235C83" w:rsidRPr="000507C2" w:rsidRDefault="00235C83" w:rsidP="00235C83">
            <w:pPr>
              <w:ind w:right="389"/>
              <w:jc w:val="both"/>
              <w:rPr>
                <w:rFonts w:ascii="Calibri" w:hAnsi="Calibri" w:cs="Arial"/>
              </w:rPr>
            </w:pPr>
            <w:proofErr w:type="spellStart"/>
            <w:r>
              <w:rPr>
                <w:rFonts w:ascii="Calibri" w:hAnsi="Calibri" w:cs="Arial"/>
              </w:rPr>
              <w:t>Mtto</w:t>
            </w:r>
            <w:proofErr w:type="spellEnd"/>
            <w:r>
              <w:rPr>
                <w:rFonts w:ascii="Calibri" w:hAnsi="Calibri" w:cs="Arial"/>
              </w:rPr>
              <w:t xml:space="preserve">. </w:t>
            </w:r>
            <w:proofErr w:type="gramStart"/>
            <w:r>
              <w:rPr>
                <w:rFonts w:ascii="Calibri" w:hAnsi="Calibri" w:cs="Arial"/>
              </w:rPr>
              <w:t>y</w:t>
            </w:r>
            <w:proofErr w:type="gramEnd"/>
            <w:r>
              <w:rPr>
                <w:rFonts w:ascii="Calibri" w:hAnsi="Calibri" w:cs="Arial"/>
              </w:rPr>
              <w:t xml:space="preserve"> </w:t>
            </w:r>
            <w:proofErr w:type="spellStart"/>
            <w:r>
              <w:rPr>
                <w:rFonts w:ascii="Calibri" w:hAnsi="Calibri" w:cs="Arial"/>
              </w:rPr>
              <w:t>conserv</w:t>
            </w:r>
            <w:proofErr w:type="spellEnd"/>
            <w:r>
              <w:rPr>
                <w:rFonts w:ascii="Calibri" w:hAnsi="Calibri" w:cs="Arial"/>
              </w:rPr>
              <w:t>. de Inmuebles</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Pr="000507C2" w:rsidRDefault="00235C83" w:rsidP="00235C83">
            <w:pPr>
              <w:ind w:right="389"/>
              <w:jc w:val="right"/>
              <w:rPr>
                <w:rFonts w:ascii="Calibri" w:hAnsi="Calibri" w:cs="Arial"/>
              </w:rPr>
            </w:pPr>
            <w:r>
              <w:rPr>
                <w:rFonts w:ascii="Calibri" w:hAnsi="Calibri" w:cs="Arial"/>
              </w:rPr>
              <w:t>30,000</w:t>
            </w: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37501</w:t>
            </w:r>
          </w:p>
        </w:tc>
        <w:tc>
          <w:tcPr>
            <w:tcW w:w="3657" w:type="dxa"/>
          </w:tcPr>
          <w:p w:rsidR="00235C83" w:rsidRPr="000507C2" w:rsidRDefault="00235C83" w:rsidP="00235C83">
            <w:pPr>
              <w:ind w:right="389"/>
              <w:jc w:val="both"/>
              <w:rPr>
                <w:rFonts w:ascii="Calibri" w:hAnsi="Calibri" w:cs="Arial"/>
              </w:rPr>
            </w:pPr>
            <w:r>
              <w:rPr>
                <w:rFonts w:ascii="Calibri" w:hAnsi="Calibri" w:cs="Arial"/>
              </w:rPr>
              <w:t>Viáticos en el País</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Pr="000507C2" w:rsidRDefault="00235C83" w:rsidP="00235C83">
            <w:pPr>
              <w:ind w:right="389"/>
              <w:jc w:val="right"/>
              <w:rPr>
                <w:rFonts w:ascii="Calibri" w:hAnsi="Calibri" w:cs="Arial"/>
              </w:rPr>
            </w:pPr>
            <w:r>
              <w:rPr>
                <w:rFonts w:ascii="Calibri" w:hAnsi="Calibri" w:cs="Arial"/>
              </w:rPr>
              <w:t>60,000</w:t>
            </w: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27301</w:t>
            </w:r>
          </w:p>
        </w:tc>
        <w:tc>
          <w:tcPr>
            <w:tcW w:w="3657" w:type="dxa"/>
          </w:tcPr>
          <w:p w:rsidR="00235C83" w:rsidRPr="000507C2" w:rsidRDefault="00235C83" w:rsidP="00235C83">
            <w:pPr>
              <w:ind w:right="389"/>
              <w:jc w:val="both"/>
              <w:rPr>
                <w:rFonts w:ascii="Calibri" w:hAnsi="Calibri" w:cs="Arial"/>
              </w:rPr>
            </w:pPr>
            <w:r>
              <w:rPr>
                <w:rFonts w:ascii="Calibri" w:hAnsi="Calibri" w:cs="Arial"/>
              </w:rPr>
              <w:t>Artículos Deportivos</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Pr="000507C2" w:rsidRDefault="00235C83" w:rsidP="00235C83">
            <w:pPr>
              <w:ind w:right="389"/>
              <w:jc w:val="right"/>
              <w:rPr>
                <w:rFonts w:ascii="Calibri" w:hAnsi="Calibri" w:cs="Arial"/>
              </w:rPr>
            </w:pPr>
            <w:r>
              <w:rPr>
                <w:rFonts w:ascii="Calibri" w:hAnsi="Calibri" w:cs="Arial"/>
              </w:rPr>
              <w:t>10,000</w:t>
            </w:r>
          </w:p>
        </w:tc>
      </w:tr>
      <w:tr w:rsidR="00235C83" w:rsidRPr="000507C2" w:rsidTr="00235C83">
        <w:tc>
          <w:tcPr>
            <w:tcW w:w="1345" w:type="dxa"/>
            <w:tcBorders>
              <w:bottom w:val="single" w:sz="4" w:space="0" w:color="000000"/>
            </w:tcBorders>
          </w:tcPr>
          <w:p w:rsidR="00235C83" w:rsidRPr="000507C2" w:rsidRDefault="00235C83" w:rsidP="00235C83">
            <w:pPr>
              <w:ind w:right="389"/>
              <w:jc w:val="center"/>
              <w:rPr>
                <w:rFonts w:ascii="Calibri" w:hAnsi="Calibri" w:cs="Arial"/>
              </w:rPr>
            </w:pPr>
            <w:r>
              <w:rPr>
                <w:rFonts w:ascii="Calibri" w:hAnsi="Calibri" w:cs="Arial"/>
              </w:rPr>
              <w:t>29101</w:t>
            </w:r>
          </w:p>
        </w:tc>
        <w:tc>
          <w:tcPr>
            <w:tcW w:w="3657" w:type="dxa"/>
            <w:tcBorders>
              <w:bottom w:val="single" w:sz="4" w:space="0" w:color="000000"/>
            </w:tcBorders>
          </w:tcPr>
          <w:p w:rsidR="00235C83" w:rsidRPr="000507C2" w:rsidRDefault="00235C83" w:rsidP="00235C83">
            <w:pPr>
              <w:ind w:right="389"/>
              <w:jc w:val="both"/>
              <w:rPr>
                <w:rFonts w:ascii="Calibri" w:hAnsi="Calibri" w:cs="Arial"/>
              </w:rPr>
            </w:pPr>
            <w:r>
              <w:rPr>
                <w:rFonts w:ascii="Calibri" w:hAnsi="Calibri" w:cs="Arial"/>
              </w:rPr>
              <w:t>Herramientas menores</w:t>
            </w:r>
          </w:p>
        </w:tc>
        <w:tc>
          <w:tcPr>
            <w:tcW w:w="1700" w:type="dxa"/>
            <w:tcBorders>
              <w:bottom w:val="single" w:sz="4" w:space="0" w:color="000000"/>
            </w:tcBorders>
          </w:tcPr>
          <w:p w:rsidR="00235C83" w:rsidRPr="000507C2" w:rsidRDefault="00235C83" w:rsidP="00235C83">
            <w:pPr>
              <w:ind w:right="389"/>
              <w:jc w:val="right"/>
              <w:rPr>
                <w:rFonts w:ascii="Calibri" w:hAnsi="Calibri" w:cs="Arial"/>
              </w:rPr>
            </w:pPr>
          </w:p>
        </w:tc>
        <w:tc>
          <w:tcPr>
            <w:tcW w:w="1658" w:type="dxa"/>
            <w:tcBorders>
              <w:bottom w:val="single" w:sz="4" w:space="0" w:color="000000"/>
            </w:tcBorders>
          </w:tcPr>
          <w:p w:rsidR="00235C83" w:rsidRPr="000507C2" w:rsidRDefault="00235C83" w:rsidP="00235C83">
            <w:pPr>
              <w:ind w:right="389"/>
              <w:jc w:val="right"/>
              <w:rPr>
                <w:rFonts w:ascii="Calibri" w:hAnsi="Calibri" w:cs="Arial"/>
              </w:rPr>
            </w:pPr>
            <w:r>
              <w:rPr>
                <w:rFonts w:ascii="Calibri" w:hAnsi="Calibri" w:cs="Arial"/>
              </w:rPr>
              <w:t>4,000</w:t>
            </w:r>
          </w:p>
        </w:tc>
      </w:tr>
      <w:tr w:rsidR="00235C83" w:rsidRPr="000507C2" w:rsidTr="00235C83">
        <w:tc>
          <w:tcPr>
            <w:tcW w:w="1345" w:type="dxa"/>
          </w:tcPr>
          <w:p w:rsidR="00235C83" w:rsidRPr="000507C2" w:rsidRDefault="00235C83" w:rsidP="00235C83">
            <w:pPr>
              <w:ind w:right="389"/>
              <w:jc w:val="both"/>
              <w:rPr>
                <w:rFonts w:ascii="Calibri" w:hAnsi="Calibri" w:cs="Arial"/>
              </w:rPr>
            </w:pPr>
          </w:p>
        </w:tc>
        <w:tc>
          <w:tcPr>
            <w:tcW w:w="3657" w:type="dxa"/>
          </w:tcPr>
          <w:p w:rsidR="00235C83" w:rsidRPr="000507C2" w:rsidRDefault="00235C83" w:rsidP="00235C83">
            <w:pPr>
              <w:ind w:right="389"/>
              <w:jc w:val="center"/>
              <w:rPr>
                <w:rFonts w:ascii="Calibri" w:hAnsi="Calibri" w:cs="Arial"/>
                <w:b/>
              </w:rPr>
            </w:pPr>
            <w:r w:rsidRPr="000507C2">
              <w:rPr>
                <w:rFonts w:ascii="Calibri" w:hAnsi="Calibri" w:cs="Arial"/>
                <w:b/>
              </w:rPr>
              <w:t>T o t a l:</w:t>
            </w:r>
          </w:p>
        </w:tc>
        <w:tc>
          <w:tcPr>
            <w:tcW w:w="1700" w:type="dxa"/>
          </w:tcPr>
          <w:p w:rsidR="00235C83" w:rsidRPr="000507C2" w:rsidRDefault="00235C83" w:rsidP="00235C83">
            <w:pPr>
              <w:ind w:right="389"/>
              <w:jc w:val="right"/>
              <w:rPr>
                <w:rFonts w:ascii="Calibri" w:hAnsi="Calibri" w:cs="Arial"/>
                <w:b/>
              </w:rPr>
            </w:pPr>
            <w:r>
              <w:rPr>
                <w:rFonts w:ascii="Calibri" w:hAnsi="Calibri" w:cs="Arial"/>
                <w:b/>
              </w:rPr>
              <w:t>104,000</w:t>
            </w:r>
          </w:p>
        </w:tc>
        <w:tc>
          <w:tcPr>
            <w:tcW w:w="1658" w:type="dxa"/>
          </w:tcPr>
          <w:p w:rsidR="00235C83" w:rsidRPr="000507C2" w:rsidRDefault="00235C83" w:rsidP="00235C83">
            <w:pPr>
              <w:ind w:right="389"/>
              <w:jc w:val="right"/>
              <w:rPr>
                <w:rFonts w:ascii="Calibri" w:hAnsi="Calibri" w:cs="Arial"/>
                <w:b/>
              </w:rPr>
            </w:pPr>
            <w:r>
              <w:rPr>
                <w:rFonts w:ascii="Calibri" w:hAnsi="Calibri" w:cs="Arial"/>
                <w:b/>
              </w:rPr>
              <w:t>104,000</w:t>
            </w:r>
          </w:p>
        </w:tc>
      </w:tr>
      <w:tr w:rsidR="00235C83" w:rsidRPr="000507C2" w:rsidTr="00235C83">
        <w:tc>
          <w:tcPr>
            <w:tcW w:w="1345" w:type="dxa"/>
            <w:tcBorders>
              <w:top w:val="nil"/>
              <w:left w:val="nil"/>
              <w:bottom w:val="nil"/>
              <w:right w:val="nil"/>
            </w:tcBorders>
          </w:tcPr>
          <w:p w:rsidR="00235C83" w:rsidRDefault="00235C83" w:rsidP="00235C83">
            <w:pPr>
              <w:ind w:right="389"/>
              <w:jc w:val="center"/>
              <w:rPr>
                <w:rFonts w:ascii="Calibri" w:hAnsi="Calibri" w:cs="Arial"/>
              </w:rPr>
            </w:pPr>
          </w:p>
          <w:p w:rsidR="00235C83" w:rsidRDefault="00235C83" w:rsidP="00235C83">
            <w:pPr>
              <w:ind w:right="389"/>
              <w:jc w:val="center"/>
              <w:rPr>
                <w:rFonts w:ascii="Calibri" w:hAnsi="Calibri" w:cs="Arial"/>
              </w:rPr>
            </w:pPr>
          </w:p>
        </w:tc>
        <w:tc>
          <w:tcPr>
            <w:tcW w:w="3657" w:type="dxa"/>
            <w:tcBorders>
              <w:top w:val="nil"/>
              <w:left w:val="nil"/>
              <w:bottom w:val="nil"/>
              <w:right w:val="nil"/>
            </w:tcBorders>
          </w:tcPr>
          <w:p w:rsidR="00235C83" w:rsidRDefault="00235C83" w:rsidP="00235C83">
            <w:pPr>
              <w:ind w:right="389"/>
              <w:jc w:val="both"/>
              <w:rPr>
                <w:rFonts w:ascii="Calibri" w:hAnsi="Calibri" w:cs="Arial"/>
              </w:rPr>
            </w:pPr>
          </w:p>
        </w:tc>
        <w:tc>
          <w:tcPr>
            <w:tcW w:w="1700" w:type="dxa"/>
            <w:tcBorders>
              <w:top w:val="nil"/>
              <w:left w:val="nil"/>
              <w:bottom w:val="nil"/>
              <w:right w:val="nil"/>
            </w:tcBorders>
          </w:tcPr>
          <w:p w:rsidR="00235C83" w:rsidRPr="000507C2" w:rsidRDefault="00235C83" w:rsidP="00235C83">
            <w:pPr>
              <w:ind w:right="389"/>
              <w:jc w:val="right"/>
              <w:rPr>
                <w:rFonts w:ascii="Calibri" w:hAnsi="Calibri" w:cs="Arial"/>
              </w:rPr>
            </w:pPr>
          </w:p>
        </w:tc>
        <w:tc>
          <w:tcPr>
            <w:tcW w:w="1658" w:type="dxa"/>
            <w:tcBorders>
              <w:top w:val="nil"/>
              <w:left w:val="nil"/>
              <w:bottom w:val="nil"/>
              <w:right w:val="nil"/>
            </w:tcBorders>
          </w:tcPr>
          <w:p w:rsidR="00235C83" w:rsidRDefault="00235C83" w:rsidP="00235C83">
            <w:pPr>
              <w:ind w:right="389"/>
              <w:jc w:val="right"/>
              <w:rPr>
                <w:rFonts w:ascii="Calibri" w:hAnsi="Calibri" w:cs="Arial"/>
              </w:rPr>
            </w:pPr>
          </w:p>
        </w:tc>
      </w:tr>
      <w:tr w:rsidR="00235C83" w:rsidRPr="000507C2" w:rsidTr="00235C83">
        <w:tc>
          <w:tcPr>
            <w:tcW w:w="1345" w:type="dxa"/>
          </w:tcPr>
          <w:p w:rsidR="00235C83" w:rsidRPr="000507C2" w:rsidRDefault="00235C83" w:rsidP="00235C83">
            <w:pPr>
              <w:ind w:right="389"/>
              <w:jc w:val="center"/>
              <w:rPr>
                <w:rFonts w:ascii="Calibri" w:hAnsi="Calibri" w:cs="Arial"/>
                <w:b/>
              </w:rPr>
            </w:pPr>
            <w:r w:rsidRPr="000507C2">
              <w:rPr>
                <w:rFonts w:ascii="Calibri" w:hAnsi="Calibri" w:cs="Arial"/>
                <w:b/>
              </w:rPr>
              <w:t>PARTIDA</w:t>
            </w:r>
          </w:p>
        </w:tc>
        <w:tc>
          <w:tcPr>
            <w:tcW w:w="3657" w:type="dxa"/>
          </w:tcPr>
          <w:p w:rsidR="00235C83" w:rsidRPr="000507C2" w:rsidRDefault="00235C83" w:rsidP="00235C83">
            <w:pPr>
              <w:ind w:right="389"/>
              <w:jc w:val="center"/>
              <w:rPr>
                <w:rFonts w:ascii="Calibri" w:hAnsi="Calibri" w:cs="Arial"/>
                <w:b/>
              </w:rPr>
            </w:pPr>
            <w:r w:rsidRPr="000507C2">
              <w:rPr>
                <w:rFonts w:ascii="Calibri" w:hAnsi="Calibri" w:cs="Arial"/>
                <w:b/>
              </w:rPr>
              <w:t>CONCEPTO</w:t>
            </w:r>
          </w:p>
        </w:tc>
        <w:tc>
          <w:tcPr>
            <w:tcW w:w="1700" w:type="dxa"/>
          </w:tcPr>
          <w:p w:rsidR="00235C83" w:rsidRPr="000507C2" w:rsidRDefault="00235C83" w:rsidP="00235C83">
            <w:pPr>
              <w:ind w:right="389"/>
              <w:jc w:val="center"/>
              <w:rPr>
                <w:rFonts w:ascii="Calibri" w:hAnsi="Calibri" w:cs="Arial"/>
                <w:b/>
              </w:rPr>
            </w:pPr>
            <w:r w:rsidRPr="000507C2">
              <w:rPr>
                <w:rFonts w:ascii="Calibri" w:hAnsi="Calibri" w:cs="Arial"/>
                <w:b/>
              </w:rPr>
              <w:t>AMPLIACION</w:t>
            </w:r>
          </w:p>
        </w:tc>
        <w:tc>
          <w:tcPr>
            <w:tcW w:w="1658" w:type="dxa"/>
          </w:tcPr>
          <w:p w:rsidR="00235C83" w:rsidRPr="000507C2" w:rsidRDefault="00235C83" w:rsidP="00235C83">
            <w:pPr>
              <w:ind w:right="389"/>
              <w:jc w:val="center"/>
              <w:rPr>
                <w:rFonts w:ascii="Calibri" w:hAnsi="Calibri" w:cs="Arial"/>
                <w:b/>
              </w:rPr>
            </w:pPr>
            <w:r w:rsidRPr="000507C2">
              <w:rPr>
                <w:rFonts w:ascii="Calibri" w:hAnsi="Calibri" w:cs="Arial"/>
                <w:b/>
              </w:rPr>
              <w:t>REDUCCION</w:t>
            </w: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31401</w:t>
            </w:r>
          </w:p>
        </w:tc>
        <w:tc>
          <w:tcPr>
            <w:tcW w:w="3657" w:type="dxa"/>
          </w:tcPr>
          <w:p w:rsidR="00235C83" w:rsidRPr="000507C2" w:rsidRDefault="00235C83" w:rsidP="00235C83">
            <w:pPr>
              <w:ind w:right="389"/>
              <w:jc w:val="both"/>
              <w:rPr>
                <w:rFonts w:ascii="Calibri" w:hAnsi="Calibri" w:cs="Arial"/>
              </w:rPr>
            </w:pPr>
            <w:r>
              <w:rPr>
                <w:rFonts w:ascii="Calibri" w:hAnsi="Calibri" w:cs="Arial"/>
              </w:rPr>
              <w:t>Telefonía Tradicional</w:t>
            </w:r>
          </w:p>
        </w:tc>
        <w:tc>
          <w:tcPr>
            <w:tcW w:w="1700" w:type="dxa"/>
          </w:tcPr>
          <w:p w:rsidR="00235C83" w:rsidRPr="000507C2" w:rsidRDefault="00235C83" w:rsidP="00235C83">
            <w:pPr>
              <w:ind w:right="389"/>
              <w:jc w:val="right"/>
              <w:rPr>
                <w:rFonts w:ascii="Calibri" w:hAnsi="Calibri" w:cs="Arial"/>
              </w:rPr>
            </w:pPr>
            <w:r>
              <w:rPr>
                <w:rFonts w:ascii="Calibri" w:hAnsi="Calibri" w:cs="Arial"/>
              </w:rPr>
              <w:t>44,500</w:t>
            </w:r>
          </w:p>
        </w:tc>
        <w:tc>
          <w:tcPr>
            <w:tcW w:w="1658" w:type="dxa"/>
          </w:tcPr>
          <w:p w:rsidR="00235C83" w:rsidRPr="000507C2" w:rsidRDefault="00235C83" w:rsidP="00235C83">
            <w:pPr>
              <w:ind w:right="389"/>
              <w:jc w:val="right"/>
              <w:rPr>
                <w:rFonts w:ascii="Calibri" w:hAnsi="Calibri" w:cs="Arial"/>
              </w:rPr>
            </w:pP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32301</w:t>
            </w:r>
          </w:p>
        </w:tc>
        <w:tc>
          <w:tcPr>
            <w:tcW w:w="3657" w:type="dxa"/>
          </w:tcPr>
          <w:p w:rsidR="00235C83" w:rsidRPr="000507C2" w:rsidRDefault="00235C83" w:rsidP="00235C83">
            <w:pPr>
              <w:ind w:right="389"/>
              <w:jc w:val="both"/>
              <w:rPr>
                <w:rFonts w:ascii="Calibri" w:hAnsi="Calibri" w:cs="Arial"/>
              </w:rPr>
            </w:pPr>
            <w:r>
              <w:rPr>
                <w:rFonts w:ascii="Calibri" w:hAnsi="Calibri" w:cs="Arial"/>
              </w:rPr>
              <w:t xml:space="preserve">Arrendamiento Muebles, </w:t>
            </w:r>
            <w:proofErr w:type="spellStart"/>
            <w:r>
              <w:rPr>
                <w:rFonts w:ascii="Calibri" w:hAnsi="Calibri" w:cs="Arial"/>
              </w:rPr>
              <w:t>Maq</w:t>
            </w:r>
            <w:proofErr w:type="spellEnd"/>
            <w:r>
              <w:rPr>
                <w:rFonts w:ascii="Calibri" w:hAnsi="Calibri" w:cs="Arial"/>
              </w:rPr>
              <w:t xml:space="preserve">. Y </w:t>
            </w:r>
            <w:proofErr w:type="spellStart"/>
            <w:r>
              <w:rPr>
                <w:rFonts w:ascii="Calibri" w:hAnsi="Calibri" w:cs="Arial"/>
              </w:rPr>
              <w:t>Eq</w:t>
            </w:r>
            <w:proofErr w:type="spellEnd"/>
            <w:r>
              <w:rPr>
                <w:rFonts w:ascii="Calibri" w:hAnsi="Calibri" w:cs="Arial"/>
              </w:rPr>
              <w:t>.</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Pr="000507C2" w:rsidRDefault="00235C83" w:rsidP="00235C83">
            <w:pPr>
              <w:ind w:right="389"/>
              <w:jc w:val="right"/>
              <w:rPr>
                <w:rFonts w:ascii="Calibri" w:hAnsi="Calibri" w:cs="Arial"/>
              </w:rPr>
            </w:pPr>
            <w:r>
              <w:rPr>
                <w:rFonts w:ascii="Calibri" w:hAnsi="Calibri" w:cs="Arial"/>
              </w:rPr>
              <w:t>30,000</w:t>
            </w: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lastRenderedPageBreak/>
              <w:t>31701</w:t>
            </w:r>
          </w:p>
        </w:tc>
        <w:tc>
          <w:tcPr>
            <w:tcW w:w="3657" w:type="dxa"/>
          </w:tcPr>
          <w:p w:rsidR="00235C83" w:rsidRPr="000507C2" w:rsidRDefault="00235C83" w:rsidP="00235C83">
            <w:pPr>
              <w:ind w:right="389"/>
              <w:jc w:val="both"/>
              <w:rPr>
                <w:rFonts w:ascii="Calibri" w:hAnsi="Calibri" w:cs="Arial"/>
              </w:rPr>
            </w:pPr>
            <w:proofErr w:type="spellStart"/>
            <w:r>
              <w:rPr>
                <w:rFonts w:ascii="Calibri" w:hAnsi="Calibri" w:cs="Arial"/>
              </w:rPr>
              <w:t>Serv</w:t>
            </w:r>
            <w:proofErr w:type="spellEnd"/>
            <w:r>
              <w:rPr>
                <w:rFonts w:ascii="Calibri" w:hAnsi="Calibri" w:cs="Arial"/>
              </w:rPr>
              <w:t xml:space="preserve">. Internet, redes y </w:t>
            </w:r>
            <w:proofErr w:type="spellStart"/>
            <w:r>
              <w:rPr>
                <w:rFonts w:ascii="Calibri" w:hAnsi="Calibri" w:cs="Arial"/>
              </w:rPr>
              <w:t>proces</w:t>
            </w:r>
            <w:proofErr w:type="spellEnd"/>
            <w:r>
              <w:rPr>
                <w:rFonts w:ascii="Calibri" w:hAnsi="Calibri" w:cs="Arial"/>
              </w:rPr>
              <w:t xml:space="preserve">. </w:t>
            </w:r>
            <w:proofErr w:type="gramStart"/>
            <w:r>
              <w:rPr>
                <w:rFonts w:ascii="Calibri" w:hAnsi="Calibri" w:cs="Arial"/>
              </w:rPr>
              <w:t>de</w:t>
            </w:r>
            <w:proofErr w:type="gramEnd"/>
            <w:r>
              <w:rPr>
                <w:rFonts w:ascii="Calibri" w:hAnsi="Calibri" w:cs="Arial"/>
              </w:rPr>
              <w:t xml:space="preserve"> </w:t>
            </w:r>
            <w:proofErr w:type="spellStart"/>
            <w:r>
              <w:rPr>
                <w:rFonts w:ascii="Calibri" w:hAnsi="Calibri" w:cs="Arial"/>
              </w:rPr>
              <w:t>Inform</w:t>
            </w:r>
            <w:proofErr w:type="spellEnd"/>
            <w:r>
              <w:rPr>
                <w:rFonts w:ascii="Calibri" w:hAnsi="Calibri" w:cs="Arial"/>
              </w:rPr>
              <w:t>.</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Pr="000507C2" w:rsidRDefault="00235C83" w:rsidP="00235C83">
            <w:pPr>
              <w:ind w:right="389"/>
              <w:jc w:val="right"/>
              <w:rPr>
                <w:rFonts w:ascii="Calibri" w:hAnsi="Calibri" w:cs="Arial"/>
              </w:rPr>
            </w:pPr>
            <w:r>
              <w:rPr>
                <w:rFonts w:ascii="Calibri" w:hAnsi="Calibri" w:cs="Arial"/>
              </w:rPr>
              <w:t>10,000</w:t>
            </w: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29101</w:t>
            </w:r>
          </w:p>
        </w:tc>
        <w:tc>
          <w:tcPr>
            <w:tcW w:w="3657" w:type="dxa"/>
          </w:tcPr>
          <w:p w:rsidR="00235C83" w:rsidRPr="000507C2" w:rsidRDefault="00235C83" w:rsidP="00235C83">
            <w:pPr>
              <w:ind w:right="389"/>
              <w:jc w:val="both"/>
              <w:rPr>
                <w:rFonts w:ascii="Calibri" w:hAnsi="Calibri" w:cs="Arial"/>
              </w:rPr>
            </w:pPr>
            <w:r>
              <w:rPr>
                <w:rFonts w:ascii="Calibri" w:hAnsi="Calibri" w:cs="Arial"/>
              </w:rPr>
              <w:t>Herramientas menores</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Pr="000507C2" w:rsidRDefault="00235C83" w:rsidP="00235C83">
            <w:pPr>
              <w:ind w:right="389"/>
              <w:jc w:val="right"/>
              <w:rPr>
                <w:rFonts w:ascii="Calibri" w:hAnsi="Calibri" w:cs="Arial"/>
              </w:rPr>
            </w:pPr>
            <w:r>
              <w:rPr>
                <w:rFonts w:ascii="Calibri" w:hAnsi="Calibri" w:cs="Arial"/>
              </w:rPr>
              <w:t>4,500</w:t>
            </w:r>
          </w:p>
        </w:tc>
      </w:tr>
      <w:tr w:rsidR="00235C83" w:rsidRPr="000507C2" w:rsidTr="00235C83">
        <w:tc>
          <w:tcPr>
            <w:tcW w:w="1345" w:type="dxa"/>
          </w:tcPr>
          <w:p w:rsidR="00235C83" w:rsidRPr="000507C2" w:rsidRDefault="00235C83" w:rsidP="00235C83">
            <w:pPr>
              <w:ind w:right="389"/>
              <w:jc w:val="both"/>
              <w:rPr>
                <w:rFonts w:ascii="Calibri" w:hAnsi="Calibri" w:cs="Arial"/>
              </w:rPr>
            </w:pPr>
          </w:p>
        </w:tc>
        <w:tc>
          <w:tcPr>
            <w:tcW w:w="3657" w:type="dxa"/>
          </w:tcPr>
          <w:p w:rsidR="00235C83" w:rsidRPr="000507C2" w:rsidRDefault="00235C83" w:rsidP="00235C83">
            <w:pPr>
              <w:ind w:right="389"/>
              <w:jc w:val="center"/>
              <w:rPr>
                <w:rFonts w:ascii="Calibri" w:hAnsi="Calibri" w:cs="Arial"/>
                <w:b/>
              </w:rPr>
            </w:pPr>
            <w:r w:rsidRPr="000507C2">
              <w:rPr>
                <w:rFonts w:ascii="Calibri" w:hAnsi="Calibri" w:cs="Arial"/>
                <w:b/>
              </w:rPr>
              <w:t>T o t a l:</w:t>
            </w:r>
          </w:p>
        </w:tc>
        <w:tc>
          <w:tcPr>
            <w:tcW w:w="1700" w:type="dxa"/>
          </w:tcPr>
          <w:p w:rsidR="00235C83" w:rsidRPr="000507C2" w:rsidRDefault="00235C83" w:rsidP="00235C83">
            <w:pPr>
              <w:ind w:right="389"/>
              <w:jc w:val="right"/>
              <w:rPr>
                <w:rFonts w:ascii="Calibri" w:hAnsi="Calibri" w:cs="Arial"/>
                <w:b/>
              </w:rPr>
            </w:pPr>
            <w:r>
              <w:rPr>
                <w:rFonts w:ascii="Calibri" w:hAnsi="Calibri" w:cs="Arial"/>
                <w:b/>
              </w:rPr>
              <w:t>44,500</w:t>
            </w:r>
          </w:p>
        </w:tc>
        <w:tc>
          <w:tcPr>
            <w:tcW w:w="1658" w:type="dxa"/>
          </w:tcPr>
          <w:p w:rsidR="00235C83" w:rsidRPr="000507C2" w:rsidRDefault="00235C83" w:rsidP="00235C83">
            <w:pPr>
              <w:ind w:right="389"/>
              <w:jc w:val="right"/>
              <w:rPr>
                <w:rFonts w:ascii="Calibri" w:hAnsi="Calibri" w:cs="Arial"/>
                <w:b/>
              </w:rPr>
            </w:pPr>
            <w:r>
              <w:rPr>
                <w:rFonts w:ascii="Calibri" w:hAnsi="Calibri" w:cs="Arial"/>
                <w:b/>
              </w:rPr>
              <w:t>44,500</w:t>
            </w:r>
          </w:p>
        </w:tc>
      </w:tr>
    </w:tbl>
    <w:tbl>
      <w:tblPr>
        <w:tblpPr w:leftFromText="141" w:rightFromText="141" w:vertAnchor="text" w:horzAnchor="margin" w:tblpY="16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3657"/>
        <w:gridCol w:w="1700"/>
        <w:gridCol w:w="1658"/>
      </w:tblGrid>
      <w:tr w:rsidR="00235C83" w:rsidRPr="000507C2" w:rsidTr="00235C83">
        <w:tc>
          <w:tcPr>
            <w:tcW w:w="1345" w:type="dxa"/>
          </w:tcPr>
          <w:p w:rsidR="00235C83" w:rsidRPr="000507C2" w:rsidRDefault="00235C83" w:rsidP="00235C83">
            <w:pPr>
              <w:ind w:right="389"/>
              <w:jc w:val="center"/>
              <w:rPr>
                <w:rFonts w:ascii="Calibri" w:hAnsi="Calibri" w:cs="Arial"/>
                <w:b/>
              </w:rPr>
            </w:pPr>
            <w:r w:rsidRPr="000507C2">
              <w:rPr>
                <w:rFonts w:ascii="Calibri" w:hAnsi="Calibri" w:cs="Arial"/>
                <w:b/>
              </w:rPr>
              <w:t>PARTIDA</w:t>
            </w:r>
          </w:p>
        </w:tc>
        <w:tc>
          <w:tcPr>
            <w:tcW w:w="3657" w:type="dxa"/>
          </w:tcPr>
          <w:p w:rsidR="00235C83" w:rsidRPr="000507C2" w:rsidRDefault="00235C83" w:rsidP="00235C83">
            <w:pPr>
              <w:ind w:right="389"/>
              <w:jc w:val="center"/>
              <w:rPr>
                <w:rFonts w:ascii="Calibri" w:hAnsi="Calibri" w:cs="Arial"/>
                <w:b/>
              </w:rPr>
            </w:pPr>
            <w:r w:rsidRPr="000507C2">
              <w:rPr>
                <w:rFonts w:ascii="Calibri" w:hAnsi="Calibri" w:cs="Arial"/>
                <w:b/>
              </w:rPr>
              <w:t>CONCEPTO</w:t>
            </w:r>
          </w:p>
        </w:tc>
        <w:tc>
          <w:tcPr>
            <w:tcW w:w="1700" w:type="dxa"/>
          </w:tcPr>
          <w:p w:rsidR="00235C83" w:rsidRPr="000507C2" w:rsidRDefault="00235C83" w:rsidP="00235C83">
            <w:pPr>
              <w:ind w:right="389"/>
              <w:jc w:val="center"/>
              <w:rPr>
                <w:rFonts w:ascii="Calibri" w:hAnsi="Calibri" w:cs="Arial"/>
                <w:b/>
              </w:rPr>
            </w:pPr>
            <w:r w:rsidRPr="000507C2">
              <w:rPr>
                <w:rFonts w:ascii="Calibri" w:hAnsi="Calibri" w:cs="Arial"/>
                <w:b/>
              </w:rPr>
              <w:t>AMPLIACION</w:t>
            </w:r>
          </w:p>
        </w:tc>
        <w:tc>
          <w:tcPr>
            <w:tcW w:w="1658" w:type="dxa"/>
          </w:tcPr>
          <w:p w:rsidR="00235C83" w:rsidRPr="000507C2" w:rsidRDefault="00235C83" w:rsidP="00235C83">
            <w:pPr>
              <w:ind w:right="389"/>
              <w:jc w:val="center"/>
              <w:rPr>
                <w:rFonts w:ascii="Calibri" w:hAnsi="Calibri" w:cs="Arial"/>
                <w:b/>
              </w:rPr>
            </w:pPr>
            <w:r w:rsidRPr="000507C2">
              <w:rPr>
                <w:rFonts w:ascii="Calibri" w:hAnsi="Calibri" w:cs="Arial"/>
                <w:b/>
              </w:rPr>
              <w:t>REDUCCION</w:t>
            </w: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34501</w:t>
            </w:r>
          </w:p>
        </w:tc>
        <w:tc>
          <w:tcPr>
            <w:tcW w:w="3657" w:type="dxa"/>
          </w:tcPr>
          <w:p w:rsidR="00235C83" w:rsidRPr="000507C2" w:rsidRDefault="00235C83" w:rsidP="00235C83">
            <w:pPr>
              <w:ind w:right="389"/>
              <w:jc w:val="both"/>
              <w:rPr>
                <w:rFonts w:ascii="Calibri" w:hAnsi="Calibri" w:cs="Arial"/>
              </w:rPr>
            </w:pPr>
            <w:r>
              <w:rPr>
                <w:rFonts w:ascii="Calibri" w:hAnsi="Calibri" w:cs="Arial"/>
              </w:rPr>
              <w:t>Seguro de Bienes Patrimoniales</w:t>
            </w:r>
          </w:p>
        </w:tc>
        <w:tc>
          <w:tcPr>
            <w:tcW w:w="1700" w:type="dxa"/>
          </w:tcPr>
          <w:p w:rsidR="00235C83" w:rsidRPr="000507C2" w:rsidRDefault="00235C83" w:rsidP="00235C83">
            <w:pPr>
              <w:ind w:right="389"/>
              <w:jc w:val="right"/>
              <w:rPr>
                <w:rFonts w:ascii="Calibri" w:hAnsi="Calibri" w:cs="Arial"/>
              </w:rPr>
            </w:pPr>
            <w:r>
              <w:rPr>
                <w:rFonts w:ascii="Calibri" w:hAnsi="Calibri" w:cs="Arial"/>
              </w:rPr>
              <w:t>12,151</w:t>
            </w:r>
          </w:p>
        </w:tc>
        <w:tc>
          <w:tcPr>
            <w:tcW w:w="1658" w:type="dxa"/>
          </w:tcPr>
          <w:p w:rsidR="00235C83" w:rsidRPr="000507C2" w:rsidRDefault="00235C83" w:rsidP="00235C83">
            <w:pPr>
              <w:ind w:right="389"/>
              <w:jc w:val="right"/>
              <w:rPr>
                <w:rFonts w:ascii="Calibri" w:hAnsi="Calibri" w:cs="Arial"/>
              </w:rPr>
            </w:pP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51101</w:t>
            </w:r>
          </w:p>
        </w:tc>
        <w:tc>
          <w:tcPr>
            <w:tcW w:w="3657" w:type="dxa"/>
          </w:tcPr>
          <w:p w:rsidR="00235C83" w:rsidRPr="000507C2" w:rsidRDefault="00235C83" w:rsidP="00235C83">
            <w:pPr>
              <w:ind w:right="389"/>
              <w:jc w:val="both"/>
              <w:rPr>
                <w:rFonts w:ascii="Calibri" w:hAnsi="Calibri" w:cs="Arial"/>
              </w:rPr>
            </w:pPr>
            <w:r>
              <w:rPr>
                <w:rFonts w:ascii="Calibri" w:hAnsi="Calibri" w:cs="Arial"/>
              </w:rPr>
              <w:t>Muebles de Oficina y Estantería</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Pr="000507C2" w:rsidRDefault="00235C83" w:rsidP="00235C83">
            <w:pPr>
              <w:ind w:right="389"/>
              <w:jc w:val="right"/>
              <w:rPr>
                <w:rFonts w:ascii="Calibri" w:hAnsi="Calibri" w:cs="Arial"/>
              </w:rPr>
            </w:pPr>
            <w:r>
              <w:rPr>
                <w:rFonts w:ascii="Calibri" w:hAnsi="Calibri" w:cs="Arial"/>
              </w:rPr>
              <w:t>12,151</w:t>
            </w:r>
          </w:p>
        </w:tc>
      </w:tr>
      <w:tr w:rsidR="00235C83" w:rsidRPr="0062532B" w:rsidTr="00235C83">
        <w:tc>
          <w:tcPr>
            <w:tcW w:w="1345" w:type="dxa"/>
          </w:tcPr>
          <w:p w:rsidR="00235C83" w:rsidRPr="0062532B" w:rsidRDefault="00235C83" w:rsidP="00235C83">
            <w:pPr>
              <w:ind w:right="389"/>
              <w:jc w:val="center"/>
              <w:rPr>
                <w:rFonts w:ascii="Calibri" w:hAnsi="Calibri" w:cs="Arial"/>
                <w:b/>
              </w:rPr>
            </w:pPr>
          </w:p>
        </w:tc>
        <w:tc>
          <w:tcPr>
            <w:tcW w:w="3657" w:type="dxa"/>
          </w:tcPr>
          <w:p w:rsidR="00235C83" w:rsidRPr="0062532B" w:rsidRDefault="00235C83" w:rsidP="00235C83">
            <w:pPr>
              <w:ind w:right="389"/>
              <w:jc w:val="center"/>
              <w:rPr>
                <w:rFonts w:ascii="Calibri" w:hAnsi="Calibri" w:cs="Arial"/>
                <w:b/>
              </w:rPr>
            </w:pPr>
            <w:r w:rsidRPr="0062532B">
              <w:rPr>
                <w:rFonts w:ascii="Calibri" w:hAnsi="Calibri" w:cs="Arial"/>
                <w:b/>
              </w:rPr>
              <w:t>T o t a l:</w:t>
            </w:r>
          </w:p>
        </w:tc>
        <w:tc>
          <w:tcPr>
            <w:tcW w:w="1700" w:type="dxa"/>
          </w:tcPr>
          <w:p w:rsidR="00235C83" w:rsidRPr="0062532B" w:rsidRDefault="00235C83" w:rsidP="00235C83">
            <w:pPr>
              <w:ind w:right="389"/>
              <w:jc w:val="right"/>
              <w:rPr>
                <w:rFonts w:ascii="Calibri" w:hAnsi="Calibri" w:cs="Arial"/>
                <w:b/>
              </w:rPr>
            </w:pPr>
            <w:r w:rsidRPr="0062532B">
              <w:rPr>
                <w:rFonts w:ascii="Calibri" w:hAnsi="Calibri" w:cs="Arial"/>
                <w:b/>
              </w:rPr>
              <w:t>12,151</w:t>
            </w:r>
          </w:p>
        </w:tc>
        <w:tc>
          <w:tcPr>
            <w:tcW w:w="1658" w:type="dxa"/>
          </w:tcPr>
          <w:p w:rsidR="00235C83" w:rsidRPr="0062532B" w:rsidRDefault="00235C83" w:rsidP="00235C83">
            <w:pPr>
              <w:ind w:right="389"/>
              <w:jc w:val="right"/>
              <w:rPr>
                <w:rFonts w:ascii="Calibri" w:hAnsi="Calibri" w:cs="Arial"/>
                <w:b/>
              </w:rPr>
            </w:pPr>
            <w:r w:rsidRPr="0062532B">
              <w:rPr>
                <w:rFonts w:ascii="Calibri" w:hAnsi="Calibri" w:cs="Arial"/>
                <w:b/>
              </w:rPr>
              <w:t>12,151</w:t>
            </w:r>
          </w:p>
        </w:tc>
      </w:tr>
    </w:tbl>
    <w:tbl>
      <w:tblPr>
        <w:tblpPr w:leftFromText="141" w:rightFromText="141" w:vertAnchor="text" w:horzAnchor="margin" w:tblpY="30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3657"/>
        <w:gridCol w:w="1700"/>
        <w:gridCol w:w="1658"/>
      </w:tblGrid>
      <w:tr w:rsidR="00235C83" w:rsidRPr="000507C2" w:rsidTr="00235C83">
        <w:tc>
          <w:tcPr>
            <w:tcW w:w="1345" w:type="dxa"/>
          </w:tcPr>
          <w:p w:rsidR="00235C83" w:rsidRPr="000507C2" w:rsidRDefault="00235C83" w:rsidP="00235C83">
            <w:pPr>
              <w:ind w:right="389"/>
              <w:jc w:val="center"/>
              <w:rPr>
                <w:rFonts w:ascii="Calibri" w:hAnsi="Calibri" w:cs="Arial"/>
                <w:b/>
              </w:rPr>
            </w:pPr>
            <w:r w:rsidRPr="000507C2">
              <w:rPr>
                <w:rFonts w:ascii="Calibri" w:hAnsi="Calibri" w:cs="Arial"/>
                <w:b/>
              </w:rPr>
              <w:t>PARTIDA</w:t>
            </w:r>
          </w:p>
        </w:tc>
        <w:tc>
          <w:tcPr>
            <w:tcW w:w="3657" w:type="dxa"/>
          </w:tcPr>
          <w:p w:rsidR="00235C83" w:rsidRPr="000507C2" w:rsidRDefault="00235C83" w:rsidP="00235C83">
            <w:pPr>
              <w:ind w:right="389"/>
              <w:jc w:val="center"/>
              <w:rPr>
                <w:rFonts w:ascii="Calibri" w:hAnsi="Calibri" w:cs="Arial"/>
                <w:b/>
              </w:rPr>
            </w:pPr>
            <w:r w:rsidRPr="000507C2">
              <w:rPr>
                <w:rFonts w:ascii="Calibri" w:hAnsi="Calibri" w:cs="Arial"/>
                <w:b/>
              </w:rPr>
              <w:t>CONCEPTO</w:t>
            </w:r>
          </w:p>
        </w:tc>
        <w:tc>
          <w:tcPr>
            <w:tcW w:w="1700" w:type="dxa"/>
          </w:tcPr>
          <w:p w:rsidR="00235C83" w:rsidRPr="000507C2" w:rsidRDefault="00235C83" w:rsidP="00235C83">
            <w:pPr>
              <w:ind w:right="389"/>
              <w:jc w:val="center"/>
              <w:rPr>
                <w:rFonts w:ascii="Calibri" w:hAnsi="Calibri" w:cs="Arial"/>
                <w:b/>
              </w:rPr>
            </w:pPr>
            <w:r w:rsidRPr="000507C2">
              <w:rPr>
                <w:rFonts w:ascii="Calibri" w:hAnsi="Calibri" w:cs="Arial"/>
                <w:b/>
              </w:rPr>
              <w:t>AMPLIACION</w:t>
            </w:r>
          </w:p>
        </w:tc>
        <w:tc>
          <w:tcPr>
            <w:tcW w:w="1658" w:type="dxa"/>
          </w:tcPr>
          <w:p w:rsidR="00235C83" w:rsidRPr="000507C2" w:rsidRDefault="00235C83" w:rsidP="00235C83">
            <w:pPr>
              <w:ind w:right="389"/>
              <w:jc w:val="center"/>
              <w:rPr>
                <w:rFonts w:ascii="Calibri" w:hAnsi="Calibri" w:cs="Arial"/>
                <w:b/>
              </w:rPr>
            </w:pPr>
            <w:r w:rsidRPr="000507C2">
              <w:rPr>
                <w:rFonts w:ascii="Calibri" w:hAnsi="Calibri" w:cs="Arial"/>
                <w:b/>
              </w:rPr>
              <w:t>REDUCCION</w:t>
            </w: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38101</w:t>
            </w:r>
          </w:p>
        </w:tc>
        <w:tc>
          <w:tcPr>
            <w:tcW w:w="3657" w:type="dxa"/>
          </w:tcPr>
          <w:p w:rsidR="00235C83" w:rsidRPr="000507C2" w:rsidRDefault="00235C83" w:rsidP="00235C83">
            <w:pPr>
              <w:ind w:right="389"/>
              <w:jc w:val="both"/>
              <w:rPr>
                <w:rFonts w:ascii="Calibri" w:hAnsi="Calibri" w:cs="Arial"/>
              </w:rPr>
            </w:pPr>
            <w:proofErr w:type="spellStart"/>
            <w:r>
              <w:rPr>
                <w:rFonts w:ascii="Calibri" w:hAnsi="Calibri" w:cs="Arial"/>
              </w:rPr>
              <w:t>Gtos</w:t>
            </w:r>
            <w:proofErr w:type="spellEnd"/>
            <w:r>
              <w:rPr>
                <w:rFonts w:ascii="Calibri" w:hAnsi="Calibri" w:cs="Arial"/>
              </w:rPr>
              <w:t xml:space="preserve">. </w:t>
            </w:r>
            <w:proofErr w:type="spellStart"/>
            <w:r>
              <w:rPr>
                <w:rFonts w:ascii="Calibri" w:hAnsi="Calibri" w:cs="Arial"/>
              </w:rPr>
              <w:t>Cerem</w:t>
            </w:r>
            <w:proofErr w:type="spellEnd"/>
            <w:r>
              <w:rPr>
                <w:rFonts w:ascii="Calibri" w:hAnsi="Calibri" w:cs="Arial"/>
              </w:rPr>
              <w:t>. Y de Orden Social</w:t>
            </w:r>
          </w:p>
        </w:tc>
        <w:tc>
          <w:tcPr>
            <w:tcW w:w="1700" w:type="dxa"/>
          </w:tcPr>
          <w:p w:rsidR="00235C83" w:rsidRPr="000507C2" w:rsidRDefault="00235C83" w:rsidP="00235C83">
            <w:pPr>
              <w:ind w:right="389"/>
              <w:jc w:val="right"/>
              <w:rPr>
                <w:rFonts w:ascii="Calibri" w:hAnsi="Calibri" w:cs="Arial"/>
              </w:rPr>
            </w:pPr>
            <w:r>
              <w:rPr>
                <w:rFonts w:ascii="Calibri" w:hAnsi="Calibri" w:cs="Arial"/>
              </w:rPr>
              <w:t>82,466</w:t>
            </w:r>
          </w:p>
        </w:tc>
        <w:tc>
          <w:tcPr>
            <w:tcW w:w="1658" w:type="dxa"/>
          </w:tcPr>
          <w:p w:rsidR="00235C83" w:rsidRPr="000507C2" w:rsidRDefault="00235C83" w:rsidP="00235C83">
            <w:pPr>
              <w:ind w:right="389"/>
              <w:jc w:val="right"/>
              <w:rPr>
                <w:rFonts w:ascii="Calibri" w:hAnsi="Calibri" w:cs="Arial"/>
              </w:rPr>
            </w:pP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51101</w:t>
            </w:r>
          </w:p>
        </w:tc>
        <w:tc>
          <w:tcPr>
            <w:tcW w:w="3657" w:type="dxa"/>
          </w:tcPr>
          <w:p w:rsidR="00235C83" w:rsidRPr="000507C2" w:rsidRDefault="00235C83" w:rsidP="00235C83">
            <w:pPr>
              <w:ind w:right="389"/>
              <w:jc w:val="both"/>
              <w:rPr>
                <w:rFonts w:ascii="Calibri" w:hAnsi="Calibri" w:cs="Arial"/>
              </w:rPr>
            </w:pPr>
            <w:r>
              <w:rPr>
                <w:rFonts w:ascii="Calibri" w:hAnsi="Calibri" w:cs="Arial"/>
              </w:rPr>
              <w:t>Muebles de Oficina y Estantería</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Pr="000507C2" w:rsidRDefault="00235C83" w:rsidP="00235C83">
            <w:pPr>
              <w:ind w:right="389"/>
              <w:jc w:val="right"/>
              <w:rPr>
                <w:rFonts w:ascii="Calibri" w:hAnsi="Calibri" w:cs="Arial"/>
              </w:rPr>
            </w:pPr>
            <w:r>
              <w:rPr>
                <w:rFonts w:ascii="Calibri" w:hAnsi="Calibri" w:cs="Arial"/>
              </w:rPr>
              <w:t>5,000</w:t>
            </w:r>
          </w:p>
        </w:tc>
      </w:tr>
      <w:tr w:rsidR="00235C83" w:rsidRPr="000507C2" w:rsidTr="00235C83">
        <w:tc>
          <w:tcPr>
            <w:tcW w:w="1345" w:type="dxa"/>
          </w:tcPr>
          <w:p w:rsidR="00235C83" w:rsidRDefault="00235C83" w:rsidP="00235C83">
            <w:pPr>
              <w:ind w:right="389"/>
              <w:jc w:val="center"/>
              <w:rPr>
                <w:rFonts w:ascii="Calibri" w:hAnsi="Calibri" w:cs="Arial"/>
              </w:rPr>
            </w:pPr>
            <w:r>
              <w:rPr>
                <w:rFonts w:ascii="Calibri" w:hAnsi="Calibri" w:cs="Arial"/>
              </w:rPr>
              <w:t>52901</w:t>
            </w:r>
          </w:p>
        </w:tc>
        <w:tc>
          <w:tcPr>
            <w:tcW w:w="3657" w:type="dxa"/>
          </w:tcPr>
          <w:p w:rsidR="00235C83" w:rsidRDefault="00235C83" w:rsidP="00235C83">
            <w:pPr>
              <w:ind w:right="389"/>
              <w:jc w:val="both"/>
              <w:rPr>
                <w:rFonts w:ascii="Calibri" w:hAnsi="Calibri" w:cs="Arial"/>
              </w:rPr>
            </w:pPr>
            <w:r>
              <w:rPr>
                <w:rFonts w:ascii="Calibri" w:hAnsi="Calibri" w:cs="Arial"/>
              </w:rPr>
              <w:t>Equipo Educacional y Recreativo</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Default="00235C83" w:rsidP="00235C83">
            <w:pPr>
              <w:ind w:right="389"/>
              <w:jc w:val="right"/>
              <w:rPr>
                <w:rFonts w:ascii="Calibri" w:hAnsi="Calibri" w:cs="Arial"/>
              </w:rPr>
            </w:pPr>
            <w:r>
              <w:rPr>
                <w:rFonts w:ascii="Calibri" w:hAnsi="Calibri" w:cs="Arial"/>
              </w:rPr>
              <w:t>35,000</w:t>
            </w:r>
          </w:p>
        </w:tc>
      </w:tr>
      <w:tr w:rsidR="00235C83" w:rsidRPr="000507C2" w:rsidTr="00235C83">
        <w:tc>
          <w:tcPr>
            <w:tcW w:w="1345" w:type="dxa"/>
          </w:tcPr>
          <w:p w:rsidR="00235C83" w:rsidRDefault="00235C83" w:rsidP="00235C83">
            <w:pPr>
              <w:ind w:right="389"/>
              <w:jc w:val="center"/>
              <w:rPr>
                <w:rFonts w:ascii="Calibri" w:hAnsi="Calibri" w:cs="Arial"/>
              </w:rPr>
            </w:pPr>
            <w:r>
              <w:rPr>
                <w:rFonts w:ascii="Calibri" w:hAnsi="Calibri" w:cs="Arial"/>
              </w:rPr>
              <w:t>35501</w:t>
            </w:r>
          </w:p>
        </w:tc>
        <w:tc>
          <w:tcPr>
            <w:tcW w:w="3657" w:type="dxa"/>
          </w:tcPr>
          <w:p w:rsidR="00235C83" w:rsidRDefault="00235C83" w:rsidP="00235C83">
            <w:pPr>
              <w:ind w:right="389"/>
              <w:jc w:val="both"/>
              <w:rPr>
                <w:rFonts w:ascii="Calibri" w:hAnsi="Calibri" w:cs="Arial"/>
              </w:rPr>
            </w:pPr>
            <w:proofErr w:type="spellStart"/>
            <w:r>
              <w:rPr>
                <w:rFonts w:ascii="Calibri" w:hAnsi="Calibri" w:cs="Arial"/>
              </w:rPr>
              <w:t>Mtto</w:t>
            </w:r>
            <w:proofErr w:type="spellEnd"/>
            <w:r>
              <w:rPr>
                <w:rFonts w:ascii="Calibri" w:hAnsi="Calibri" w:cs="Arial"/>
              </w:rPr>
              <w:t xml:space="preserve">. Y </w:t>
            </w:r>
            <w:proofErr w:type="spellStart"/>
            <w:r>
              <w:rPr>
                <w:rFonts w:ascii="Calibri" w:hAnsi="Calibri" w:cs="Arial"/>
              </w:rPr>
              <w:t>conserv</w:t>
            </w:r>
            <w:proofErr w:type="spellEnd"/>
            <w:r>
              <w:rPr>
                <w:rFonts w:ascii="Calibri" w:hAnsi="Calibri" w:cs="Arial"/>
              </w:rPr>
              <w:t xml:space="preserve">. </w:t>
            </w:r>
            <w:proofErr w:type="spellStart"/>
            <w:r>
              <w:rPr>
                <w:rFonts w:ascii="Calibri" w:hAnsi="Calibri" w:cs="Arial"/>
              </w:rPr>
              <w:t>Eq</w:t>
            </w:r>
            <w:proofErr w:type="spellEnd"/>
            <w:r>
              <w:rPr>
                <w:rFonts w:ascii="Calibri" w:hAnsi="Calibri" w:cs="Arial"/>
              </w:rPr>
              <w:t xml:space="preserve">. </w:t>
            </w:r>
            <w:proofErr w:type="gramStart"/>
            <w:r>
              <w:rPr>
                <w:rFonts w:ascii="Calibri" w:hAnsi="Calibri" w:cs="Arial"/>
              </w:rPr>
              <w:t>de</w:t>
            </w:r>
            <w:proofErr w:type="gramEnd"/>
            <w:r>
              <w:rPr>
                <w:rFonts w:ascii="Calibri" w:hAnsi="Calibri" w:cs="Arial"/>
              </w:rPr>
              <w:t xml:space="preserve"> </w:t>
            </w:r>
            <w:proofErr w:type="spellStart"/>
            <w:r>
              <w:rPr>
                <w:rFonts w:ascii="Calibri" w:hAnsi="Calibri" w:cs="Arial"/>
              </w:rPr>
              <w:t>Transp</w:t>
            </w:r>
            <w:proofErr w:type="spellEnd"/>
            <w:r>
              <w:rPr>
                <w:rFonts w:ascii="Calibri" w:hAnsi="Calibri" w:cs="Arial"/>
              </w:rPr>
              <w:t>.</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Default="00235C83" w:rsidP="00235C83">
            <w:pPr>
              <w:ind w:right="389"/>
              <w:jc w:val="right"/>
              <w:rPr>
                <w:rFonts w:ascii="Calibri" w:hAnsi="Calibri" w:cs="Arial"/>
              </w:rPr>
            </w:pPr>
            <w:r>
              <w:rPr>
                <w:rFonts w:ascii="Calibri" w:hAnsi="Calibri" w:cs="Arial"/>
              </w:rPr>
              <w:t>554</w:t>
            </w: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51101</w:t>
            </w:r>
          </w:p>
        </w:tc>
        <w:tc>
          <w:tcPr>
            <w:tcW w:w="3657" w:type="dxa"/>
          </w:tcPr>
          <w:p w:rsidR="00235C83" w:rsidRPr="000507C2" w:rsidRDefault="00235C83" w:rsidP="00235C83">
            <w:pPr>
              <w:ind w:right="389"/>
              <w:jc w:val="both"/>
              <w:rPr>
                <w:rFonts w:ascii="Calibri" w:hAnsi="Calibri" w:cs="Arial"/>
              </w:rPr>
            </w:pPr>
            <w:r>
              <w:rPr>
                <w:rFonts w:ascii="Calibri" w:hAnsi="Calibri" w:cs="Arial"/>
              </w:rPr>
              <w:t>Muebles de Oficina y Estantería</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Pr="000507C2" w:rsidRDefault="00235C83" w:rsidP="00235C83">
            <w:pPr>
              <w:ind w:right="389"/>
              <w:jc w:val="right"/>
              <w:rPr>
                <w:rFonts w:ascii="Calibri" w:hAnsi="Calibri" w:cs="Arial"/>
              </w:rPr>
            </w:pPr>
            <w:r>
              <w:rPr>
                <w:rFonts w:ascii="Calibri" w:hAnsi="Calibri" w:cs="Arial"/>
              </w:rPr>
              <w:t>5,953</w:t>
            </w:r>
          </w:p>
        </w:tc>
      </w:tr>
      <w:tr w:rsidR="00235C83" w:rsidRPr="000507C2" w:rsidTr="00235C83">
        <w:tc>
          <w:tcPr>
            <w:tcW w:w="1345" w:type="dxa"/>
          </w:tcPr>
          <w:p w:rsidR="00235C83" w:rsidRDefault="00235C83" w:rsidP="00235C83">
            <w:pPr>
              <w:ind w:right="389"/>
              <w:jc w:val="center"/>
              <w:rPr>
                <w:rFonts w:ascii="Calibri" w:hAnsi="Calibri" w:cs="Arial"/>
              </w:rPr>
            </w:pPr>
            <w:r>
              <w:rPr>
                <w:rFonts w:ascii="Calibri" w:hAnsi="Calibri" w:cs="Arial"/>
              </w:rPr>
              <w:t>51901</w:t>
            </w:r>
          </w:p>
        </w:tc>
        <w:tc>
          <w:tcPr>
            <w:tcW w:w="3657" w:type="dxa"/>
          </w:tcPr>
          <w:p w:rsidR="00235C83" w:rsidRDefault="00235C83" w:rsidP="00235C83">
            <w:pPr>
              <w:ind w:right="389"/>
              <w:jc w:val="both"/>
              <w:rPr>
                <w:rFonts w:ascii="Calibri" w:hAnsi="Calibri" w:cs="Arial"/>
              </w:rPr>
            </w:pPr>
            <w:r>
              <w:rPr>
                <w:rFonts w:ascii="Calibri" w:hAnsi="Calibri" w:cs="Arial"/>
              </w:rPr>
              <w:t xml:space="preserve">Otros Mobiliarios y Equipo de </w:t>
            </w:r>
            <w:proofErr w:type="spellStart"/>
            <w:r>
              <w:rPr>
                <w:rFonts w:ascii="Calibri" w:hAnsi="Calibri" w:cs="Arial"/>
              </w:rPr>
              <w:t>Admón</w:t>
            </w:r>
            <w:proofErr w:type="spellEnd"/>
          </w:p>
        </w:tc>
        <w:tc>
          <w:tcPr>
            <w:tcW w:w="1700" w:type="dxa"/>
          </w:tcPr>
          <w:p w:rsidR="00235C83" w:rsidRPr="000507C2" w:rsidRDefault="00235C83" w:rsidP="00235C83">
            <w:pPr>
              <w:ind w:right="389"/>
              <w:jc w:val="right"/>
              <w:rPr>
                <w:rFonts w:ascii="Calibri" w:hAnsi="Calibri" w:cs="Arial"/>
              </w:rPr>
            </w:pPr>
          </w:p>
        </w:tc>
        <w:tc>
          <w:tcPr>
            <w:tcW w:w="1658" w:type="dxa"/>
          </w:tcPr>
          <w:p w:rsidR="00235C83" w:rsidRDefault="00235C83" w:rsidP="00235C83">
            <w:pPr>
              <w:ind w:right="389"/>
              <w:jc w:val="right"/>
              <w:rPr>
                <w:rFonts w:ascii="Calibri" w:hAnsi="Calibri" w:cs="Arial"/>
              </w:rPr>
            </w:pPr>
            <w:r>
              <w:rPr>
                <w:rFonts w:ascii="Calibri" w:hAnsi="Calibri" w:cs="Arial"/>
              </w:rPr>
              <w:t>27,058</w:t>
            </w:r>
          </w:p>
        </w:tc>
      </w:tr>
      <w:tr w:rsidR="00235C83" w:rsidRPr="000507C2" w:rsidTr="00235C83">
        <w:tc>
          <w:tcPr>
            <w:tcW w:w="1345" w:type="dxa"/>
          </w:tcPr>
          <w:p w:rsidR="00235C83" w:rsidRDefault="00235C83" w:rsidP="00235C83">
            <w:pPr>
              <w:ind w:right="389"/>
              <w:jc w:val="center"/>
              <w:rPr>
                <w:rFonts w:ascii="Calibri" w:hAnsi="Calibri" w:cs="Arial"/>
              </w:rPr>
            </w:pPr>
            <w:r>
              <w:rPr>
                <w:rFonts w:ascii="Calibri" w:hAnsi="Calibri" w:cs="Arial"/>
              </w:rPr>
              <w:t>53201</w:t>
            </w:r>
          </w:p>
        </w:tc>
        <w:tc>
          <w:tcPr>
            <w:tcW w:w="3657" w:type="dxa"/>
          </w:tcPr>
          <w:p w:rsidR="00235C83" w:rsidRDefault="00235C83" w:rsidP="00235C83">
            <w:pPr>
              <w:ind w:right="389"/>
              <w:jc w:val="both"/>
              <w:rPr>
                <w:rFonts w:ascii="Calibri" w:hAnsi="Calibri" w:cs="Arial"/>
              </w:rPr>
            </w:pPr>
            <w:r>
              <w:rPr>
                <w:rFonts w:ascii="Calibri" w:hAnsi="Calibri" w:cs="Arial"/>
              </w:rPr>
              <w:t xml:space="preserve">Instrumental Médico y de </w:t>
            </w:r>
            <w:proofErr w:type="spellStart"/>
            <w:r>
              <w:rPr>
                <w:rFonts w:ascii="Calibri" w:hAnsi="Calibri" w:cs="Arial"/>
              </w:rPr>
              <w:t>Lab</w:t>
            </w:r>
            <w:proofErr w:type="spellEnd"/>
            <w:r>
              <w:rPr>
                <w:rFonts w:ascii="Calibri" w:hAnsi="Calibri" w:cs="Arial"/>
              </w:rPr>
              <w:t>.</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Default="00235C83" w:rsidP="00235C83">
            <w:pPr>
              <w:ind w:right="389"/>
              <w:jc w:val="right"/>
              <w:rPr>
                <w:rFonts w:ascii="Calibri" w:hAnsi="Calibri" w:cs="Arial"/>
              </w:rPr>
            </w:pPr>
            <w:r>
              <w:rPr>
                <w:rFonts w:ascii="Calibri" w:hAnsi="Calibri" w:cs="Arial"/>
              </w:rPr>
              <w:t>4,401</w:t>
            </w:r>
          </w:p>
        </w:tc>
      </w:tr>
      <w:tr w:rsidR="00235C83" w:rsidRPr="000507C2" w:rsidTr="00235C83">
        <w:tc>
          <w:tcPr>
            <w:tcW w:w="1345" w:type="dxa"/>
          </w:tcPr>
          <w:p w:rsidR="00235C83" w:rsidRDefault="00235C83" w:rsidP="00235C83">
            <w:pPr>
              <w:ind w:right="389"/>
              <w:jc w:val="center"/>
              <w:rPr>
                <w:rFonts w:ascii="Calibri" w:hAnsi="Calibri" w:cs="Arial"/>
              </w:rPr>
            </w:pPr>
            <w:r>
              <w:rPr>
                <w:rFonts w:ascii="Calibri" w:hAnsi="Calibri" w:cs="Arial"/>
              </w:rPr>
              <w:t>56501</w:t>
            </w:r>
          </w:p>
        </w:tc>
        <w:tc>
          <w:tcPr>
            <w:tcW w:w="3657" w:type="dxa"/>
          </w:tcPr>
          <w:p w:rsidR="00235C83" w:rsidRDefault="00235C83" w:rsidP="00235C83">
            <w:pPr>
              <w:ind w:right="389"/>
              <w:jc w:val="both"/>
              <w:rPr>
                <w:rFonts w:ascii="Calibri" w:hAnsi="Calibri" w:cs="Arial"/>
              </w:rPr>
            </w:pPr>
            <w:r>
              <w:rPr>
                <w:rFonts w:ascii="Calibri" w:hAnsi="Calibri" w:cs="Arial"/>
              </w:rPr>
              <w:t>Equipo de Comunicación y Telecom.</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Default="00235C83" w:rsidP="00235C83">
            <w:pPr>
              <w:ind w:right="389"/>
              <w:jc w:val="right"/>
              <w:rPr>
                <w:rFonts w:ascii="Calibri" w:hAnsi="Calibri" w:cs="Arial"/>
              </w:rPr>
            </w:pPr>
            <w:r>
              <w:rPr>
                <w:rFonts w:ascii="Calibri" w:hAnsi="Calibri" w:cs="Arial"/>
              </w:rPr>
              <w:t>4,500</w:t>
            </w:r>
          </w:p>
        </w:tc>
      </w:tr>
      <w:tr w:rsidR="00235C83" w:rsidRPr="0062532B" w:rsidTr="00235C83">
        <w:tc>
          <w:tcPr>
            <w:tcW w:w="1345" w:type="dxa"/>
          </w:tcPr>
          <w:p w:rsidR="00235C83" w:rsidRPr="0062532B" w:rsidRDefault="00235C83" w:rsidP="00235C83">
            <w:pPr>
              <w:ind w:right="389"/>
              <w:jc w:val="center"/>
              <w:rPr>
                <w:rFonts w:ascii="Calibri" w:hAnsi="Calibri" w:cs="Arial"/>
                <w:b/>
              </w:rPr>
            </w:pPr>
          </w:p>
        </w:tc>
        <w:tc>
          <w:tcPr>
            <w:tcW w:w="3657" w:type="dxa"/>
          </w:tcPr>
          <w:p w:rsidR="00235C83" w:rsidRPr="0062532B" w:rsidRDefault="00235C83" w:rsidP="00235C83">
            <w:pPr>
              <w:ind w:right="389"/>
              <w:jc w:val="center"/>
              <w:rPr>
                <w:rFonts w:ascii="Calibri" w:hAnsi="Calibri" w:cs="Arial"/>
                <w:b/>
              </w:rPr>
            </w:pPr>
            <w:r w:rsidRPr="0062532B">
              <w:rPr>
                <w:rFonts w:ascii="Calibri" w:hAnsi="Calibri" w:cs="Arial"/>
                <w:b/>
              </w:rPr>
              <w:t>T o t a l:</w:t>
            </w:r>
          </w:p>
        </w:tc>
        <w:tc>
          <w:tcPr>
            <w:tcW w:w="1700" w:type="dxa"/>
          </w:tcPr>
          <w:p w:rsidR="00235C83" w:rsidRPr="0062532B" w:rsidRDefault="00235C83" w:rsidP="00235C83">
            <w:pPr>
              <w:ind w:right="389"/>
              <w:jc w:val="right"/>
              <w:rPr>
                <w:rFonts w:ascii="Calibri" w:hAnsi="Calibri" w:cs="Arial"/>
                <w:b/>
              </w:rPr>
            </w:pPr>
            <w:r>
              <w:rPr>
                <w:rFonts w:ascii="Calibri" w:hAnsi="Calibri" w:cs="Arial"/>
                <w:b/>
              </w:rPr>
              <w:t>82,466</w:t>
            </w:r>
          </w:p>
        </w:tc>
        <w:tc>
          <w:tcPr>
            <w:tcW w:w="1658" w:type="dxa"/>
          </w:tcPr>
          <w:p w:rsidR="00235C83" w:rsidRPr="0062532B" w:rsidRDefault="00235C83" w:rsidP="00235C83">
            <w:pPr>
              <w:ind w:right="389"/>
              <w:jc w:val="right"/>
              <w:rPr>
                <w:rFonts w:ascii="Calibri" w:hAnsi="Calibri" w:cs="Arial"/>
                <w:b/>
              </w:rPr>
            </w:pPr>
            <w:r>
              <w:rPr>
                <w:rFonts w:ascii="Calibri" w:hAnsi="Calibri" w:cs="Arial"/>
                <w:b/>
              </w:rPr>
              <w:t>82,466</w:t>
            </w:r>
          </w:p>
        </w:tc>
      </w:tr>
    </w:tbl>
    <w:tbl>
      <w:tblPr>
        <w:tblpPr w:leftFromText="141" w:rightFromText="141" w:vertAnchor="text" w:horzAnchor="margin" w:tblpY="60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3657"/>
        <w:gridCol w:w="1700"/>
        <w:gridCol w:w="1658"/>
      </w:tblGrid>
      <w:tr w:rsidR="00235C83" w:rsidRPr="000507C2" w:rsidTr="00235C83">
        <w:tc>
          <w:tcPr>
            <w:tcW w:w="1345" w:type="dxa"/>
          </w:tcPr>
          <w:p w:rsidR="00235C83" w:rsidRPr="000507C2" w:rsidRDefault="00235C83" w:rsidP="00235C83">
            <w:pPr>
              <w:ind w:right="389"/>
              <w:jc w:val="center"/>
              <w:rPr>
                <w:rFonts w:ascii="Calibri" w:hAnsi="Calibri" w:cs="Arial"/>
                <w:b/>
              </w:rPr>
            </w:pPr>
            <w:r w:rsidRPr="000507C2">
              <w:rPr>
                <w:rFonts w:ascii="Calibri" w:hAnsi="Calibri" w:cs="Arial"/>
                <w:b/>
              </w:rPr>
              <w:t>PARTIDA</w:t>
            </w:r>
          </w:p>
        </w:tc>
        <w:tc>
          <w:tcPr>
            <w:tcW w:w="3657" w:type="dxa"/>
          </w:tcPr>
          <w:p w:rsidR="00235C83" w:rsidRPr="000507C2" w:rsidRDefault="00235C83" w:rsidP="00235C83">
            <w:pPr>
              <w:ind w:right="389"/>
              <w:jc w:val="center"/>
              <w:rPr>
                <w:rFonts w:ascii="Calibri" w:hAnsi="Calibri" w:cs="Arial"/>
                <w:b/>
              </w:rPr>
            </w:pPr>
            <w:r w:rsidRPr="000507C2">
              <w:rPr>
                <w:rFonts w:ascii="Calibri" w:hAnsi="Calibri" w:cs="Arial"/>
                <w:b/>
              </w:rPr>
              <w:t>CONCEPTO</w:t>
            </w:r>
          </w:p>
        </w:tc>
        <w:tc>
          <w:tcPr>
            <w:tcW w:w="1700" w:type="dxa"/>
          </w:tcPr>
          <w:p w:rsidR="00235C83" w:rsidRPr="000507C2" w:rsidRDefault="00235C83" w:rsidP="00235C83">
            <w:pPr>
              <w:ind w:right="389"/>
              <w:jc w:val="center"/>
              <w:rPr>
                <w:rFonts w:ascii="Calibri" w:hAnsi="Calibri" w:cs="Arial"/>
                <w:b/>
              </w:rPr>
            </w:pPr>
            <w:r w:rsidRPr="000507C2">
              <w:rPr>
                <w:rFonts w:ascii="Calibri" w:hAnsi="Calibri" w:cs="Arial"/>
                <w:b/>
              </w:rPr>
              <w:t>AMPLIACION</w:t>
            </w:r>
          </w:p>
        </w:tc>
        <w:tc>
          <w:tcPr>
            <w:tcW w:w="1658" w:type="dxa"/>
          </w:tcPr>
          <w:p w:rsidR="00235C83" w:rsidRPr="000507C2" w:rsidRDefault="00235C83" w:rsidP="00235C83">
            <w:pPr>
              <w:ind w:right="389"/>
              <w:jc w:val="center"/>
              <w:rPr>
                <w:rFonts w:ascii="Calibri" w:hAnsi="Calibri" w:cs="Arial"/>
                <w:b/>
              </w:rPr>
            </w:pPr>
            <w:r w:rsidRPr="000507C2">
              <w:rPr>
                <w:rFonts w:ascii="Calibri" w:hAnsi="Calibri" w:cs="Arial"/>
                <w:b/>
              </w:rPr>
              <w:t>REDUCCION</w:t>
            </w: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39201</w:t>
            </w:r>
          </w:p>
        </w:tc>
        <w:tc>
          <w:tcPr>
            <w:tcW w:w="3657" w:type="dxa"/>
          </w:tcPr>
          <w:p w:rsidR="00235C83" w:rsidRPr="000507C2" w:rsidRDefault="00235C83" w:rsidP="00235C83">
            <w:pPr>
              <w:ind w:right="389"/>
              <w:jc w:val="both"/>
              <w:rPr>
                <w:rFonts w:ascii="Calibri" w:hAnsi="Calibri" w:cs="Arial"/>
              </w:rPr>
            </w:pPr>
            <w:r>
              <w:rPr>
                <w:rFonts w:ascii="Calibri" w:hAnsi="Calibri" w:cs="Arial"/>
              </w:rPr>
              <w:t>Impuestos y Derechos</w:t>
            </w:r>
          </w:p>
        </w:tc>
        <w:tc>
          <w:tcPr>
            <w:tcW w:w="1700" w:type="dxa"/>
          </w:tcPr>
          <w:p w:rsidR="00235C83" w:rsidRPr="000507C2" w:rsidRDefault="00235C83" w:rsidP="00235C83">
            <w:pPr>
              <w:ind w:right="389"/>
              <w:jc w:val="right"/>
              <w:rPr>
                <w:rFonts w:ascii="Calibri" w:hAnsi="Calibri" w:cs="Arial"/>
              </w:rPr>
            </w:pPr>
            <w:r>
              <w:rPr>
                <w:rFonts w:ascii="Calibri" w:hAnsi="Calibri" w:cs="Arial"/>
              </w:rPr>
              <w:t>25,000</w:t>
            </w:r>
          </w:p>
        </w:tc>
        <w:tc>
          <w:tcPr>
            <w:tcW w:w="1658" w:type="dxa"/>
          </w:tcPr>
          <w:p w:rsidR="00235C83" w:rsidRPr="000507C2" w:rsidRDefault="00235C83" w:rsidP="00235C83">
            <w:pPr>
              <w:ind w:right="389"/>
              <w:jc w:val="right"/>
              <w:rPr>
                <w:rFonts w:ascii="Calibri" w:hAnsi="Calibri" w:cs="Arial"/>
              </w:rPr>
            </w:pPr>
          </w:p>
        </w:tc>
      </w:tr>
      <w:tr w:rsidR="00235C83" w:rsidRPr="000507C2" w:rsidTr="00235C83">
        <w:tc>
          <w:tcPr>
            <w:tcW w:w="1345" w:type="dxa"/>
          </w:tcPr>
          <w:p w:rsidR="00235C83" w:rsidRDefault="00235C83" w:rsidP="00235C83">
            <w:pPr>
              <w:ind w:right="389"/>
              <w:jc w:val="center"/>
              <w:rPr>
                <w:rFonts w:ascii="Calibri" w:hAnsi="Calibri" w:cs="Arial"/>
              </w:rPr>
            </w:pPr>
            <w:r>
              <w:rPr>
                <w:rFonts w:ascii="Calibri" w:hAnsi="Calibri" w:cs="Arial"/>
              </w:rPr>
              <w:t>35501</w:t>
            </w:r>
          </w:p>
        </w:tc>
        <w:tc>
          <w:tcPr>
            <w:tcW w:w="3657" w:type="dxa"/>
          </w:tcPr>
          <w:p w:rsidR="00235C83" w:rsidRDefault="00235C83" w:rsidP="00235C83">
            <w:pPr>
              <w:ind w:right="389"/>
              <w:jc w:val="both"/>
              <w:rPr>
                <w:rFonts w:ascii="Calibri" w:hAnsi="Calibri" w:cs="Arial"/>
              </w:rPr>
            </w:pPr>
            <w:proofErr w:type="spellStart"/>
            <w:r>
              <w:rPr>
                <w:rFonts w:ascii="Calibri" w:hAnsi="Calibri" w:cs="Arial"/>
              </w:rPr>
              <w:t>Mtto</w:t>
            </w:r>
            <w:proofErr w:type="spellEnd"/>
            <w:r>
              <w:rPr>
                <w:rFonts w:ascii="Calibri" w:hAnsi="Calibri" w:cs="Arial"/>
              </w:rPr>
              <w:t xml:space="preserve">. Y </w:t>
            </w:r>
            <w:proofErr w:type="spellStart"/>
            <w:r>
              <w:rPr>
                <w:rFonts w:ascii="Calibri" w:hAnsi="Calibri" w:cs="Arial"/>
              </w:rPr>
              <w:t>conserv</w:t>
            </w:r>
            <w:proofErr w:type="spellEnd"/>
            <w:r>
              <w:rPr>
                <w:rFonts w:ascii="Calibri" w:hAnsi="Calibri" w:cs="Arial"/>
              </w:rPr>
              <w:t xml:space="preserve">. </w:t>
            </w:r>
            <w:proofErr w:type="spellStart"/>
            <w:r>
              <w:rPr>
                <w:rFonts w:ascii="Calibri" w:hAnsi="Calibri" w:cs="Arial"/>
              </w:rPr>
              <w:t>Eq</w:t>
            </w:r>
            <w:proofErr w:type="spellEnd"/>
            <w:r>
              <w:rPr>
                <w:rFonts w:ascii="Calibri" w:hAnsi="Calibri" w:cs="Arial"/>
              </w:rPr>
              <w:t xml:space="preserve">. </w:t>
            </w:r>
            <w:proofErr w:type="gramStart"/>
            <w:r>
              <w:rPr>
                <w:rFonts w:ascii="Calibri" w:hAnsi="Calibri" w:cs="Arial"/>
              </w:rPr>
              <w:t>de</w:t>
            </w:r>
            <w:proofErr w:type="gramEnd"/>
            <w:r>
              <w:rPr>
                <w:rFonts w:ascii="Calibri" w:hAnsi="Calibri" w:cs="Arial"/>
              </w:rPr>
              <w:t xml:space="preserve"> </w:t>
            </w:r>
            <w:proofErr w:type="spellStart"/>
            <w:r>
              <w:rPr>
                <w:rFonts w:ascii="Calibri" w:hAnsi="Calibri" w:cs="Arial"/>
              </w:rPr>
              <w:t>Transp</w:t>
            </w:r>
            <w:proofErr w:type="spellEnd"/>
            <w:r>
              <w:rPr>
                <w:rFonts w:ascii="Calibri" w:hAnsi="Calibri" w:cs="Arial"/>
              </w:rPr>
              <w:t>.</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Default="00235C83" w:rsidP="00235C83">
            <w:pPr>
              <w:ind w:right="389"/>
              <w:jc w:val="right"/>
              <w:rPr>
                <w:rFonts w:ascii="Calibri" w:hAnsi="Calibri" w:cs="Arial"/>
              </w:rPr>
            </w:pPr>
            <w:r>
              <w:rPr>
                <w:rFonts w:ascii="Calibri" w:hAnsi="Calibri" w:cs="Arial"/>
              </w:rPr>
              <w:t>25,000</w:t>
            </w:r>
          </w:p>
        </w:tc>
      </w:tr>
      <w:tr w:rsidR="00235C83" w:rsidRPr="0062532B" w:rsidTr="00235C83">
        <w:tc>
          <w:tcPr>
            <w:tcW w:w="1345" w:type="dxa"/>
          </w:tcPr>
          <w:p w:rsidR="00235C83" w:rsidRPr="0062532B" w:rsidRDefault="00235C83" w:rsidP="00235C83">
            <w:pPr>
              <w:ind w:right="389"/>
              <w:jc w:val="center"/>
              <w:rPr>
                <w:rFonts w:ascii="Calibri" w:hAnsi="Calibri" w:cs="Arial"/>
                <w:b/>
              </w:rPr>
            </w:pPr>
          </w:p>
        </w:tc>
        <w:tc>
          <w:tcPr>
            <w:tcW w:w="3657" w:type="dxa"/>
          </w:tcPr>
          <w:p w:rsidR="00235C83" w:rsidRPr="0062532B" w:rsidRDefault="00235C83" w:rsidP="00235C83">
            <w:pPr>
              <w:ind w:right="389"/>
              <w:jc w:val="center"/>
              <w:rPr>
                <w:rFonts w:ascii="Calibri" w:hAnsi="Calibri" w:cs="Arial"/>
                <w:b/>
              </w:rPr>
            </w:pPr>
            <w:r w:rsidRPr="0062532B">
              <w:rPr>
                <w:rFonts w:ascii="Calibri" w:hAnsi="Calibri" w:cs="Arial"/>
                <w:b/>
              </w:rPr>
              <w:t>T o t a l:</w:t>
            </w:r>
          </w:p>
        </w:tc>
        <w:tc>
          <w:tcPr>
            <w:tcW w:w="1700" w:type="dxa"/>
          </w:tcPr>
          <w:p w:rsidR="00235C83" w:rsidRPr="0062532B" w:rsidRDefault="00235C83" w:rsidP="00235C83">
            <w:pPr>
              <w:ind w:right="389"/>
              <w:jc w:val="right"/>
              <w:rPr>
                <w:rFonts w:ascii="Calibri" w:hAnsi="Calibri" w:cs="Arial"/>
                <w:b/>
              </w:rPr>
            </w:pPr>
            <w:r>
              <w:rPr>
                <w:rFonts w:ascii="Calibri" w:hAnsi="Calibri" w:cs="Arial"/>
                <w:b/>
              </w:rPr>
              <w:t>25,000</w:t>
            </w:r>
          </w:p>
        </w:tc>
        <w:tc>
          <w:tcPr>
            <w:tcW w:w="1658" w:type="dxa"/>
          </w:tcPr>
          <w:p w:rsidR="00235C83" w:rsidRPr="0062532B" w:rsidRDefault="00235C83" w:rsidP="00235C83">
            <w:pPr>
              <w:ind w:right="389"/>
              <w:jc w:val="right"/>
              <w:rPr>
                <w:rFonts w:ascii="Calibri" w:hAnsi="Calibri" w:cs="Arial"/>
                <w:b/>
              </w:rPr>
            </w:pPr>
            <w:r>
              <w:rPr>
                <w:rFonts w:ascii="Calibri" w:hAnsi="Calibri" w:cs="Arial"/>
                <w:b/>
              </w:rPr>
              <w:t>25,000</w:t>
            </w:r>
          </w:p>
        </w:tc>
      </w:tr>
    </w:tbl>
    <w:tbl>
      <w:tblPr>
        <w:tblpPr w:leftFromText="141" w:rightFromText="141" w:vertAnchor="text" w:horzAnchor="margin" w:tblpY="73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5"/>
        <w:gridCol w:w="3657"/>
        <w:gridCol w:w="1700"/>
        <w:gridCol w:w="1658"/>
      </w:tblGrid>
      <w:tr w:rsidR="00235C83" w:rsidRPr="000507C2" w:rsidTr="00235C83">
        <w:tc>
          <w:tcPr>
            <w:tcW w:w="1345" w:type="dxa"/>
          </w:tcPr>
          <w:p w:rsidR="00235C83" w:rsidRPr="000507C2" w:rsidRDefault="00235C83" w:rsidP="00235C83">
            <w:pPr>
              <w:ind w:right="389"/>
              <w:jc w:val="center"/>
              <w:rPr>
                <w:rFonts w:ascii="Calibri" w:hAnsi="Calibri" w:cs="Arial"/>
                <w:b/>
              </w:rPr>
            </w:pPr>
            <w:r w:rsidRPr="000507C2">
              <w:rPr>
                <w:rFonts w:ascii="Calibri" w:hAnsi="Calibri" w:cs="Arial"/>
                <w:b/>
              </w:rPr>
              <w:t>PARTIDA</w:t>
            </w:r>
          </w:p>
        </w:tc>
        <w:tc>
          <w:tcPr>
            <w:tcW w:w="3657" w:type="dxa"/>
          </w:tcPr>
          <w:p w:rsidR="00235C83" w:rsidRPr="000507C2" w:rsidRDefault="00235C83" w:rsidP="00235C83">
            <w:pPr>
              <w:ind w:right="389"/>
              <w:jc w:val="center"/>
              <w:rPr>
                <w:rFonts w:ascii="Calibri" w:hAnsi="Calibri" w:cs="Arial"/>
                <w:b/>
              </w:rPr>
            </w:pPr>
            <w:r w:rsidRPr="000507C2">
              <w:rPr>
                <w:rFonts w:ascii="Calibri" w:hAnsi="Calibri" w:cs="Arial"/>
                <w:b/>
              </w:rPr>
              <w:t>CONCEPTO</w:t>
            </w:r>
          </w:p>
        </w:tc>
        <w:tc>
          <w:tcPr>
            <w:tcW w:w="1700" w:type="dxa"/>
          </w:tcPr>
          <w:p w:rsidR="00235C83" w:rsidRPr="000507C2" w:rsidRDefault="00235C83" w:rsidP="00235C83">
            <w:pPr>
              <w:ind w:right="389"/>
              <w:jc w:val="center"/>
              <w:rPr>
                <w:rFonts w:ascii="Calibri" w:hAnsi="Calibri" w:cs="Arial"/>
                <w:b/>
              </w:rPr>
            </w:pPr>
            <w:r w:rsidRPr="000507C2">
              <w:rPr>
                <w:rFonts w:ascii="Calibri" w:hAnsi="Calibri" w:cs="Arial"/>
                <w:b/>
              </w:rPr>
              <w:t>AMPLIACION</w:t>
            </w:r>
          </w:p>
        </w:tc>
        <w:tc>
          <w:tcPr>
            <w:tcW w:w="1658" w:type="dxa"/>
          </w:tcPr>
          <w:p w:rsidR="00235C83" w:rsidRPr="000507C2" w:rsidRDefault="00235C83" w:rsidP="00235C83">
            <w:pPr>
              <w:ind w:right="389"/>
              <w:jc w:val="center"/>
              <w:rPr>
                <w:rFonts w:ascii="Calibri" w:hAnsi="Calibri" w:cs="Arial"/>
                <w:b/>
              </w:rPr>
            </w:pPr>
            <w:r w:rsidRPr="000507C2">
              <w:rPr>
                <w:rFonts w:ascii="Calibri" w:hAnsi="Calibri" w:cs="Arial"/>
                <w:b/>
              </w:rPr>
              <w:t>REDUCCION</w:t>
            </w: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44101</w:t>
            </w:r>
          </w:p>
        </w:tc>
        <w:tc>
          <w:tcPr>
            <w:tcW w:w="3657" w:type="dxa"/>
          </w:tcPr>
          <w:p w:rsidR="00235C83" w:rsidRPr="000507C2" w:rsidRDefault="00235C83" w:rsidP="00235C83">
            <w:pPr>
              <w:ind w:right="389"/>
              <w:jc w:val="both"/>
              <w:rPr>
                <w:rFonts w:ascii="Calibri" w:hAnsi="Calibri" w:cs="Arial"/>
              </w:rPr>
            </w:pPr>
            <w:r>
              <w:rPr>
                <w:rFonts w:ascii="Calibri" w:hAnsi="Calibri" w:cs="Arial"/>
              </w:rPr>
              <w:t>Ayudas Sociales a personas</w:t>
            </w:r>
          </w:p>
        </w:tc>
        <w:tc>
          <w:tcPr>
            <w:tcW w:w="1700" w:type="dxa"/>
          </w:tcPr>
          <w:p w:rsidR="00235C83" w:rsidRPr="000507C2" w:rsidRDefault="00235C83" w:rsidP="00235C83">
            <w:pPr>
              <w:ind w:right="389"/>
              <w:jc w:val="right"/>
              <w:rPr>
                <w:rFonts w:ascii="Calibri" w:hAnsi="Calibri" w:cs="Arial"/>
              </w:rPr>
            </w:pPr>
            <w:r>
              <w:rPr>
                <w:rFonts w:ascii="Calibri" w:hAnsi="Calibri" w:cs="Arial"/>
              </w:rPr>
              <w:t>184,104</w:t>
            </w:r>
          </w:p>
        </w:tc>
        <w:tc>
          <w:tcPr>
            <w:tcW w:w="1658" w:type="dxa"/>
          </w:tcPr>
          <w:p w:rsidR="00235C83" w:rsidRPr="000507C2" w:rsidRDefault="00235C83" w:rsidP="00235C83">
            <w:pPr>
              <w:ind w:right="389"/>
              <w:jc w:val="right"/>
              <w:rPr>
                <w:rFonts w:ascii="Calibri" w:hAnsi="Calibri" w:cs="Arial"/>
              </w:rPr>
            </w:pPr>
          </w:p>
        </w:tc>
      </w:tr>
      <w:tr w:rsidR="00235C83" w:rsidRPr="000507C2" w:rsidTr="00235C83">
        <w:tc>
          <w:tcPr>
            <w:tcW w:w="1345" w:type="dxa"/>
          </w:tcPr>
          <w:p w:rsidR="00235C83" w:rsidRDefault="00235C83" w:rsidP="00235C83">
            <w:pPr>
              <w:ind w:right="389"/>
              <w:jc w:val="center"/>
              <w:rPr>
                <w:rFonts w:ascii="Calibri" w:hAnsi="Calibri" w:cs="Arial"/>
              </w:rPr>
            </w:pPr>
            <w:r>
              <w:rPr>
                <w:rFonts w:ascii="Calibri" w:hAnsi="Calibri" w:cs="Arial"/>
              </w:rPr>
              <w:t>33603</w:t>
            </w:r>
          </w:p>
        </w:tc>
        <w:tc>
          <w:tcPr>
            <w:tcW w:w="3657" w:type="dxa"/>
          </w:tcPr>
          <w:p w:rsidR="00235C83" w:rsidRDefault="00235C83" w:rsidP="00235C83">
            <w:pPr>
              <w:ind w:right="389"/>
              <w:jc w:val="both"/>
              <w:rPr>
                <w:rFonts w:ascii="Calibri" w:hAnsi="Calibri" w:cs="Arial"/>
              </w:rPr>
            </w:pPr>
            <w:r>
              <w:rPr>
                <w:rFonts w:ascii="Calibri" w:hAnsi="Calibri" w:cs="Arial"/>
              </w:rPr>
              <w:t>Impresiones y Publicaciones Of.</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Default="00235C83" w:rsidP="00235C83">
            <w:pPr>
              <w:ind w:right="389"/>
              <w:jc w:val="right"/>
              <w:rPr>
                <w:rFonts w:ascii="Calibri" w:hAnsi="Calibri" w:cs="Arial"/>
              </w:rPr>
            </w:pPr>
            <w:r>
              <w:rPr>
                <w:rFonts w:ascii="Calibri" w:hAnsi="Calibri" w:cs="Arial"/>
              </w:rPr>
              <w:t>10,922</w:t>
            </w:r>
          </w:p>
        </w:tc>
      </w:tr>
      <w:tr w:rsidR="00235C83" w:rsidRPr="000507C2" w:rsidTr="00235C83">
        <w:tc>
          <w:tcPr>
            <w:tcW w:w="1345" w:type="dxa"/>
          </w:tcPr>
          <w:p w:rsidR="00235C83" w:rsidRPr="000507C2" w:rsidRDefault="00235C83" w:rsidP="00235C83">
            <w:pPr>
              <w:ind w:right="389"/>
              <w:jc w:val="center"/>
              <w:rPr>
                <w:rFonts w:ascii="Calibri" w:hAnsi="Calibri" w:cs="Arial"/>
              </w:rPr>
            </w:pPr>
            <w:r>
              <w:rPr>
                <w:rFonts w:ascii="Calibri" w:hAnsi="Calibri" w:cs="Arial"/>
              </w:rPr>
              <w:t>21601</w:t>
            </w:r>
          </w:p>
        </w:tc>
        <w:tc>
          <w:tcPr>
            <w:tcW w:w="3657" w:type="dxa"/>
          </w:tcPr>
          <w:p w:rsidR="00235C83" w:rsidRPr="000507C2" w:rsidRDefault="00235C83" w:rsidP="00235C83">
            <w:pPr>
              <w:ind w:right="389"/>
              <w:jc w:val="both"/>
              <w:rPr>
                <w:rFonts w:ascii="Calibri" w:hAnsi="Calibri" w:cs="Arial"/>
              </w:rPr>
            </w:pPr>
            <w:r>
              <w:rPr>
                <w:rFonts w:ascii="Calibri" w:hAnsi="Calibri" w:cs="Arial"/>
              </w:rPr>
              <w:t>Material de Limpieza</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Pr="000507C2" w:rsidRDefault="00235C83" w:rsidP="00235C83">
            <w:pPr>
              <w:ind w:right="389"/>
              <w:jc w:val="right"/>
              <w:rPr>
                <w:rFonts w:ascii="Calibri" w:hAnsi="Calibri" w:cs="Arial"/>
              </w:rPr>
            </w:pPr>
            <w:r>
              <w:rPr>
                <w:rFonts w:ascii="Calibri" w:hAnsi="Calibri" w:cs="Arial"/>
              </w:rPr>
              <w:t>10,000</w:t>
            </w:r>
          </w:p>
        </w:tc>
      </w:tr>
      <w:tr w:rsidR="00235C83" w:rsidRPr="000507C2" w:rsidTr="00235C83">
        <w:tc>
          <w:tcPr>
            <w:tcW w:w="1345" w:type="dxa"/>
          </w:tcPr>
          <w:p w:rsidR="00235C83" w:rsidRDefault="00235C83" w:rsidP="00235C83">
            <w:pPr>
              <w:ind w:right="389"/>
              <w:jc w:val="center"/>
              <w:rPr>
                <w:rFonts w:ascii="Calibri" w:hAnsi="Calibri" w:cs="Arial"/>
              </w:rPr>
            </w:pPr>
            <w:r>
              <w:rPr>
                <w:rFonts w:ascii="Calibri" w:hAnsi="Calibri" w:cs="Arial"/>
              </w:rPr>
              <w:t>41502</w:t>
            </w:r>
          </w:p>
        </w:tc>
        <w:tc>
          <w:tcPr>
            <w:tcW w:w="3657" w:type="dxa"/>
          </w:tcPr>
          <w:p w:rsidR="00235C83" w:rsidRDefault="00235C83" w:rsidP="00235C83">
            <w:pPr>
              <w:ind w:right="389"/>
              <w:jc w:val="both"/>
              <w:rPr>
                <w:rFonts w:ascii="Calibri" w:hAnsi="Calibri" w:cs="Arial"/>
              </w:rPr>
            </w:pPr>
            <w:r>
              <w:rPr>
                <w:rFonts w:ascii="Calibri" w:hAnsi="Calibri" w:cs="Arial"/>
              </w:rPr>
              <w:t xml:space="preserve">Transferencias para Gastos de </w:t>
            </w:r>
            <w:proofErr w:type="spellStart"/>
            <w:r>
              <w:rPr>
                <w:rFonts w:ascii="Calibri" w:hAnsi="Calibri" w:cs="Arial"/>
              </w:rPr>
              <w:t>Op</w:t>
            </w:r>
            <w:proofErr w:type="spellEnd"/>
            <w:r>
              <w:rPr>
                <w:rFonts w:ascii="Calibri" w:hAnsi="Calibri" w:cs="Arial"/>
              </w:rPr>
              <w:t>.</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Default="00235C83" w:rsidP="00235C83">
            <w:pPr>
              <w:ind w:right="389"/>
              <w:jc w:val="right"/>
              <w:rPr>
                <w:rFonts w:ascii="Calibri" w:hAnsi="Calibri" w:cs="Arial"/>
              </w:rPr>
            </w:pPr>
            <w:r>
              <w:rPr>
                <w:rFonts w:ascii="Calibri" w:hAnsi="Calibri" w:cs="Arial"/>
              </w:rPr>
              <w:t>120,708</w:t>
            </w:r>
          </w:p>
        </w:tc>
      </w:tr>
      <w:tr w:rsidR="00235C83" w:rsidRPr="000507C2" w:rsidTr="00235C83">
        <w:tc>
          <w:tcPr>
            <w:tcW w:w="1345" w:type="dxa"/>
          </w:tcPr>
          <w:p w:rsidR="00235C83" w:rsidRDefault="00235C83" w:rsidP="00235C83">
            <w:pPr>
              <w:ind w:right="389"/>
              <w:jc w:val="center"/>
              <w:rPr>
                <w:rFonts w:ascii="Calibri" w:hAnsi="Calibri" w:cs="Arial"/>
              </w:rPr>
            </w:pPr>
            <w:r>
              <w:rPr>
                <w:rFonts w:ascii="Calibri" w:hAnsi="Calibri" w:cs="Arial"/>
              </w:rPr>
              <w:t>44204</w:t>
            </w:r>
          </w:p>
        </w:tc>
        <w:tc>
          <w:tcPr>
            <w:tcW w:w="3657" w:type="dxa"/>
          </w:tcPr>
          <w:p w:rsidR="00235C83" w:rsidRDefault="00235C83" w:rsidP="00235C83">
            <w:pPr>
              <w:ind w:right="389"/>
              <w:jc w:val="both"/>
              <w:rPr>
                <w:rFonts w:ascii="Calibri" w:hAnsi="Calibri" w:cs="Arial"/>
              </w:rPr>
            </w:pPr>
            <w:r>
              <w:rPr>
                <w:rFonts w:ascii="Calibri" w:hAnsi="Calibri" w:cs="Arial"/>
              </w:rPr>
              <w:t>Fomento Deportivo</w:t>
            </w:r>
          </w:p>
        </w:tc>
        <w:tc>
          <w:tcPr>
            <w:tcW w:w="1700" w:type="dxa"/>
          </w:tcPr>
          <w:p w:rsidR="00235C83" w:rsidRPr="000507C2" w:rsidRDefault="00235C83" w:rsidP="00235C83">
            <w:pPr>
              <w:ind w:right="389"/>
              <w:jc w:val="right"/>
              <w:rPr>
                <w:rFonts w:ascii="Calibri" w:hAnsi="Calibri" w:cs="Arial"/>
              </w:rPr>
            </w:pPr>
          </w:p>
        </w:tc>
        <w:tc>
          <w:tcPr>
            <w:tcW w:w="1658" w:type="dxa"/>
          </w:tcPr>
          <w:p w:rsidR="00235C83" w:rsidRDefault="00235C83" w:rsidP="00235C83">
            <w:pPr>
              <w:ind w:right="389"/>
              <w:jc w:val="right"/>
              <w:rPr>
                <w:rFonts w:ascii="Calibri" w:hAnsi="Calibri" w:cs="Arial"/>
              </w:rPr>
            </w:pPr>
            <w:r>
              <w:rPr>
                <w:rFonts w:ascii="Calibri" w:hAnsi="Calibri" w:cs="Arial"/>
              </w:rPr>
              <w:t>42,474</w:t>
            </w:r>
          </w:p>
        </w:tc>
      </w:tr>
      <w:tr w:rsidR="00235C83" w:rsidRPr="0062532B" w:rsidTr="00235C83">
        <w:tc>
          <w:tcPr>
            <w:tcW w:w="1345" w:type="dxa"/>
          </w:tcPr>
          <w:p w:rsidR="00235C83" w:rsidRPr="0062532B" w:rsidRDefault="00235C83" w:rsidP="00235C83">
            <w:pPr>
              <w:ind w:right="389"/>
              <w:jc w:val="center"/>
              <w:rPr>
                <w:rFonts w:ascii="Calibri" w:hAnsi="Calibri" w:cs="Arial"/>
                <w:b/>
              </w:rPr>
            </w:pPr>
          </w:p>
        </w:tc>
        <w:tc>
          <w:tcPr>
            <w:tcW w:w="3657" w:type="dxa"/>
          </w:tcPr>
          <w:p w:rsidR="00235C83" w:rsidRPr="0062532B" w:rsidRDefault="00235C83" w:rsidP="00235C83">
            <w:pPr>
              <w:ind w:right="389"/>
              <w:jc w:val="center"/>
              <w:rPr>
                <w:rFonts w:ascii="Calibri" w:hAnsi="Calibri" w:cs="Arial"/>
                <w:b/>
              </w:rPr>
            </w:pPr>
            <w:r w:rsidRPr="0062532B">
              <w:rPr>
                <w:rFonts w:ascii="Calibri" w:hAnsi="Calibri" w:cs="Arial"/>
                <w:b/>
              </w:rPr>
              <w:t>T o t a l:</w:t>
            </w:r>
          </w:p>
        </w:tc>
        <w:tc>
          <w:tcPr>
            <w:tcW w:w="1700" w:type="dxa"/>
          </w:tcPr>
          <w:p w:rsidR="00235C83" w:rsidRPr="0062532B" w:rsidRDefault="00235C83" w:rsidP="00235C83">
            <w:pPr>
              <w:ind w:right="389"/>
              <w:jc w:val="right"/>
              <w:rPr>
                <w:rFonts w:ascii="Calibri" w:hAnsi="Calibri" w:cs="Arial"/>
                <w:b/>
              </w:rPr>
            </w:pPr>
            <w:r>
              <w:rPr>
                <w:rFonts w:ascii="Calibri" w:hAnsi="Calibri" w:cs="Arial"/>
                <w:b/>
              </w:rPr>
              <w:t>184,104</w:t>
            </w:r>
          </w:p>
        </w:tc>
        <w:tc>
          <w:tcPr>
            <w:tcW w:w="1658" w:type="dxa"/>
          </w:tcPr>
          <w:p w:rsidR="00235C83" w:rsidRPr="0062532B" w:rsidRDefault="00235C83" w:rsidP="00235C83">
            <w:pPr>
              <w:ind w:right="389"/>
              <w:jc w:val="right"/>
              <w:rPr>
                <w:rFonts w:ascii="Calibri" w:hAnsi="Calibri" w:cs="Arial"/>
                <w:b/>
              </w:rPr>
            </w:pPr>
            <w:r>
              <w:rPr>
                <w:rFonts w:ascii="Calibri" w:hAnsi="Calibri" w:cs="Arial"/>
                <w:b/>
              </w:rPr>
              <w:t>184,104</w:t>
            </w:r>
          </w:p>
        </w:tc>
      </w:tr>
    </w:tbl>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235C83">
      <w:pPr>
        <w:jc w:val="both"/>
        <w:rPr>
          <w:rFonts w:ascii="Calibri" w:hAnsi="Calibri" w:cs="Arial"/>
        </w:rPr>
      </w:pPr>
    </w:p>
    <w:p w:rsidR="00235C83" w:rsidRDefault="00235C83" w:rsidP="00F91CB1">
      <w:pPr>
        <w:ind w:left="360"/>
        <w:jc w:val="both"/>
        <w:rPr>
          <w:rFonts w:ascii="Calibri" w:hAnsi="Calibri" w:cs="Arial"/>
        </w:rPr>
      </w:pPr>
    </w:p>
    <w:p w:rsidR="00F91CB1" w:rsidRPr="00235C83" w:rsidRDefault="00235C83" w:rsidP="00235C83">
      <w:pPr>
        <w:tabs>
          <w:tab w:val="left" w:pos="1276"/>
        </w:tabs>
        <w:jc w:val="both"/>
        <w:rPr>
          <w:rFonts w:ascii="Calibri" w:hAnsi="Calibri" w:cs="Arial"/>
          <w:sz w:val="16"/>
          <w:szCs w:val="16"/>
        </w:rPr>
      </w:pPr>
      <w:r>
        <w:rPr>
          <w:rFonts w:cs="Arial"/>
        </w:rPr>
        <w:t>D</w:t>
      </w:r>
      <w:r w:rsidR="002613F2" w:rsidRPr="00235C83">
        <w:rPr>
          <w:rFonts w:cs="Arial"/>
        </w:rPr>
        <w:t>ichas partidas presupuestales fueron aprobadas por la Subsecretaria de Egresos</w:t>
      </w:r>
      <w:r w:rsidR="00302204" w:rsidRPr="00235C83">
        <w:rPr>
          <w:rFonts w:cs="Arial"/>
        </w:rPr>
        <w:t xml:space="preserve"> bajo el oficio 05.06/088/2012</w:t>
      </w:r>
      <w:r w:rsidR="002613F2" w:rsidRPr="00235C83">
        <w:rPr>
          <w:rFonts w:cs="Arial"/>
        </w:rPr>
        <w:t xml:space="preserve">, </w:t>
      </w:r>
      <w:r w:rsidR="002613F2" w:rsidRPr="00837542">
        <w:t>por lo cual se</w:t>
      </w:r>
      <w:r w:rsidR="00837542">
        <w:t xml:space="preserve"> pasa a la vista de la Junta Directiva y se</w:t>
      </w:r>
      <w:r w:rsidR="002613F2" w:rsidRPr="00837542">
        <w:t xml:space="preserve"> </w:t>
      </w:r>
      <w:r w:rsidR="002613F2" w:rsidRPr="00235C83">
        <w:rPr>
          <w:b/>
        </w:rPr>
        <w:t xml:space="preserve">Aprueba por Unanimidad </w:t>
      </w:r>
      <w:r w:rsidR="002613F2" w:rsidRPr="00837542">
        <w:t>la adecuación a las partidas presupuestales</w:t>
      </w:r>
      <w:r w:rsidR="002613F2" w:rsidRPr="00235C83">
        <w:rPr>
          <w:rFonts w:cs="Arial"/>
        </w:rPr>
        <w:t xml:space="preserve"> </w:t>
      </w:r>
    </w:p>
    <w:p w:rsidR="00302204" w:rsidRPr="00837542" w:rsidRDefault="00302204" w:rsidP="001E1F9E">
      <w:pPr>
        <w:pStyle w:val="Prrafodelista"/>
      </w:pPr>
      <w:r w:rsidRPr="00302204">
        <w:t>Nota</w:t>
      </w:r>
      <w:r>
        <w:t xml:space="preserve">: </w:t>
      </w:r>
      <w:r w:rsidRPr="00302204">
        <w:t>hace</w:t>
      </w:r>
      <w:r>
        <w:t xml:space="preserve"> el </w:t>
      </w:r>
      <w:r w:rsidRPr="00302204">
        <w:t>uso</w:t>
      </w:r>
      <w:r>
        <w:t xml:space="preserve"> de la </w:t>
      </w:r>
      <w:r w:rsidRPr="00302204">
        <w:t>voz</w:t>
      </w:r>
      <w:r>
        <w:t xml:space="preserve"> la </w:t>
      </w:r>
      <w:r w:rsidRPr="00302204">
        <w:t>presidenta</w:t>
      </w:r>
      <w:r>
        <w:t xml:space="preserve"> de la Junta directive, </w:t>
      </w:r>
      <w:r w:rsidRPr="00302204">
        <w:t>solicitando</w:t>
      </w:r>
      <w:r>
        <w:t xml:space="preserve"> </w:t>
      </w:r>
      <w:r w:rsidRPr="00302204">
        <w:t>que</w:t>
      </w:r>
      <w:r>
        <w:t xml:space="preserve"> los </w:t>
      </w:r>
      <w:r w:rsidRPr="00302204">
        <w:t>oficios</w:t>
      </w:r>
      <w:r>
        <w:t xml:space="preserve"> </w:t>
      </w:r>
      <w:r w:rsidRPr="00302204">
        <w:t>que</w:t>
      </w:r>
      <w:r>
        <w:t xml:space="preserve"> </w:t>
      </w:r>
      <w:r w:rsidRPr="00302204">
        <w:t>correspondan</w:t>
      </w:r>
      <w:r>
        <w:t xml:space="preserve"> a </w:t>
      </w:r>
      <w:r w:rsidRPr="00302204">
        <w:t>este</w:t>
      </w:r>
      <w:r>
        <w:t xml:space="preserve"> </w:t>
      </w:r>
      <w:r w:rsidRPr="00302204">
        <w:t>rubro</w:t>
      </w:r>
      <w:r>
        <w:t xml:space="preserve"> </w:t>
      </w:r>
      <w:r w:rsidRPr="00302204">
        <w:t>sean</w:t>
      </w:r>
      <w:r>
        <w:t xml:space="preserve"> </w:t>
      </w:r>
      <w:r w:rsidRPr="00302204">
        <w:t>firmado</w:t>
      </w:r>
      <w:r>
        <w:t xml:space="preserve"> </w:t>
      </w:r>
      <w:r w:rsidRPr="00302204">
        <w:t>por</w:t>
      </w:r>
      <w:r>
        <w:t xml:space="preserve"> el Director General</w:t>
      </w:r>
    </w:p>
    <w:p w:rsidR="00F91CB1" w:rsidRPr="00014DAF" w:rsidRDefault="00F91CB1" w:rsidP="00F91CB1">
      <w:pPr>
        <w:ind w:left="360"/>
        <w:jc w:val="both"/>
        <w:rPr>
          <w:rFonts w:ascii="Calibri" w:hAnsi="Calibri" w:cs="Arial"/>
          <w:sz w:val="16"/>
          <w:szCs w:val="16"/>
        </w:rPr>
      </w:pPr>
    </w:p>
    <w:p w:rsidR="00837542" w:rsidRPr="00837542" w:rsidRDefault="006D0229" w:rsidP="001E1F9E">
      <w:pPr>
        <w:pStyle w:val="Prrafodelista"/>
      </w:pPr>
      <w:r w:rsidRPr="00A455F9">
        <w:rPr>
          <w:b/>
        </w:rPr>
        <w:t>Por lo que hace al punto 7.5-</w:t>
      </w:r>
      <w:r w:rsidRPr="00A455F9">
        <w:t xml:space="preserve"> </w:t>
      </w:r>
      <w:r w:rsidR="00837542" w:rsidRPr="00A455F9">
        <w:t xml:space="preserve">Se solicitó la Aprobación </w:t>
      </w:r>
      <w:r w:rsidR="00837542">
        <w:t>de las Adecuaciones de las partidas presupuestales siguientes ------------------------------------------------------------</w:t>
      </w:r>
      <w:r w:rsidR="00837542" w:rsidRPr="00F91CB1">
        <w:rPr>
          <w:rFonts w:cs="Arial"/>
        </w:rPr>
        <w:t xml:space="preserve"> </w:t>
      </w:r>
    </w:p>
    <w:p w:rsidR="00837542" w:rsidRPr="00837542" w:rsidRDefault="00837542" w:rsidP="00837542">
      <w:pPr>
        <w:ind w:left="993"/>
        <w:jc w:val="both"/>
        <w:rPr>
          <w:rFonts w:ascii="Century Gothic" w:hAnsi="Century Gothic" w:cs="Arial"/>
        </w:rPr>
      </w:pPr>
      <w:r w:rsidRPr="00837542">
        <w:rPr>
          <w:rFonts w:ascii="Century Gothic" w:hAnsi="Century Gothic" w:cs="Arial"/>
        </w:rPr>
        <w:t>El Capítulo 1000 se afecta de la siguiente manera: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0"/>
        <w:gridCol w:w="3657"/>
        <w:gridCol w:w="1871"/>
        <w:gridCol w:w="1806"/>
      </w:tblGrid>
      <w:tr w:rsidR="00837542" w:rsidRPr="00837542" w:rsidTr="00837542">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PARTIDA</w:t>
            </w:r>
          </w:p>
        </w:tc>
        <w:tc>
          <w:tcPr>
            <w:tcW w:w="3657"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CONCEPTO</w:t>
            </w:r>
          </w:p>
        </w:tc>
        <w:tc>
          <w:tcPr>
            <w:tcW w:w="1700"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AMPLIACION</w:t>
            </w:r>
          </w:p>
        </w:tc>
        <w:tc>
          <w:tcPr>
            <w:tcW w:w="1658"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REDUCCION</w:t>
            </w:r>
          </w:p>
        </w:tc>
      </w:tr>
      <w:tr w:rsidR="00837542" w:rsidRPr="00837542" w:rsidTr="00837542">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11306</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 xml:space="preserve">Riesgo Laboral </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857,460.13</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837542">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11301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Sueldos</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118,042.99</w:t>
            </w:r>
          </w:p>
        </w:tc>
      </w:tr>
      <w:tr w:rsidR="00837542" w:rsidRPr="00837542" w:rsidTr="00837542">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13101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Primas por años de servicio</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103,554.49</w:t>
            </w:r>
          </w:p>
        </w:tc>
      </w:tr>
      <w:tr w:rsidR="00837542" w:rsidRPr="00837542" w:rsidTr="00837542">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13201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Prima Vacacional</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174,778.28</w:t>
            </w:r>
          </w:p>
        </w:tc>
      </w:tr>
      <w:tr w:rsidR="00837542" w:rsidRPr="00837542" w:rsidTr="00837542">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lastRenderedPageBreak/>
              <w:t>13202</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Gratificación de fin de año</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459,614.92</w:t>
            </w:r>
          </w:p>
        </w:tc>
      </w:tr>
      <w:tr w:rsidR="00837542" w:rsidRPr="00837542" w:rsidTr="00837542">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15101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 xml:space="preserve">Ap. al Fondo de ahorro de los </w:t>
            </w:r>
            <w:proofErr w:type="spellStart"/>
            <w:r w:rsidRPr="00837542">
              <w:rPr>
                <w:rFonts w:ascii="Century Gothic" w:hAnsi="Century Gothic" w:cs="Arial"/>
              </w:rPr>
              <w:t>Trab</w:t>
            </w:r>
            <w:proofErr w:type="spellEnd"/>
            <w:r w:rsidRPr="00837542">
              <w:rPr>
                <w:rFonts w:ascii="Century Gothic" w:hAnsi="Century Gothic" w:cs="Arial"/>
              </w:rPr>
              <w:t>.</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219.45</w:t>
            </w:r>
          </w:p>
        </w:tc>
      </w:tr>
      <w:tr w:rsidR="00837542" w:rsidRPr="00837542" w:rsidTr="00837542">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15421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Bono día de las Madres</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1,250.00</w:t>
            </w:r>
          </w:p>
        </w:tc>
      </w:tr>
      <w:tr w:rsidR="00837542" w:rsidRPr="00837542" w:rsidTr="00837542">
        <w:tc>
          <w:tcPr>
            <w:tcW w:w="1345" w:type="dxa"/>
          </w:tcPr>
          <w:p w:rsidR="00837542" w:rsidRPr="00837542" w:rsidRDefault="00837542" w:rsidP="009775EF">
            <w:pPr>
              <w:ind w:right="389"/>
              <w:jc w:val="center"/>
              <w:rPr>
                <w:rFonts w:ascii="Century Gothic" w:hAnsi="Century Gothic" w:cs="Arial"/>
              </w:rPr>
            </w:pPr>
          </w:p>
        </w:tc>
        <w:tc>
          <w:tcPr>
            <w:tcW w:w="3657"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T o t a l:</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857,460.13</w:t>
            </w: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857,460.13</w:t>
            </w:r>
          </w:p>
        </w:tc>
      </w:tr>
    </w:tbl>
    <w:p w:rsidR="00837542" w:rsidRDefault="00837542" w:rsidP="001E1F9E">
      <w:pPr>
        <w:pStyle w:val="Prrafodelista"/>
      </w:pPr>
    </w:p>
    <w:p w:rsidR="00837542" w:rsidRPr="00837542" w:rsidRDefault="00837542" w:rsidP="001E1F9E">
      <w:pPr>
        <w:pStyle w:val="Prrafodelista"/>
      </w:pPr>
    </w:p>
    <w:p w:rsidR="00837542" w:rsidRPr="00837542" w:rsidRDefault="00837542" w:rsidP="00837542">
      <w:pPr>
        <w:ind w:left="360"/>
        <w:jc w:val="both"/>
        <w:rPr>
          <w:rFonts w:ascii="Century Gothic" w:hAnsi="Century Gothic" w:cs="Calibri"/>
        </w:rPr>
      </w:pPr>
      <w:r w:rsidRPr="00837542">
        <w:rPr>
          <w:rFonts w:ascii="Century Gothic" w:hAnsi="Century Gothic" w:cs="Arial"/>
        </w:rPr>
        <w:t xml:space="preserve">Asimismo, el capítulo 1000 sufrió un </w:t>
      </w:r>
      <w:r w:rsidRPr="00837542">
        <w:rPr>
          <w:rFonts w:ascii="Century Gothic" w:hAnsi="Century Gothic" w:cs="Calibri"/>
        </w:rPr>
        <w:t>incremento  por la cantidad de $1</w:t>
      </w:r>
      <w:proofErr w:type="gramStart"/>
      <w:r w:rsidRPr="00837542">
        <w:rPr>
          <w:rFonts w:ascii="Century Gothic" w:hAnsi="Century Gothic" w:cs="Calibri"/>
        </w:rPr>
        <w:t>,226,123.80</w:t>
      </w:r>
      <w:proofErr w:type="gramEnd"/>
      <w:r w:rsidRPr="00837542">
        <w:rPr>
          <w:rFonts w:ascii="Century Gothic" w:hAnsi="Century Gothic" w:cs="Calibri"/>
        </w:rPr>
        <w:t xml:space="preserve">, </w:t>
      </w:r>
      <w:r w:rsidRPr="00837542">
        <w:rPr>
          <w:rFonts w:ascii="Century Gothic" w:hAnsi="Century Gothic" w:cs="Calibri"/>
          <w:b/>
        </w:rPr>
        <w:t xml:space="preserve"> </w:t>
      </w:r>
      <w:r w:rsidRPr="00837542">
        <w:rPr>
          <w:rFonts w:ascii="Century Gothic" w:hAnsi="Century Gothic" w:cs="Calibri"/>
        </w:rPr>
        <w:t>debido a gastos no presupuestados, tales como: bonos por años de servicios, compensaciones, finiquitos, etc. Para lo cual, según informa la Dirección General de Recursos Humanos, se cuenta con un fondo para la previsión de incrementos en lo presupuestado inicialmente, el cual se va inyectando según se vaya necesitando.</w:t>
      </w:r>
    </w:p>
    <w:p w:rsidR="00837542" w:rsidRPr="00837542" w:rsidRDefault="00837542" w:rsidP="00837542">
      <w:pPr>
        <w:tabs>
          <w:tab w:val="left" w:pos="0"/>
        </w:tabs>
        <w:jc w:val="both"/>
        <w:rPr>
          <w:rFonts w:ascii="Century Gothic" w:hAnsi="Century Gothic"/>
          <w:lang w:val="es-ES"/>
        </w:rPr>
      </w:pPr>
    </w:p>
    <w:p w:rsidR="00837542" w:rsidRPr="00837542" w:rsidRDefault="00837542" w:rsidP="00837542">
      <w:pPr>
        <w:ind w:left="360"/>
        <w:jc w:val="both"/>
        <w:rPr>
          <w:rFonts w:ascii="Century Gothic" w:hAnsi="Century Gothic" w:cs="Arial"/>
        </w:rPr>
      </w:pPr>
      <w:r w:rsidRPr="00837542">
        <w:rPr>
          <w:rFonts w:ascii="Century Gothic" w:hAnsi="Century Gothic" w:cs="Calibri"/>
        </w:rPr>
        <w:t>Dicha ampliación afectó a las siguientes partidas: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3657"/>
        <w:gridCol w:w="1865"/>
        <w:gridCol w:w="1781"/>
      </w:tblGrid>
      <w:tr w:rsidR="00837542" w:rsidRPr="00837542" w:rsidTr="009775EF">
        <w:tc>
          <w:tcPr>
            <w:tcW w:w="1345"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PARTIDA</w:t>
            </w:r>
          </w:p>
        </w:tc>
        <w:tc>
          <w:tcPr>
            <w:tcW w:w="3657"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CONCEPTO</w:t>
            </w:r>
          </w:p>
        </w:tc>
        <w:tc>
          <w:tcPr>
            <w:tcW w:w="1700"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AMPLIACION</w:t>
            </w:r>
          </w:p>
        </w:tc>
        <w:tc>
          <w:tcPr>
            <w:tcW w:w="1658"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REDUCCION</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11301</w:t>
            </w:r>
          </w:p>
        </w:tc>
        <w:tc>
          <w:tcPr>
            <w:tcW w:w="3657" w:type="dxa"/>
          </w:tcPr>
          <w:p w:rsidR="00837542" w:rsidRPr="00837542" w:rsidRDefault="00837542" w:rsidP="009775EF">
            <w:pPr>
              <w:ind w:right="389"/>
              <w:rPr>
                <w:rFonts w:ascii="Century Gothic" w:hAnsi="Century Gothic" w:cs="Arial"/>
              </w:rPr>
            </w:pPr>
            <w:r w:rsidRPr="00837542">
              <w:rPr>
                <w:rFonts w:ascii="Century Gothic" w:hAnsi="Century Gothic" w:cs="Arial"/>
              </w:rPr>
              <w:t>Sueldos</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94,998.62</w:t>
            </w:r>
          </w:p>
        </w:tc>
        <w:tc>
          <w:tcPr>
            <w:tcW w:w="1658" w:type="dxa"/>
          </w:tcPr>
          <w:p w:rsidR="00837542" w:rsidRPr="00837542" w:rsidRDefault="00837542" w:rsidP="009775EF">
            <w:pPr>
              <w:ind w:right="389"/>
              <w:jc w:val="center"/>
              <w:rPr>
                <w:rFonts w:ascii="Century Gothic" w:hAnsi="Century Gothic" w:cs="Arial"/>
                <w:b/>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11306</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Riesgo Laboral</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97,488.81</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11307</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Ayuda para Habitación</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122,836.86</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11310</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Ayuda para Energía Eléctrica</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248,556.97</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14101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 xml:space="preserve">Cuotas por </w:t>
            </w:r>
            <w:proofErr w:type="spellStart"/>
            <w:r w:rsidRPr="00837542">
              <w:rPr>
                <w:rFonts w:ascii="Century Gothic" w:hAnsi="Century Gothic" w:cs="Arial"/>
              </w:rPr>
              <w:t>Serv</w:t>
            </w:r>
            <w:proofErr w:type="spellEnd"/>
            <w:r w:rsidRPr="00837542">
              <w:rPr>
                <w:rFonts w:ascii="Century Gothic" w:hAnsi="Century Gothic" w:cs="Arial"/>
              </w:rPr>
              <w:t>. Médico ISSSTESON</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187,686.88</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14102</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 xml:space="preserve">Cuotas por </w:t>
            </w:r>
            <w:proofErr w:type="spellStart"/>
            <w:r w:rsidRPr="00837542">
              <w:rPr>
                <w:rFonts w:ascii="Century Gothic" w:hAnsi="Century Gothic" w:cs="Arial"/>
              </w:rPr>
              <w:t>Seg</w:t>
            </w:r>
            <w:proofErr w:type="spellEnd"/>
            <w:r w:rsidRPr="00837542">
              <w:rPr>
                <w:rFonts w:ascii="Century Gothic" w:hAnsi="Century Gothic" w:cs="Arial"/>
              </w:rPr>
              <w:t xml:space="preserve"> Vida al ISSSTESON</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.44</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14103</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 xml:space="preserve">Cuotas por </w:t>
            </w:r>
            <w:proofErr w:type="spellStart"/>
            <w:r w:rsidRPr="00837542">
              <w:rPr>
                <w:rFonts w:ascii="Century Gothic" w:hAnsi="Century Gothic" w:cs="Arial"/>
              </w:rPr>
              <w:t>Seg</w:t>
            </w:r>
            <w:proofErr w:type="spellEnd"/>
            <w:r w:rsidRPr="00837542">
              <w:rPr>
                <w:rFonts w:ascii="Century Gothic" w:hAnsi="Century Gothic" w:cs="Arial"/>
              </w:rPr>
              <w:t>.  Retiro al ISSSTESON</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2,288.73</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14104</w:t>
            </w:r>
          </w:p>
        </w:tc>
        <w:tc>
          <w:tcPr>
            <w:tcW w:w="3657" w:type="dxa"/>
          </w:tcPr>
          <w:p w:rsidR="00837542" w:rsidRPr="00837542" w:rsidRDefault="00837542" w:rsidP="009775EF">
            <w:pPr>
              <w:ind w:right="389"/>
              <w:jc w:val="both"/>
              <w:rPr>
                <w:rFonts w:ascii="Century Gothic" w:hAnsi="Century Gothic" w:cs="Arial"/>
              </w:rPr>
            </w:pPr>
            <w:proofErr w:type="spellStart"/>
            <w:r w:rsidRPr="00837542">
              <w:rPr>
                <w:rFonts w:ascii="Century Gothic" w:hAnsi="Century Gothic" w:cs="Arial"/>
              </w:rPr>
              <w:t>Asig</w:t>
            </w:r>
            <w:proofErr w:type="spellEnd"/>
            <w:r w:rsidRPr="00837542">
              <w:rPr>
                <w:rFonts w:ascii="Century Gothic" w:hAnsi="Century Gothic" w:cs="Arial"/>
              </w:rPr>
              <w:t>. para préstamo a corto plazo</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1,620.09</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14105</w:t>
            </w:r>
          </w:p>
        </w:tc>
        <w:tc>
          <w:tcPr>
            <w:tcW w:w="3657" w:type="dxa"/>
          </w:tcPr>
          <w:p w:rsidR="00837542" w:rsidRPr="00837542" w:rsidRDefault="00837542" w:rsidP="009775EF">
            <w:pPr>
              <w:ind w:right="389"/>
              <w:jc w:val="both"/>
              <w:rPr>
                <w:rFonts w:ascii="Century Gothic" w:hAnsi="Century Gothic" w:cs="Arial"/>
              </w:rPr>
            </w:pPr>
            <w:proofErr w:type="spellStart"/>
            <w:r w:rsidRPr="00837542">
              <w:rPr>
                <w:rFonts w:ascii="Century Gothic" w:hAnsi="Century Gothic" w:cs="Arial"/>
              </w:rPr>
              <w:t>Asig</w:t>
            </w:r>
            <w:proofErr w:type="spellEnd"/>
            <w:r w:rsidRPr="00837542">
              <w:rPr>
                <w:rFonts w:ascii="Century Gothic" w:hAnsi="Century Gothic" w:cs="Arial"/>
              </w:rPr>
              <w:t>. para Préstamo Prendario</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1,620.09</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14106</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 xml:space="preserve">Otras prestaciones de </w:t>
            </w:r>
            <w:proofErr w:type="spellStart"/>
            <w:r w:rsidRPr="00837542">
              <w:rPr>
                <w:rFonts w:ascii="Century Gothic" w:hAnsi="Century Gothic" w:cs="Arial"/>
              </w:rPr>
              <w:t>Seg</w:t>
            </w:r>
            <w:proofErr w:type="spellEnd"/>
            <w:r w:rsidRPr="00837542">
              <w:rPr>
                <w:rFonts w:ascii="Century Gothic" w:hAnsi="Century Gothic" w:cs="Arial"/>
              </w:rPr>
              <w:t>. Soc.</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16,926.26</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14107</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 xml:space="preserve">Cuotas para </w:t>
            </w:r>
            <w:proofErr w:type="spellStart"/>
            <w:r w:rsidRPr="00837542">
              <w:rPr>
                <w:rFonts w:ascii="Century Gothic" w:hAnsi="Century Gothic" w:cs="Arial"/>
              </w:rPr>
              <w:t>Infraestruc</w:t>
            </w:r>
            <w:proofErr w:type="spellEnd"/>
            <w:r w:rsidRPr="00837542">
              <w:rPr>
                <w:rFonts w:ascii="Century Gothic" w:hAnsi="Century Gothic" w:cs="Arial"/>
              </w:rPr>
              <w:t>. ISSSTESON</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3,242.41</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14201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Cuotas al FOVISSSTESON</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12,983.33</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14301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 xml:space="preserve">Pago por </w:t>
            </w:r>
            <w:proofErr w:type="spellStart"/>
            <w:r w:rsidRPr="00837542">
              <w:rPr>
                <w:rFonts w:ascii="Century Gothic" w:hAnsi="Century Gothic" w:cs="Arial"/>
              </w:rPr>
              <w:t>defunc</w:t>
            </w:r>
            <w:proofErr w:type="spellEnd"/>
            <w:r w:rsidRPr="00837542">
              <w:rPr>
                <w:rFonts w:ascii="Century Gothic" w:hAnsi="Century Gothic" w:cs="Arial"/>
              </w:rPr>
              <w:t xml:space="preserve">., pensiones y </w:t>
            </w:r>
            <w:proofErr w:type="spellStart"/>
            <w:r w:rsidRPr="00837542">
              <w:rPr>
                <w:rFonts w:ascii="Century Gothic" w:hAnsi="Century Gothic" w:cs="Arial"/>
              </w:rPr>
              <w:t>jub</w:t>
            </w:r>
            <w:proofErr w:type="spellEnd"/>
            <w:r w:rsidRPr="00837542">
              <w:rPr>
                <w:rFonts w:ascii="Century Gothic" w:hAnsi="Century Gothic" w:cs="Arial"/>
              </w:rPr>
              <w:t>.</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60,756.03</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15901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 xml:space="preserve">Otras </w:t>
            </w:r>
            <w:proofErr w:type="spellStart"/>
            <w:r w:rsidRPr="00837542">
              <w:rPr>
                <w:rFonts w:ascii="Century Gothic" w:hAnsi="Century Gothic" w:cs="Arial"/>
              </w:rPr>
              <w:t>pestaciones</w:t>
            </w:r>
            <w:proofErr w:type="spellEnd"/>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375,118.28</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AMPLIACION CAPITULO 1000</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1,226,123.80</w:t>
            </w:r>
          </w:p>
        </w:tc>
      </w:tr>
      <w:tr w:rsidR="00837542" w:rsidRPr="00837542" w:rsidTr="009775EF">
        <w:tc>
          <w:tcPr>
            <w:tcW w:w="1345" w:type="dxa"/>
          </w:tcPr>
          <w:p w:rsidR="00837542" w:rsidRPr="00837542" w:rsidRDefault="00837542" w:rsidP="009775EF">
            <w:pPr>
              <w:ind w:right="389"/>
              <w:jc w:val="center"/>
              <w:rPr>
                <w:rFonts w:ascii="Century Gothic" w:hAnsi="Century Gothic" w:cs="Arial"/>
                <w:b/>
              </w:rPr>
            </w:pPr>
          </w:p>
        </w:tc>
        <w:tc>
          <w:tcPr>
            <w:tcW w:w="3657"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T o t a l:</w:t>
            </w:r>
          </w:p>
        </w:tc>
        <w:tc>
          <w:tcPr>
            <w:tcW w:w="1700" w:type="dxa"/>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1,226,123.80</w:t>
            </w:r>
          </w:p>
        </w:tc>
        <w:tc>
          <w:tcPr>
            <w:tcW w:w="1658" w:type="dxa"/>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1,226,123.80</w:t>
            </w:r>
          </w:p>
        </w:tc>
      </w:tr>
    </w:tbl>
    <w:p w:rsidR="00837542" w:rsidRPr="00837542" w:rsidRDefault="00837542" w:rsidP="00837542">
      <w:pPr>
        <w:pStyle w:val="Textoindependiente"/>
        <w:ind w:right="389"/>
        <w:rPr>
          <w:rFonts w:ascii="Century Gothic" w:hAnsi="Century Gothic" w:cs="Arial"/>
          <w:sz w:val="20"/>
        </w:rPr>
      </w:pPr>
    </w:p>
    <w:p w:rsidR="00837542" w:rsidRPr="00837542" w:rsidRDefault="00837542" w:rsidP="00837542">
      <w:pPr>
        <w:ind w:left="360"/>
        <w:jc w:val="both"/>
        <w:rPr>
          <w:rFonts w:ascii="Century Gothic" w:hAnsi="Century Gothic" w:cs="Arial"/>
        </w:rPr>
      </w:pPr>
    </w:p>
    <w:p w:rsidR="00837542" w:rsidRPr="00837542" w:rsidRDefault="00837542" w:rsidP="00837542">
      <w:pPr>
        <w:ind w:left="360"/>
        <w:jc w:val="both"/>
        <w:rPr>
          <w:rFonts w:ascii="Century Gothic" w:hAnsi="Century Gothic" w:cs="Arial"/>
        </w:rPr>
      </w:pPr>
      <w:r w:rsidRPr="00837542">
        <w:rPr>
          <w:rFonts w:ascii="Century Gothic" w:hAnsi="Century Gothic" w:cs="Arial"/>
        </w:rPr>
        <w:t>Los Capítulos para Gastos de Operación se adecuaron de la siguiente manera: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3656"/>
        <w:gridCol w:w="1865"/>
        <w:gridCol w:w="1777"/>
      </w:tblGrid>
      <w:tr w:rsidR="00837542" w:rsidRPr="00837542" w:rsidTr="009775EF">
        <w:tc>
          <w:tcPr>
            <w:tcW w:w="1345"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PARTIDA</w:t>
            </w:r>
          </w:p>
        </w:tc>
        <w:tc>
          <w:tcPr>
            <w:tcW w:w="3656"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CONCEPTO</w:t>
            </w:r>
          </w:p>
        </w:tc>
        <w:tc>
          <w:tcPr>
            <w:tcW w:w="1700"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AMPLIACION</w:t>
            </w:r>
          </w:p>
        </w:tc>
        <w:tc>
          <w:tcPr>
            <w:tcW w:w="1659"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REDUCCION</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32501</w:t>
            </w:r>
          </w:p>
        </w:tc>
        <w:tc>
          <w:tcPr>
            <w:tcW w:w="3656"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Arrendamiento Equipo de Transporte</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40,559.26</w:t>
            </w:r>
          </w:p>
        </w:tc>
        <w:tc>
          <w:tcPr>
            <w:tcW w:w="1659"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21101</w:t>
            </w:r>
          </w:p>
        </w:tc>
        <w:tc>
          <w:tcPr>
            <w:tcW w:w="3656"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Material de Oficina</w:t>
            </w:r>
          </w:p>
        </w:tc>
        <w:tc>
          <w:tcPr>
            <w:tcW w:w="1700" w:type="dxa"/>
          </w:tcPr>
          <w:p w:rsidR="00837542" w:rsidRPr="00837542" w:rsidRDefault="00837542" w:rsidP="009775EF">
            <w:pPr>
              <w:ind w:right="389"/>
              <w:jc w:val="right"/>
              <w:rPr>
                <w:rFonts w:ascii="Century Gothic" w:hAnsi="Century Gothic" w:cs="Arial"/>
              </w:rPr>
            </w:pPr>
          </w:p>
        </w:tc>
        <w:tc>
          <w:tcPr>
            <w:tcW w:w="1659"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2,910.28</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21601</w:t>
            </w:r>
          </w:p>
        </w:tc>
        <w:tc>
          <w:tcPr>
            <w:tcW w:w="3656"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Material de Limpieza</w:t>
            </w:r>
          </w:p>
        </w:tc>
        <w:tc>
          <w:tcPr>
            <w:tcW w:w="1700" w:type="dxa"/>
          </w:tcPr>
          <w:p w:rsidR="00837542" w:rsidRPr="00837542" w:rsidRDefault="00837542" w:rsidP="009775EF">
            <w:pPr>
              <w:ind w:right="389"/>
              <w:jc w:val="right"/>
              <w:rPr>
                <w:rFonts w:ascii="Century Gothic" w:hAnsi="Century Gothic" w:cs="Arial"/>
              </w:rPr>
            </w:pPr>
          </w:p>
        </w:tc>
        <w:tc>
          <w:tcPr>
            <w:tcW w:w="1659"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4,563.74</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22101</w:t>
            </w:r>
          </w:p>
        </w:tc>
        <w:tc>
          <w:tcPr>
            <w:tcW w:w="3656" w:type="dxa"/>
          </w:tcPr>
          <w:p w:rsidR="00837542" w:rsidRPr="00837542" w:rsidRDefault="00837542" w:rsidP="009775EF">
            <w:pPr>
              <w:ind w:right="389"/>
              <w:jc w:val="both"/>
              <w:rPr>
                <w:rFonts w:ascii="Century Gothic" w:hAnsi="Century Gothic" w:cs="Arial"/>
              </w:rPr>
            </w:pPr>
            <w:proofErr w:type="spellStart"/>
            <w:r w:rsidRPr="00837542">
              <w:rPr>
                <w:rFonts w:ascii="Century Gothic" w:hAnsi="Century Gothic" w:cs="Arial"/>
              </w:rPr>
              <w:t>Prod</w:t>
            </w:r>
            <w:proofErr w:type="spellEnd"/>
            <w:r w:rsidRPr="00837542">
              <w:rPr>
                <w:rFonts w:ascii="Century Gothic" w:hAnsi="Century Gothic" w:cs="Arial"/>
              </w:rPr>
              <w:t xml:space="preserve">. Alimenticios para el personal </w:t>
            </w:r>
          </w:p>
        </w:tc>
        <w:tc>
          <w:tcPr>
            <w:tcW w:w="1700" w:type="dxa"/>
          </w:tcPr>
          <w:p w:rsidR="00837542" w:rsidRPr="00837542" w:rsidRDefault="00837542" w:rsidP="009775EF">
            <w:pPr>
              <w:ind w:right="389"/>
              <w:jc w:val="right"/>
              <w:rPr>
                <w:rFonts w:ascii="Century Gothic" w:hAnsi="Century Gothic" w:cs="Arial"/>
              </w:rPr>
            </w:pPr>
          </w:p>
        </w:tc>
        <w:tc>
          <w:tcPr>
            <w:tcW w:w="1659"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15,642.38</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22106</w:t>
            </w:r>
          </w:p>
        </w:tc>
        <w:tc>
          <w:tcPr>
            <w:tcW w:w="3656"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Adquisiciones de Agua Potable</w:t>
            </w:r>
          </w:p>
        </w:tc>
        <w:tc>
          <w:tcPr>
            <w:tcW w:w="1700" w:type="dxa"/>
          </w:tcPr>
          <w:p w:rsidR="00837542" w:rsidRPr="00837542" w:rsidRDefault="00837542" w:rsidP="009775EF">
            <w:pPr>
              <w:ind w:right="389"/>
              <w:jc w:val="right"/>
              <w:rPr>
                <w:rFonts w:ascii="Century Gothic" w:hAnsi="Century Gothic" w:cs="Arial"/>
              </w:rPr>
            </w:pPr>
          </w:p>
        </w:tc>
        <w:tc>
          <w:tcPr>
            <w:tcW w:w="1659"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12,955.49</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22301</w:t>
            </w:r>
          </w:p>
        </w:tc>
        <w:tc>
          <w:tcPr>
            <w:tcW w:w="3656"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 xml:space="preserve">Utensilios para servicio de </w:t>
            </w:r>
            <w:proofErr w:type="spellStart"/>
            <w:r w:rsidRPr="00837542">
              <w:rPr>
                <w:rFonts w:ascii="Century Gothic" w:hAnsi="Century Gothic" w:cs="Arial"/>
              </w:rPr>
              <w:lastRenderedPageBreak/>
              <w:t>alimen</w:t>
            </w:r>
            <w:proofErr w:type="spellEnd"/>
            <w:r w:rsidRPr="00837542">
              <w:rPr>
                <w:rFonts w:ascii="Century Gothic" w:hAnsi="Century Gothic" w:cs="Arial"/>
              </w:rPr>
              <w:t>.</w:t>
            </w:r>
          </w:p>
        </w:tc>
        <w:tc>
          <w:tcPr>
            <w:tcW w:w="1700" w:type="dxa"/>
          </w:tcPr>
          <w:p w:rsidR="00837542" w:rsidRPr="00837542" w:rsidRDefault="00837542" w:rsidP="009775EF">
            <w:pPr>
              <w:ind w:right="389"/>
              <w:jc w:val="right"/>
              <w:rPr>
                <w:rFonts w:ascii="Century Gothic" w:hAnsi="Century Gothic" w:cs="Arial"/>
              </w:rPr>
            </w:pPr>
          </w:p>
        </w:tc>
        <w:tc>
          <w:tcPr>
            <w:tcW w:w="1659"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1,270.32</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lastRenderedPageBreak/>
              <w:t>26101</w:t>
            </w:r>
          </w:p>
        </w:tc>
        <w:tc>
          <w:tcPr>
            <w:tcW w:w="3656"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Combustibles</w:t>
            </w:r>
          </w:p>
        </w:tc>
        <w:tc>
          <w:tcPr>
            <w:tcW w:w="1700" w:type="dxa"/>
          </w:tcPr>
          <w:p w:rsidR="00837542" w:rsidRPr="00837542" w:rsidRDefault="00837542" w:rsidP="009775EF">
            <w:pPr>
              <w:ind w:right="389"/>
              <w:jc w:val="right"/>
              <w:rPr>
                <w:rFonts w:ascii="Century Gothic" w:hAnsi="Century Gothic" w:cs="Arial"/>
              </w:rPr>
            </w:pPr>
          </w:p>
        </w:tc>
        <w:tc>
          <w:tcPr>
            <w:tcW w:w="1659"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2,858.68</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27301</w:t>
            </w:r>
          </w:p>
        </w:tc>
        <w:tc>
          <w:tcPr>
            <w:tcW w:w="3656"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Artículos Deportivos</w:t>
            </w:r>
          </w:p>
        </w:tc>
        <w:tc>
          <w:tcPr>
            <w:tcW w:w="1700" w:type="dxa"/>
          </w:tcPr>
          <w:p w:rsidR="00837542" w:rsidRPr="00837542" w:rsidRDefault="00837542" w:rsidP="009775EF">
            <w:pPr>
              <w:ind w:right="389"/>
              <w:jc w:val="right"/>
              <w:rPr>
                <w:rFonts w:ascii="Century Gothic" w:hAnsi="Century Gothic" w:cs="Arial"/>
              </w:rPr>
            </w:pPr>
          </w:p>
        </w:tc>
        <w:tc>
          <w:tcPr>
            <w:tcW w:w="1659"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358.37</w:t>
            </w:r>
          </w:p>
        </w:tc>
      </w:tr>
      <w:tr w:rsidR="00837542" w:rsidRPr="00837542" w:rsidTr="009775EF">
        <w:tc>
          <w:tcPr>
            <w:tcW w:w="1345" w:type="dxa"/>
          </w:tcPr>
          <w:p w:rsidR="00837542" w:rsidRPr="00837542" w:rsidRDefault="00837542" w:rsidP="009775EF">
            <w:pPr>
              <w:ind w:right="389"/>
              <w:jc w:val="both"/>
              <w:rPr>
                <w:rFonts w:ascii="Century Gothic" w:hAnsi="Century Gothic" w:cs="Arial"/>
              </w:rPr>
            </w:pPr>
          </w:p>
        </w:tc>
        <w:tc>
          <w:tcPr>
            <w:tcW w:w="3656"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T o t a l:</w:t>
            </w:r>
          </w:p>
        </w:tc>
        <w:tc>
          <w:tcPr>
            <w:tcW w:w="1700" w:type="dxa"/>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40,559.26</w:t>
            </w:r>
          </w:p>
        </w:tc>
        <w:tc>
          <w:tcPr>
            <w:tcW w:w="1659" w:type="dxa"/>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40,559.26</w:t>
            </w:r>
          </w:p>
        </w:tc>
      </w:tr>
    </w:tbl>
    <w:p w:rsidR="00837542" w:rsidRPr="00837542" w:rsidRDefault="00837542" w:rsidP="00837542">
      <w:pPr>
        <w:pStyle w:val="Textoindependiente"/>
        <w:ind w:right="389"/>
        <w:rPr>
          <w:rFonts w:ascii="Century Gothic" w:hAnsi="Century Gothic" w:cs="Arial"/>
          <w:sz w:val="20"/>
        </w:rPr>
      </w:pPr>
    </w:p>
    <w:p w:rsidR="00837542" w:rsidRPr="00837542" w:rsidRDefault="00837542" w:rsidP="00837542">
      <w:pPr>
        <w:pStyle w:val="Textoindependiente"/>
        <w:ind w:right="389"/>
        <w:rPr>
          <w:rFonts w:ascii="Century Gothic" w:hAnsi="Century Gothic"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3657"/>
        <w:gridCol w:w="1865"/>
        <w:gridCol w:w="1777"/>
      </w:tblGrid>
      <w:tr w:rsidR="00837542" w:rsidRPr="00837542" w:rsidTr="009775EF">
        <w:tc>
          <w:tcPr>
            <w:tcW w:w="1345"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PARTIDA</w:t>
            </w:r>
          </w:p>
        </w:tc>
        <w:tc>
          <w:tcPr>
            <w:tcW w:w="3657"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CONCEPTO</w:t>
            </w:r>
          </w:p>
        </w:tc>
        <w:tc>
          <w:tcPr>
            <w:tcW w:w="1700"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AMPLIACION</w:t>
            </w:r>
          </w:p>
        </w:tc>
        <w:tc>
          <w:tcPr>
            <w:tcW w:w="1658"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REDUCCION</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31101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Energía Eléctrica</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7,086.13</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27301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Artículos Deportivos</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7,023.29</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29101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Herramientas menores</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62.84</w:t>
            </w:r>
          </w:p>
        </w:tc>
      </w:tr>
      <w:tr w:rsidR="00837542" w:rsidRPr="00837542" w:rsidTr="009775EF">
        <w:tc>
          <w:tcPr>
            <w:tcW w:w="1345" w:type="dxa"/>
            <w:tcBorders>
              <w:top w:val="single" w:sz="4" w:space="0" w:color="000000"/>
              <w:left w:val="single" w:sz="4" w:space="0" w:color="000000"/>
              <w:bottom w:val="single" w:sz="4" w:space="0" w:color="000000"/>
              <w:right w:val="single" w:sz="4" w:space="0" w:color="000000"/>
            </w:tcBorders>
          </w:tcPr>
          <w:p w:rsidR="00837542" w:rsidRPr="00837542" w:rsidRDefault="00837542" w:rsidP="009775EF">
            <w:pPr>
              <w:ind w:right="389"/>
              <w:jc w:val="center"/>
              <w:rPr>
                <w:rFonts w:ascii="Century Gothic" w:hAnsi="Century Gothic" w:cs="Arial"/>
                <w:b/>
              </w:rPr>
            </w:pPr>
          </w:p>
        </w:tc>
        <w:tc>
          <w:tcPr>
            <w:tcW w:w="3657" w:type="dxa"/>
            <w:tcBorders>
              <w:top w:val="single" w:sz="4" w:space="0" w:color="000000"/>
              <w:left w:val="single" w:sz="4" w:space="0" w:color="000000"/>
              <w:bottom w:val="single" w:sz="4" w:space="0" w:color="000000"/>
              <w:right w:val="single" w:sz="4" w:space="0" w:color="000000"/>
            </w:tcBorders>
          </w:tcPr>
          <w:p w:rsidR="00837542" w:rsidRPr="00837542" w:rsidRDefault="00837542" w:rsidP="009775EF">
            <w:pPr>
              <w:ind w:right="389"/>
              <w:jc w:val="both"/>
              <w:rPr>
                <w:rFonts w:ascii="Century Gothic" w:hAnsi="Century Gothic" w:cs="Arial"/>
                <w:b/>
              </w:rPr>
            </w:pPr>
            <w:r w:rsidRPr="00837542">
              <w:rPr>
                <w:rFonts w:ascii="Century Gothic" w:hAnsi="Century Gothic" w:cs="Arial"/>
                <w:b/>
              </w:rPr>
              <w:t>T o t a l:</w:t>
            </w:r>
          </w:p>
        </w:tc>
        <w:tc>
          <w:tcPr>
            <w:tcW w:w="1700" w:type="dxa"/>
            <w:tcBorders>
              <w:top w:val="single" w:sz="4" w:space="0" w:color="000000"/>
              <w:left w:val="single" w:sz="4" w:space="0" w:color="000000"/>
              <w:bottom w:val="single" w:sz="4" w:space="0" w:color="000000"/>
              <w:right w:val="single" w:sz="4" w:space="0" w:color="000000"/>
            </w:tcBorders>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7,086.13</w:t>
            </w:r>
          </w:p>
        </w:tc>
        <w:tc>
          <w:tcPr>
            <w:tcW w:w="1658" w:type="dxa"/>
            <w:tcBorders>
              <w:top w:val="single" w:sz="4" w:space="0" w:color="000000"/>
              <w:left w:val="single" w:sz="4" w:space="0" w:color="000000"/>
              <w:bottom w:val="single" w:sz="4" w:space="0" w:color="000000"/>
              <w:right w:val="single" w:sz="4" w:space="0" w:color="000000"/>
            </w:tcBorders>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7,086.13</w:t>
            </w:r>
          </w:p>
        </w:tc>
      </w:tr>
    </w:tbl>
    <w:p w:rsidR="00837542" w:rsidRPr="00837542" w:rsidRDefault="00837542" w:rsidP="00837542">
      <w:pPr>
        <w:pStyle w:val="Textoindependiente"/>
        <w:ind w:right="389"/>
        <w:rPr>
          <w:rFonts w:ascii="Century Gothic" w:hAnsi="Century Gothic" w:cs="Arial"/>
          <w:sz w:val="20"/>
        </w:rPr>
      </w:pPr>
    </w:p>
    <w:p w:rsidR="00837542" w:rsidRPr="00837542" w:rsidRDefault="00837542" w:rsidP="00837542">
      <w:pPr>
        <w:pStyle w:val="Textoindependiente"/>
        <w:ind w:right="389"/>
        <w:rPr>
          <w:rFonts w:ascii="Century Gothic" w:hAnsi="Century Gothic"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3656"/>
        <w:gridCol w:w="1865"/>
        <w:gridCol w:w="1777"/>
      </w:tblGrid>
      <w:tr w:rsidR="00837542" w:rsidRPr="00837542" w:rsidTr="009775EF">
        <w:tc>
          <w:tcPr>
            <w:tcW w:w="1345"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PARTIDA</w:t>
            </w:r>
          </w:p>
        </w:tc>
        <w:tc>
          <w:tcPr>
            <w:tcW w:w="3656"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CONCEPTO</w:t>
            </w:r>
          </w:p>
        </w:tc>
        <w:tc>
          <w:tcPr>
            <w:tcW w:w="1700"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AMPLIACION</w:t>
            </w:r>
          </w:p>
        </w:tc>
        <w:tc>
          <w:tcPr>
            <w:tcW w:w="1659"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REDUCCION</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36101</w:t>
            </w:r>
          </w:p>
        </w:tc>
        <w:tc>
          <w:tcPr>
            <w:tcW w:w="3656"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Difusión Radio, TV y otros medios</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35,628.65</w:t>
            </w:r>
          </w:p>
        </w:tc>
        <w:tc>
          <w:tcPr>
            <w:tcW w:w="1659"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31301</w:t>
            </w:r>
          </w:p>
        </w:tc>
        <w:tc>
          <w:tcPr>
            <w:tcW w:w="3656" w:type="dxa"/>
          </w:tcPr>
          <w:p w:rsidR="00837542" w:rsidRPr="00837542" w:rsidRDefault="00837542" w:rsidP="009775EF">
            <w:pPr>
              <w:ind w:right="389"/>
              <w:rPr>
                <w:rFonts w:ascii="Century Gothic" w:hAnsi="Century Gothic" w:cs="Arial"/>
              </w:rPr>
            </w:pPr>
            <w:r w:rsidRPr="00837542">
              <w:rPr>
                <w:rFonts w:ascii="Century Gothic" w:hAnsi="Century Gothic" w:cs="Arial"/>
              </w:rPr>
              <w:t>Agua Potable.</w:t>
            </w:r>
          </w:p>
        </w:tc>
        <w:tc>
          <w:tcPr>
            <w:tcW w:w="1700" w:type="dxa"/>
          </w:tcPr>
          <w:p w:rsidR="00837542" w:rsidRPr="00837542" w:rsidRDefault="00837542" w:rsidP="009775EF">
            <w:pPr>
              <w:ind w:right="389"/>
              <w:jc w:val="right"/>
              <w:rPr>
                <w:rFonts w:ascii="Century Gothic" w:hAnsi="Century Gothic" w:cs="Arial"/>
                <w:b/>
              </w:rPr>
            </w:pPr>
          </w:p>
        </w:tc>
        <w:tc>
          <w:tcPr>
            <w:tcW w:w="1659"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7,495.95</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31401</w:t>
            </w:r>
          </w:p>
        </w:tc>
        <w:tc>
          <w:tcPr>
            <w:tcW w:w="3656" w:type="dxa"/>
          </w:tcPr>
          <w:p w:rsidR="00837542" w:rsidRPr="00837542" w:rsidRDefault="00837542" w:rsidP="009775EF">
            <w:pPr>
              <w:ind w:right="389"/>
              <w:rPr>
                <w:rFonts w:ascii="Century Gothic" w:hAnsi="Century Gothic" w:cs="Arial"/>
              </w:rPr>
            </w:pPr>
            <w:r w:rsidRPr="00837542">
              <w:rPr>
                <w:rFonts w:ascii="Century Gothic" w:hAnsi="Century Gothic" w:cs="Arial"/>
              </w:rPr>
              <w:t>Telefonía Tradicional</w:t>
            </w:r>
          </w:p>
        </w:tc>
        <w:tc>
          <w:tcPr>
            <w:tcW w:w="1700" w:type="dxa"/>
          </w:tcPr>
          <w:p w:rsidR="00837542" w:rsidRPr="00837542" w:rsidRDefault="00837542" w:rsidP="009775EF">
            <w:pPr>
              <w:ind w:right="389"/>
              <w:jc w:val="right"/>
              <w:rPr>
                <w:rFonts w:ascii="Century Gothic" w:hAnsi="Century Gothic" w:cs="Arial"/>
                <w:b/>
              </w:rPr>
            </w:pPr>
          </w:p>
        </w:tc>
        <w:tc>
          <w:tcPr>
            <w:tcW w:w="1659"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3,063.10</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31501</w:t>
            </w:r>
          </w:p>
        </w:tc>
        <w:tc>
          <w:tcPr>
            <w:tcW w:w="3656" w:type="dxa"/>
          </w:tcPr>
          <w:p w:rsidR="00837542" w:rsidRPr="00837542" w:rsidRDefault="00837542" w:rsidP="009775EF">
            <w:pPr>
              <w:ind w:right="389"/>
              <w:rPr>
                <w:rFonts w:ascii="Century Gothic" w:hAnsi="Century Gothic" w:cs="Arial"/>
              </w:rPr>
            </w:pPr>
            <w:r w:rsidRPr="00837542">
              <w:rPr>
                <w:rFonts w:ascii="Century Gothic" w:hAnsi="Century Gothic" w:cs="Arial"/>
              </w:rPr>
              <w:t>Telefonía Celular</w:t>
            </w:r>
          </w:p>
        </w:tc>
        <w:tc>
          <w:tcPr>
            <w:tcW w:w="1700" w:type="dxa"/>
          </w:tcPr>
          <w:p w:rsidR="00837542" w:rsidRPr="00837542" w:rsidRDefault="00837542" w:rsidP="009775EF">
            <w:pPr>
              <w:ind w:right="389"/>
              <w:jc w:val="right"/>
              <w:rPr>
                <w:rFonts w:ascii="Century Gothic" w:hAnsi="Century Gothic" w:cs="Arial"/>
                <w:b/>
              </w:rPr>
            </w:pPr>
          </w:p>
        </w:tc>
        <w:tc>
          <w:tcPr>
            <w:tcW w:w="1659"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1,730.80</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32301</w:t>
            </w:r>
          </w:p>
        </w:tc>
        <w:tc>
          <w:tcPr>
            <w:tcW w:w="3656" w:type="dxa"/>
          </w:tcPr>
          <w:p w:rsidR="00837542" w:rsidRPr="00837542" w:rsidRDefault="00837542" w:rsidP="009775EF">
            <w:pPr>
              <w:ind w:right="389"/>
              <w:rPr>
                <w:rFonts w:ascii="Century Gothic" w:hAnsi="Century Gothic" w:cs="Arial"/>
              </w:rPr>
            </w:pPr>
            <w:r w:rsidRPr="00837542">
              <w:rPr>
                <w:rFonts w:ascii="Century Gothic" w:hAnsi="Century Gothic" w:cs="Arial"/>
              </w:rPr>
              <w:t xml:space="preserve">Arrendamientos Muebles, </w:t>
            </w:r>
            <w:proofErr w:type="spellStart"/>
            <w:r w:rsidRPr="00837542">
              <w:rPr>
                <w:rFonts w:ascii="Century Gothic" w:hAnsi="Century Gothic" w:cs="Arial"/>
              </w:rPr>
              <w:t>Maq</w:t>
            </w:r>
            <w:proofErr w:type="spellEnd"/>
            <w:r w:rsidRPr="00837542">
              <w:rPr>
                <w:rFonts w:ascii="Century Gothic" w:hAnsi="Century Gothic" w:cs="Arial"/>
              </w:rPr>
              <w:t xml:space="preserve"> y </w:t>
            </w:r>
            <w:proofErr w:type="spellStart"/>
            <w:r w:rsidRPr="00837542">
              <w:rPr>
                <w:rFonts w:ascii="Century Gothic" w:hAnsi="Century Gothic" w:cs="Arial"/>
              </w:rPr>
              <w:t>Eq</w:t>
            </w:r>
            <w:proofErr w:type="spellEnd"/>
            <w:r w:rsidRPr="00837542">
              <w:rPr>
                <w:rFonts w:ascii="Century Gothic" w:hAnsi="Century Gothic" w:cs="Arial"/>
              </w:rPr>
              <w:t>,</w:t>
            </w:r>
          </w:p>
        </w:tc>
        <w:tc>
          <w:tcPr>
            <w:tcW w:w="1700" w:type="dxa"/>
          </w:tcPr>
          <w:p w:rsidR="00837542" w:rsidRPr="00837542" w:rsidRDefault="00837542" w:rsidP="009775EF">
            <w:pPr>
              <w:ind w:right="389"/>
              <w:jc w:val="right"/>
              <w:rPr>
                <w:rFonts w:ascii="Century Gothic" w:hAnsi="Century Gothic" w:cs="Arial"/>
                <w:b/>
              </w:rPr>
            </w:pPr>
          </w:p>
        </w:tc>
        <w:tc>
          <w:tcPr>
            <w:tcW w:w="1659"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13,950.76</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33301</w:t>
            </w:r>
          </w:p>
        </w:tc>
        <w:tc>
          <w:tcPr>
            <w:tcW w:w="3656" w:type="dxa"/>
          </w:tcPr>
          <w:p w:rsidR="00837542" w:rsidRPr="00837542" w:rsidRDefault="00837542" w:rsidP="009775EF">
            <w:pPr>
              <w:ind w:right="389"/>
              <w:rPr>
                <w:rFonts w:ascii="Century Gothic" w:hAnsi="Century Gothic" w:cs="Arial"/>
              </w:rPr>
            </w:pPr>
            <w:r w:rsidRPr="00837542">
              <w:rPr>
                <w:rFonts w:ascii="Century Gothic" w:hAnsi="Century Gothic" w:cs="Arial"/>
              </w:rPr>
              <w:t>Servicios de Informática</w:t>
            </w:r>
          </w:p>
        </w:tc>
        <w:tc>
          <w:tcPr>
            <w:tcW w:w="1700" w:type="dxa"/>
          </w:tcPr>
          <w:p w:rsidR="00837542" w:rsidRPr="00837542" w:rsidRDefault="00837542" w:rsidP="009775EF">
            <w:pPr>
              <w:ind w:right="389"/>
              <w:jc w:val="right"/>
              <w:rPr>
                <w:rFonts w:ascii="Century Gothic" w:hAnsi="Century Gothic" w:cs="Arial"/>
                <w:b/>
              </w:rPr>
            </w:pPr>
          </w:p>
        </w:tc>
        <w:tc>
          <w:tcPr>
            <w:tcW w:w="1659"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9,388.04</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p>
        </w:tc>
        <w:tc>
          <w:tcPr>
            <w:tcW w:w="3656"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T o t a l:</w:t>
            </w:r>
          </w:p>
        </w:tc>
        <w:tc>
          <w:tcPr>
            <w:tcW w:w="1700" w:type="dxa"/>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35,628.65</w:t>
            </w:r>
          </w:p>
        </w:tc>
        <w:tc>
          <w:tcPr>
            <w:tcW w:w="1659" w:type="dxa"/>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35,628.65</w:t>
            </w:r>
          </w:p>
        </w:tc>
      </w:tr>
    </w:tbl>
    <w:p w:rsidR="00837542" w:rsidRPr="00837542" w:rsidRDefault="00837542" w:rsidP="00837542">
      <w:pPr>
        <w:pStyle w:val="Textoindependiente"/>
        <w:ind w:right="389"/>
        <w:rPr>
          <w:rFonts w:ascii="Century Gothic" w:hAnsi="Century Gothic" w:cs="Arial"/>
          <w:sz w:val="20"/>
        </w:rPr>
      </w:pPr>
    </w:p>
    <w:p w:rsidR="00837542" w:rsidRPr="00837542" w:rsidRDefault="00837542" w:rsidP="00837542">
      <w:pPr>
        <w:pStyle w:val="Textoindependiente"/>
        <w:ind w:right="389"/>
        <w:rPr>
          <w:rFonts w:ascii="Century Gothic" w:hAnsi="Century Gothic"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3910"/>
        <w:gridCol w:w="1865"/>
        <w:gridCol w:w="1777"/>
      </w:tblGrid>
      <w:tr w:rsidR="00837542" w:rsidRPr="00837542" w:rsidTr="009775EF">
        <w:tc>
          <w:tcPr>
            <w:tcW w:w="1345"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PARTIDA</w:t>
            </w:r>
          </w:p>
        </w:tc>
        <w:tc>
          <w:tcPr>
            <w:tcW w:w="3910"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CONCEPTO</w:t>
            </w:r>
          </w:p>
        </w:tc>
        <w:tc>
          <w:tcPr>
            <w:tcW w:w="1701"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AMPLIACION</w:t>
            </w:r>
          </w:p>
        </w:tc>
        <w:tc>
          <w:tcPr>
            <w:tcW w:w="1666"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REDUCCION</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31101</w:t>
            </w:r>
          </w:p>
        </w:tc>
        <w:tc>
          <w:tcPr>
            <w:tcW w:w="3910"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Energía Eléctrica</w:t>
            </w:r>
          </w:p>
        </w:tc>
        <w:tc>
          <w:tcPr>
            <w:tcW w:w="1701"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3,918.49</w:t>
            </w:r>
          </w:p>
        </w:tc>
        <w:tc>
          <w:tcPr>
            <w:tcW w:w="1666"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31801</w:t>
            </w:r>
          </w:p>
        </w:tc>
        <w:tc>
          <w:tcPr>
            <w:tcW w:w="3910"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Servicio Postal</w:t>
            </w:r>
          </w:p>
        </w:tc>
        <w:tc>
          <w:tcPr>
            <w:tcW w:w="1701"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1,088.16</w:t>
            </w:r>
          </w:p>
        </w:tc>
        <w:tc>
          <w:tcPr>
            <w:tcW w:w="1666"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35101</w:t>
            </w:r>
          </w:p>
        </w:tc>
        <w:tc>
          <w:tcPr>
            <w:tcW w:w="3910" w:type="dxa"/>
          </w:tcPr>
          <w:p w:rsidR="00837542" w:rsidRPr="00837542" w:rsidRDefault="00837542" w:rsidP="009775EF">
            <w:pPr>
              <w:ind w:right="389"/>
              <w:jc w:val="both"/>
              <w:rPr>
                <w:rFonts w:ascii="Century Gothic" w:hAnsi="Century Gothic" w:cs="Arial"/>
              </w:rPr>
            </w:pPr>
            <w:proofErr w:type="spellStart"/>
            <w:r w:rsidRPr="00837542">
              <w:rPr>
                <w:rFonts w:ascii="Century Gothic" w:hAnsi="Century Gothic" w:cs="Arial"/>
              </w:rPr>
              <w:t>Mtto</w:t>
            </w:r>
            <w:proofErr w:type="spellEnd"/>
            <w:r w:rsidRPr="00837542">
              <w:rPr>
                <w:rFonts w:ascii="Century Gothic" w:hAnsi="Century Gothic" w:cs="Arial"/>
              </w:rPr>
              <w:t xml:space="preserve">. </w:t>
            </w:r>
            <w:proofErr w:type="gramStart"/>
            <w:r w:rsidRPr="00837542">
              <w:rPr>
                <w:rFonts w:ascii="Century Gothic" w:hAnsi="Century Gothic" w:cs="Arial"/>
              </w:rPr>
              <w:t>y</w:t>
            </w:r>
            <w:proofErr w:type="gramEnd"/>
            <w:r w:rsidRPr="00837542">
              <w:rPr>
                <w:rFonts w:ascii="Century Gothic" w:hAnsi="Century Gothic" w:cs="Arial"/>
              </w:rPr>
              <w:t xml:space="preserve"> </w:t>
            </w:r>
            <w:proofErr w:type="spellStart"/>
            <w:r w:rsidRPr="00837542">
              <w:rPr>
                <w:rFonts w:ascii="Century Gothic" w:hAnsi="Century Gothic" w:cs="Arial"/>
              </w:rPr>
              <w:t>Conserv</w:t>
            </w:r>
            <w:proofErr w:type="spellEnd"/>
            <w:r w:rsidRPr="00837542">
              <w:rPr>
                <w:rFonts w:ascii="Century Gothic" w:hAnsi="Century Gothic" w:cs="Arial"/>
              </w:rPr>
              <w:t>. de inmuebles</w:t>
            </w:r>
          </w:p>
        </w:tc>
        <w:tc>
          <w:tcPr>
            <w:tcW w:w="1701"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84.52</w:t>
            </w:r>
          </w:p>
        </w:tc>
        <w:tc>
          <w:tcPr>
            <w:tcW w:w="1666"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35501</w:t>
            </w:r>
          </w:p>
        </w:tc>
        <w:tc>
          <w:tcPr>
            <w:tcW w:w="3910" w:type="dxa"/>
          </w:tcPr>
          <w:p w:rsidR="00837542" w:rsidRPr="00837542" w:rsidRDefault="00837542" w:rsidP="009775EF">
            <w:pPr>
              <w:ind w:right="389"/>
              <w:rPr>
                <w:rFonts w:ascii="Century Gothic" w:hAnsi="Century Gothic" w:cs="Arial"/>
              </w:rPr>
            </w:pPr>
            <w:proofErr w:type="spellStart"/>
            <w:r w:rsidRPr="00837542">
              <w:rPr>
                <w:rFonts w:ascii="Century Gothic" w:hAnsi="Century Gothic" w:cs="Arial"/>
              </w:rPr>
              <w:t>Mtto</w:t>
            </w:r>
            <w:proofErr w:type="spellEnd"/>
            <w:r w:rsidRPr="00837542">
              <w:rPr>
                <w:rFonts w:ascii="Century Gothic" w:hAnsi="Century Gothic" w:cs="Arial"/>
              </w:rPr>
              <w:t xml:space="preserve">. </w:t>
            </w:r>
            <w:proofErr w:type="gramStart"/>
            <w:r w:rsidRPr="00837542">
              <w:rPr>
                <w:rFonts w:ascii="Century Gothic" w:hAnsi="Century Gothic" w:cs="Arial"/>
              </w:rPr>
              <w:t>y</w:t>
            </w:r>
            <w:proofErr w:type="gramEnd"/>
            <w:r w:rsidRPr="00837542">
              <w:rPr>
                <w:rFonts w:ascii="Century Gothic" w:hAnsi="Century Gothic" w:cs="Arial"/>
              </w:rPr>
              <w:t xml:space="preserve"> </w:t>
            </w:r>
            <w:proofErr w:type="spellStart"/>
            <w:r w:rsidRPr="00837542">
              <w:rPr>
                <w:rFonts w:ascii="Century Gothic" w:hAnsi="Century Gothic" w:cs="Arial"/>
              </w:rPr>
              <w:t>Conserv</w:t>
            </w:r>
            <w:proofErr w:type="spellEnd"/>
            <w:r w:rsidRPr="00837542">
              <w:rPr>
                <w:rFonts w:ascii="Century Gothic" w:hAnsi="Century Gothic" w:cs="Arial"/>
              </w:rPr>
              <w:t xml:space="preserve">. </w:t>
            </w:r>
            <w:proofErr w:type="gramStart"/>
            <w:r w:rsidRPr="00837542">
              <w:rPr>
                <w:rFonts w:ascii="Century Gothic" w:hAnsi="Century Gothic" w:cs="Arial"/>
              </w:rPr>
              <w:t>de</w:t>
            </w:r>
            <w:proofErr w:type="gramEnd"/>
            <w:r w:rsidRPr="00837542">
              <w:rPr>
                <w:rFonts w:ascii="Century Gothic" w:hAnsi="Century Gothic" w:cs="Arial"/>
              </w:rPr>
              <w:t xml:space="preserve"> </w:t>
            </w:r>
            <w:proofErr w:type="spellStart"/>
            <w:r w:rsidRPr="00837542">
              <w:rPr>
                <w:rFonts w:ascii="Century Gothic" w:hAnsi="Century Gothic" w:cs="Arial"/>
              </w:rPr>
              <w:t>eq</w:t>
            </w:r>
            <w:proofErr w:type="spellEnd"/>
            <w:r w:rsidRPr="00837542">
              <w:rPr>
                <w:rFonts w:ascii="Century Gothic" w:hAnsi="Century Gothic" w:cs="Arial"/>
              </w:rPr>
              <w:t xml:space="preserve">. </w:t>
            </w:r>
            <w:proofErr w:type="gramStart"/>
            <w:r w:rsidRPr="00837542">
              <w:rPr>
                <w:rFonts w:ascii="Century Gothic" w:hAnsi="Century Gothic" w:cs="Arial"/>
              </w:rPr>
              <w:t>de</w:t>
            </w:r>
            <w:proofErr w:type="gramEnd"/>
            <w:r w:rsidRPr="00837542">
              <w:rPr>
                <w:rFonts w:ascii="Century Gothic" w:hAnsi="Century Gothic" w:cs="Arial"/>
              </w:rPr>
              <w:t xml:space="preserve"> </w:t>
            </w:r>
            <w:proofErr w:type="spellStart"/>
            <w:r w:rsidRPr="00837542">
              <w:rPr>
                <w:rFonts w:ascii="Century Gothic" w:hAnsi="Century Gothic" w:cs="Arial"/>
              </w:rPr>
              <w:t>Trans</w:t>
            </w:r>
            <w:proofErr w:type="spellEnd"/>
            <w:r w:rsidRPr="00837542">
              <w:rPr>
                <w:rFonts w:ascii="Century Gothic" w:hAnsi="Century Gothic" w:cs="Arial"/>
              </w:rPr>
              <w:t>.</w:t>
            </w:r>
          </w:p>
        </w:tc>
        <w:tc>
          <w:tcPr>
            <w:tcW w:w="1701"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26,773.93</w:t>
            </w:r>
          </w:p>
        </w:tc>
        <w:tc>
          <w:tcPr>
            <w:tcW w:w="1666"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33301</w:t>
            </w:r>
          </w:p>
        </w:tc>
        <w:tc>
          <w:tcPr>
            <w:tcW w:w="3910" w:type="dxa"/>
          </w:tcPr>
          <w:p w:rsidR="00837542" w:rsidRPr="00837542" w:rsidRDefault="00837542" w:rsidP="009775EF">
            <w:pPr>
              <w:ind w:right="389"/>
              <w:rPr>
                <w:rFonts w:ascii="Century Gothic" w:hAnsi="Century Gothic" w:cs="Arial"/>
              </w:rPr>
            </w:pPr>
            <w:r w:rsidRPr="00837542">
              <w:rPr>
                <w:rFonts w:ascii="Century Gothic" w:hAnsi="Century Gothic" w:cs="Arial"/>
              </w:rPr>
              <w:t>Servicios de Informática</w:t>
            </w:r>
          </w:p>
        </w:tc>
        <w:tc>
          <w:tcPr>
            <w:tcW w:w="1701" w:type="dxa"/>
          </w:tcPr>
          <w:p w:rsidR="00837542" w:rsidRPr="00837542" w:rsidRDefault="00837542" w:rsidP="009775EF">
            <w:pPr>
              <w:ind w:right="389"/>
              <w:jc w:val="right"/>
              <w:rPr>
                <w:rFonts w:ascii="Century Gothic" w:hAnsi="Century Gothic" w:cs="Arial"/>
              </w:rPr>
            </w:pPr>
          </w:p>
        </w:tc>
        <w:tc>
          <w:tcPr>
            <w:tcW w:w="1666"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329.96</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39201</w:t>
            </w:r>
          </w:p>
        </w:tc>
        <w:tc>
          <w:tcPr>
            <w:tcW w:w="3910" w:type="dxa"/>
          </w:tcPr>
          <w:p w:rsidR="00837542" w:rsidRPr="00837542" w:rsidRDefault="00837542" w:rsidP="009775EF">
            <w:pPr>
              <w:ind w:right="389"/>
              <w:rPr>
                <w:rFonts w:ascii="Century Gothic" w:hAnsi="Century Gothic" w:cs="Arial"/>
              </w:rPr>
            </w:pPr>
            <w:r w:rsidRPr="00837542">
              <w:rPr>
                <w:rFonts w:ascii="Century Gothic" w:hAnsi="Century Gothic" w:cs="Arial"/>
              </w:rPr>
              <w:t>Impuestos y Derechos</w:t>
            </w:r>
          </w:p>
        </w:tc>
        <w:tc>
          <w:tcPr>
            <w:tcW w:w="1701" w:type="dxa"/>
          </w:tcPr>
          <w:p w:rsidR="00837542" w:rsidRPr="00837542" w:rsidRDefault="00837542" w:rsidP="009775EF">
            <w:pPr>
              <w:ind w:right="389"/>
              <w:jc w:val="right"/>
              <w:rPr>
                <w:rFonts w:ascii="Century Gothic" w:hAnsi="Century Gothic" w:cs="Arial"/>
              </w:rPr>
            </w:pPr>
          </w:p>
        </w:tc>
        <w:tc>
          <w:tcPr>
            <w:tcW w:w="1666"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31,535.14</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p>
        </w:tc>
        <w:tc>
          <w:tcPr>
            <w:tcW w:w="3910"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T o t a l:</w:t>
            </w:r>
          </w:p>
        </w:tc>
        <w:tc>
          <w:tcPr>
            <w:tcW w:w="1701" w:type="dxa"/>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31,865.10</w:t>
            </w:r>
          </w:p>
        </w:tc>
        <w:tc>
          <w:tcPr>
            <w:tcW w:w="1666" w:type="dxa"/>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31,865.10</w:t>
            </w:r>
          </w:p>
        </w:tc>
      </w:tr>
    </w:tbl>
    <w:p w:rsidR="00837542" w:rsidRPr="00837542" w:rsidRDefault="00837542" w:rsidP="00837542">
      <w:pPr>
        <w:ind w:left="360"/>
        <w:jc w:val="both"/>
        <w:rPr>
          <w:rFonts w:ascii="Century Gothic" w:hAnsi="Century Gothic" w:cs="Arial"/>
        </w:rPr>
      </w:pPr>
    </w:p>
    <w:p w:rsidR="00837542" w:rsidRPr="00837542" w:rsidRDefault="00837542" w:rsidP="00837542">
      <w:pPr>
        <w:ind w:left="360"/>
        <w:jc w:val="both"/>
        <w:rPr>
          <w:rFonts w:ascii="Century Gothic" w:hAnsi="Century Gothic"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3657"/>
        <w:gridCol w:w="1865"/>
        <w:gridCol w:w="1777"/>
      </w:tblGrid>
      <w:tr w:rsidR="00837542" w:rsidRPr="00837542" w:rsidTr="009775EF">
        <w:tc>
          <w:tcPr>
            <w:tcW w:w="1345"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PARTIDA</w:t>
            </w:r>
          </w:p>
        </w:tc>
        <w:tc>
          <w:tcPr>
            <w:tcW w:w="3657"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CONCEPTO</w:t>
            </w:r>
          </w:p>
        </w:tc>
        <w:tc>
          <w:tcPr>
            <w:tcW w:w="1700"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AMPLIACION</w:t>
            </w:r>
          </w:p>
        </w:tc>
        <w:tc>
          <w:tcPr>
            <w:tcW w:w="1658"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REDUCCION</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38301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Congresos y Convenciones</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328,442.55</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32201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Arrendamiento de edificios</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131,573.93</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33302</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Servicios de Consultoría</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53,275.38</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34101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Servicios Financieros y Bancarios</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12,839.23</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35201</w:t>
            </w:r>
          </w:p>
        </w:tc>
        <w:tc>
          <w:tcPr>
            <w:tcW w:w="3657" w:type="dxa"/>
          </w:tcPr>
          <w:p w:rsidR="00837542" w:rsidRPr="00837542" w:rsidRDefault="00837542" w:rsidP="009775EF">
            <w:pPr>
              <w:ind w:right="389"/>
              <w:jc w:val="both"/>
              <w:rPr>
                <w:rFonts w:ascii="Century Gothic" w:hAnsi="Century Gothic" w:cs="Arial"/>
              </w:rPr>
            </w:pPr>
            <w:proofErr w:type="spellStart"/>
            <w:r w:rsidRPr="00837542">
              <w:rPr>
                <w:rFonts w:ascii="Century Gothic" w:hAnsi="Century Gothic" w:cs="Arial"/>
              </w:rPr>
              <w:t>Mantto</w:t>
            </w:r>
            <w:proofErr w:type="spellEnd"/>
            <w:r w:rsidRPr="00837542">
              <w:rPr>
                <w:rFonts w:ascii="Century Gothic" w:hAnsi="Century Gothic" w:cs="Arial"/>
              </w:rPr>
              <w:t xml:space="preserve"> y </w:t>
            </w:r>
            <w:proofErr w:type="spellStart"/>
            <w:r w:rsidRPr="00837542">
              <w:rPr>
                <w:rFonts w:ascii="Century Gothic" w:hAnsi="Century Gothic" w:cs="Arial"/>
              </w:rPr>
              <w:t>Conserv</w:t>
            </w:r>
            <w:proofErr w:type="spellEnd"/>
            <w:r w:rsidRPr="00837542">
              <w:rPr>
                <w:rFonts w:ascii="Century Gothic" w:hAnsi="Century Gothic" w:cs="Arial"/>
              </w:rPr>
              <w:t xml:space="preserve"> </w:t>
            </w:r>
            <w:proofErr w:type="spellStart"/>
            <w:r w:rsidRPr="00837542">
              <w:rPr>
                <w:rFonts w:ascii="Century Gothic" w:hAnsi="Century Gothic" w:cs="Arial"/>
              </w:rPr>
              <w:t>Mob</w:t>
            </w:r>
            <w:proofErr w:type="spellEnd"/>
            <w:r w:rsidRPr="00837542">
              <w:rPr>
                <w:rFonts w:ascii="Century Gothic" w:hAnsi="Century Gothic" w:cs="Arial"/>
              </w:rPr>
              <w:t xml:space="preserve"> y </w:t>
            </w:r>
            <w:proofErr w:type="spellStart"/>
            <w:r w:rsidRPr="00837542">
              <w:rPr>
                <w:rFonts w:ascii="Century Gothic" w:hAnsi="Century Gothic" w:cs="Arial"/>
              </w:rPr>
              <w:t>Eq</w:t>
            </w:r>
            <w:proofErr w:type="spellEnd"/>
            <w:r w:rsidRPr="00837542">
              <w:rPr>
                <w:rFonts w:ascii="Century Gothic" w:hAnsi="Century Gothic" w:cs="Arial"/>
              </w:rPr>
              <w:t>.</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25,554.04</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37101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 xml:space="preserve">Pasajeros Aéreos </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25,898.08</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37201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Pasajes Terrestres</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4,514</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37501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Viáticos en el País</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17,691.59</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37502</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Gastos de Camino</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2,659</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37901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Cuotas</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4,093</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38101</w:t>
            </w:r>
          </w:p>
        </w:tc>
        <w:tc>
          <w:tcPr>
            <w:tcW w:w="3657" w:type="dxa"/>
          </w:tcPr>
          <w:p w:rsidR="00837542" w:rsidRPr="00837542" w:rsidRDefault="00837542" w:rsidP="009775EF">
            <w:pPr>
              <w:ind w:right="389"/>
              <w:jc w:val="both"/>
              <w:rPr>
                <w:rFonts w:ascii="Century Gothic" w:hAnsi="Century Gothic" w:cs="Arial"/>
              </w:rPr>
            </w:pPr>
            <w:proofErr w:type="spellStart"/>
            <w:r w:rsidRPr="00837542">
              <w:rPr>
                <w:rFonts w:ascii="Century Gothic" w:hAnsi="Century Gothic" w:cs="Arial"/>
              </w:rPr>
              <w:t>Gtos</w:t>
            </w:r>
            <w:proofErr w:type="spellEnd"/>
            <w:r w:rsidRPr="00837542">
              <w:rPr>
                <w:rFonts w:ascii="Century Gothic" w:hAnsi="Century Gothic" w:cs="Arial"/>
              </w:rPr>
              <w:t xml:space="preserve">. </w:t>
            </w:r>
            <w:proofErr w:type="spellStart"/>
            <w:r w:rsidRPr="00837542">
              <w:rPr>
                <w:rFonts w:ascii="Century Gothic" w:hAnsi="Century Gothic" w:cs="Arial"/>
              </w:rPr>
              <w:t>Cerem</w:t>
            </w:r>
            <w:proofErr w:type="spellEnd"/>
            <w:r w:rsidRPr="00837542">
              <w:rPr>
                <w:rFonts w:ascii="Century Gothic" w:hAnsi="Century Gothic" w:cs="Arial"/>
              </w:rPr>
              <w:t xml:space="preserve"> y de Orden Social</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42,328.44</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39201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Impuestos y Derechos</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8,015.86</w:t>
            </w:r>
          </w:p>
        </w:tc>
      </w:tr>
      <w:tr w:rsidR="00837542" w:rsidRPr="00837542" w:rsidTr="009775EF">
        <w:tc>
          <w:tcPr>
            <w:tcW w:w="1345" w:type="dxa"/>
          </w:tcPr>
          <w:p w:rsidR="00837542" w:rsidRPr="00837542" w:rsidRDefault="00837542" w:rsidP="009775EF">
            <w:pPr>
              <w:ind w:right="389"/>
              <w:jc w:val="center"/>
              <w:rPr>
                <w:rFonts w:ascii="Century Gothic" w:hAnsi="Century Gothic" w:cs="Arial"/>
                <w:b/>
              </w:rPr>
            </w:pPr>
          </w:p>
        </w:tc>
        <w:tc>
          <w:tcPr>
            <w:tcW w:w="3657"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T o t a l:</w:t>
            </w:r>
          </w:p>
        </w:tc>
        <w:tc>
          <w:tcPr>
            <w:tcW w:w="1700" w:type="dxa"/>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328,442.55</w:t>
            </w:r>
          </w:p>
        </w:tc>
        <w:tc>
          <w:tcPr>
            <w:tcW w:w="1658" w:type="dxa"/>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328,442.55</w:t>
            </w:r>
          </w:p>
        </w:tc>
      </w:tr>
    </w:tbl>
    <w:p w:rsidR="00837542" w:rsidRPr="00837542" w:rsidRDefault="00837542" w:rsidP="00837542">
      <w:pPr>
        <w:pStyle w:val="Textoindependiente"/>
        <w:ind w:right="389"/>
        <w:rPr>
          <w:rFonts w:ascii="Century Gothic" w:hAnsi="Century Gothic" w:cs="Arial"/>
          <w:sz w:val="20"/>
        </w:rPr>
      </w:pPr>
    </w:p>
    <w:p w:rsidR="00837542" w:rsidRPr="00837542" w:rsidRDefault="00837542" w:rsidP="00837542">
      <w:pPr>
        <w:pStyle w:val="Textoindependiente"/>
        <w:ind w:right="389"/>
        <w:rPr>
          <w:rFonts w:ascii="Century Gothic" w:hAnsi="Century Gothic"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9"/>
        <w:gridCol w:w="3657"/>
        <w:gridCol w:w="1865"/>
        <w:gridCol w:w="1777"/>
      </w:tblGrid>
      <w:tr w:rsidR="00837542" w:rsidRPr="00837542" w:rsidTr="009775EF">
        <w:tc>
          <w:tcPr>
            <w:tcW w:w="1345"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PARTIDA</w:t>
            </w:r>
          </w:p>
        </w:tc>
        <w:tc>
          <w:tcPr>
            <w:tcW w:w="3657"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CONCEPTO</w:t>
            </w:r>
          </w:p>
        </w:tc>
        <w:tc>
          <w:tcPr>
            <w:tcW w:w="1700"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AMPLIACION</w:t>
            </w:r>
          </w:p>
        </w:tc>
        <w:tc>
          <w:tcPr>
            <w:tcW w:w="1658" w:type="dxa"/>
          </w:tcPr>
          <w:p w:rsidR="00837542" w:rsidRPr="00837542" w:rsidRDefault="00837542" w:rsidP="009775EF">
            <w:pPr>
              <w:ind w:right="389"/>
              <w:jc w:val="center"/>
              <w:rPr>
                <w:rFonts w:ascii="Century Gothic" w:hAnsi="Century Gothic" w:cs="Arial"/>
                <w:b/>
              </w:rPr>
            </w:pPr>
            <w:r w:rsidRPr="00837542">
              <w:rPr>
                <w:rFonts w:ascii="Century Gothic" w:hAnsi="Century Gothic" w:cs="Arial"/>
                <w:b/>
              </w:rPr>
              <w:t>REDUCCION</w:t>
            </w: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44101</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Ayudas Sociales a Personas</w:t>
            </w:r>
          </w:p>
        </w:tc>
        <w:tc>
          <w:tcPr>
            <w:tcW w:w="1700"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3,999.89</w:t>
            </w:r>
          </w:p>
        </w:tc>
        <w:tc>
          <w:tcPr>
            <w:tcW w:w="1658" w:type="dxa"/>
          </w:tcPr>
          <w:p w:rsidR="00837542" w:rsidRPr="00837542" w:rsidRDefault="00837542" w:rsidP="009775EF">
            <w:pPr>
              <w:ind w:right="389"/>
              <w:jc w:val="right"/>
              <w:rPr>
                <w:rFonts w:ascii="Century Gothic" w:hAnsi="Century Gothic" w:cs="Arial"/>
              </w:rPr>
            </w:pPr>
          </w:p>
        </w:tc>
      </w:tr>
      <w:tr w:rsidR="00837542" w:rsidRPr="00837542" w:rsidTr="009775EF">
        <w:tc>
          <w:tcPr>
            <w:tcW w:w="1345" w:type="dxa"/>
          </w:tcPr>
          <w:p w:rsidR="00837542" w:rsidRPr="00837542" w:rsidRDefault="00837542" w:rsidP="009775EF">
            <w:pPr>
              <w:ind w:right="389"/>
              <w:jc w:val="center"/>
              <w:rPr>
                <w:rFonts w:ascii="Century Gothic" w:hAnsi="Century Gothic" w:cs="Arial"/>
              </w:rPr>
            </w:pPr>
            <w:r w:rsidRPr="00837542">
              <w:rPr>
                <w:rFonts w:ascii="Century Gothic" w:hAnsi="Century Gothic" w:cs="Arial"/>
              </w:rPr>
              <w:t>41502</w:t>
            </w:r>
          </w:p>
        </w:tc>
        <w:tc>
          <w:tcPr>
            <w:tcW w:w="3657" w:type="dxa"/>
          </w:tcPr>
          <w:p w:rsidR="00837542" w:rsidRPr="00837542" w:rsidRDefault="00837542" w:rsidP="009775EF">
            <w:pPr>
              <w:ind w:right="389"/>
              <w:jc w:val="both"/>
              <w:rPr>
                <w:rFonts w:ascii="Century Gothic" w:hAnsi="Century Gothic" w:cs="Arial"/>
              </w:rPr>
            </w:pPr>
            <w:r w:rsidRPr="00837542">
              <w:rPr>
                <w:rFonts w:ascii="Century Gothic" w:hAnsi="Century Gothic" w:cs="Arial"/>
              </w:rPr>
              <w:t>Transferencia para gastos de operación</w:t>
            </w:r>
          </w:p>
        </w:tc>
        <w:tc>
          <w:tcPr>
            <w:tcW w:w="1700" w:type="dxa"/>
          </w:tcPr>
          <w:p w:rsidR="00837542" w:rsidRPr="00837542" w:rsidRDefault="00837542" w:rsidP="009775EF">
            <w:pPr>
              <w:ind w:right="389"/>
              <w:jc w:val="right"/>
              <w:rPr>
                <w:rFonts w:ascii="Century Gothic" w:hAnsi="Century Gothic" w:cs="Arial"/>
              </w:rPr>
            </w:pPr>
          </w:p>
        </w:tc>
        <w:tc>
          <w:tcPr>
            <w:tcW w:w="1658" w:type="dxa"/>
          </w:tcPr>
          <w:p w:rsidR="00837542" w:rsidRPr="00837542" w:rsidRDefault="00837542" w:rsidP="009775EF">
            <w:pPr>
              <w:ind w:right="389"/>
              <w:jc w:val="right"/>
              <w:rPr>
                <w:rFonts w:ascii="Century Gothic" w:hAnsi="Century Gothic" w:cs="Arial"/>
              </w:rPr>
            </w:pPr>
            <w:r w:rsidRPr="00837542">
              <w:rPr>
                <w:rFonts w:ascii="Century Gothic" w:hAnsi="Century Gothic" w:cs="Arial"/>
              </w:rPr>
              <w:t>3,999.89</w:t>
            </w:r>
          </w:p>
        </w:tc>
      </w:tr>
      <w:tr w:rsidR="00837542" w:rsidRPr="00837542" w:rsidTr="009775EF">
        <w:tc>
          <w:tcPr>
            <w:tcW w:w="1345" w:type="dxa"/>
            <w:tcBorders>
              <w:top w:val="single" w:sz="4" w:space="0" w:color="000000"/>
              <w:left w:val="single" w:sz="4" w:space="0" w:color="000000"/>
              <w:bottom w:val="single" w:sz="4" w:space="0" w:color="000000"/>
              <w:right w:val="single" w:sz="4" w:space="0" w:color="000000"/>
            </w:tcBorders>
          </w:tcPr>
          <w:p w:rsidR="00837542" w:rsidRPr="00837542" w:rsidRDefault="00837542" w:rsidP="009775EF">
            <w:pPr>
              <w:ind w:right="389"/>
              <w:jc w:val="center"/>
              <w:rPr>
                <w:rFonts w:ascii="Century Gothic" w:hAnsi="Century Gothic" w:cs="Arial"/>
                <w:b/>
              </w:rPr>
            </w:pPr>
          </w:p>
        </w:tc>
        <w:tc>
          <w:tcPr>
            <w:tcW w:w="3657" w:type="dxa"/>
            <w:tcBorders>
              <w:top w:val="single" w:sz="4" w:space="0" w:color="000000"/>
              <w:left w:val="single" w:sz="4" w:space="0" w:color="000000"/>
              <w:bottom w:val="single" w:sz="4" w:space="0" w:color="000000"/>
              <w:right w:val="single" w:sz="4" w:space="0" w:color="000000"/>
            </w:tcBorders>
          </w:tcPr>
          <w:p w:rsidR="00837542" w:rsidRPr="00837542" w:rsidRDefault="00837542" w:rsidP="009775EF">
            <w:pPr>
              <w:ind w:right="389"/>
              <w:jc w:val="both"/>
              <w:rPr>
                <w:rFonts w:ascii="Century Gothic" w:hAnsi="Century Gothic" w:cs="Arial"/>
                <w:b/>
              </w:rPr>
            </w:pPr>
            <w:r w:rsidRPr="00837542">
              <w:rPr>
                <w:rFonts w:ascii="Century Gothic" w:hAnsi="Century Gothic" w:cs="Arial"/>
                <w:b/>
              </w:rPr>
              <w:t>T o t a l:</w:t>
            </w:r>
          </w:p>
        </w:tc>
        <w:tc>
          <w:tcPr>
            <w:tcW w:w="1700" w:type="dxa"/>
            <w:tcBorders>
              <w:top w:val="single" w:sz="4" w:space="0" w:color="000000"/>
              <w:left w:val="single" w:sz="4" w:space="0" w:color="000000"/>
              <w:bottom w:val="single" w:sz="4" w:space="0" w:color="000000"/>
              <w:right w:val="single" w:sz="4" w:space="0" w:color="000000"/>
            </w:tcBorders>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3,999.89</w:t>
            </w:r>
          </w:p>
        </w:tc>
        <w:tc>
          <w:tcPr>
            <w:tcW w:w="1658" w:type="dxa"/>
            <w:tcBorders>
              <w:top w:val="single" w:sz="4" w:space="0" w:color="000000"/>
              <w:left w:val="single" w:sz="4" w:space="0" w:color="000000"/>
              <w:bottom w:val="single" w:sz="4" w:space="0" w:color="000000"/>
              <w:right w:val="single" w:sz="4" w:space="0" w:color="000000"/>
            </w:tcBorders>
          </w:tcPr>
          <w:p w:rsidR="00837542" w:rsidRPr="00837542" w:rsidRDefault="00837542" w:rsidP="009775EF">
            <w:pPr>
              <w:ind w:right="389"/>
              <w:jc w:val="right"/>
              <w:rPr>
                <w:rFonts w:ascii="Century Gothic" w:hAnsi="Century Gothic" w:cs="Arial"/>
                <w:b/>
              </w:rPr>
            </w:pPr>
            <w:r w:rsidRPr="00837542">
              <w:rPr>
                <w:rFonts w:ascii="Century Gothic" w:hAnsi="Century Gothic" w:cs="Arial"/>
                <w:b/>
              </w:rPr>
              <w:t>3,999.89</w:t>
            </w:r>
          </w:p>
        </w:tc>
      </w:tr>
    </w:tbl>
    <w:p w:rsidR="00837542" w:rsidRDefault="00837542" w:rsidP="008A1E85"/>
    <w:p w:rsidR="00837542" w:rsidRDefault="00837542" w:rsidP="001E1F9E">
      <w:pPr>
        <w:pStyle w:val="Prrafodelista"/>
        <w:rPr>
          <w:rFonts w:cs="Arial"/>
        </w:rPr>
      </w:pPr>
      <w:r w:rsidRPr="00837542">
        <w:rPr>
          <w:rFonts w:cs="Arial"/>
        </w:rPr>
        <w:t>Dichas</w:t>
      </w:r>
      <w:r w:rsidRPr="002613F2">
        <w:rPr>
          <w:rFonts w:cs="Arial"/>
          <w:sz w:val="20"/>
          <w:szCs w:val="20"/>
        </w:rPr>
        <w:t xml:space="preserve"> </w:t>
      </w:r>
      <w:r w:rsidRPr="00837542">
        <w:rPr>
          <w:rFonts w:cs="Arial"/>
          <w:sz w:val="20"/>
          <w:szCs w:val="20"/>
        </w:rPr>
        <w:t>partidas</w:t>
      </w:r>
      <w:r w:rsidRPr="002613F2">
        <w:rPr>
          <w:rFonts w:cs="Arial"/>
          <w:sz w:val="20"/>
          <w:szCs w:val="20"/>
        </w:rPr>
        <w:t xml:space="preserve"> </w:t>
      </w:r>
      <w:r w:rsidRPr="00837542">
        <w:rPr>
          <w:rFonts w:cs="Arial"/>
          <w:sz w:val="20"/>
          <w:szCs w:val="20"/>
        </w:rPr>
        <w:t>presupuestales</w:t>
      </w:r>
      <w:r w:rsidRPr="002613F2">
        <w:rPr>
          <w:rFonts w:cs="Arial"/>
          <w:sz w:val="20"/>
          <w:szCs w:val="20"/>
        </w:rPr>
        <w:t xml:space="preserve"> </w:t>
      </w:r>
      <w:r w:rsidRPr="00837542">
        <w:rPr>
          <w:rFonts w:cs="Arial"/>
          <w:sz w:val="20"/>
          <w:szCs w:val="20"/>
        </w:rPr>
        <w:t>fueron</w:t>
      </w:r>
      <w:r>
        <w:rPr>
          <w:rFonts w:cs="Arial"/>
        </w:rPr>
        <w:t xml:space="preserve"> </w:t>
      </w:r>
      <w:r w:rsidRPr="00837542">
        <w:rPr>
          <w:rFonts w:cs="Arial"/>
        </w:rPr>
        <w:t>aprobadas</w:t>
      </w:r>
      <w:r>
        <w:rPr>
          <w:rFonts w:cs="Arial"/>
        </w:rPr>
        <w:t xml:space="preserve"> </w:t>
      </w:r>
      <w:r w:rsidRPr="00837542">
        <w:rPr>
          <w:rFonts w:cs="Arial"/>
        </w:rPr>
        <w:t>por</w:t>
      </w:r>
      <w:r>
        <w:rPr>
          <w:rFonts w:cs="Arial"/>
        </w:rPr>
        <w:t xml:space="preserve"> la </w:t>
      </w:r>
      <w:r w:rsidRPr="00837542">
        <w:rPr>
          <w:rFonts w:cs="Arial"/>
        </w:rPr>
        <w:t>Subsecretaria</w:t>
      </w:r>
      <w:r>
        <w:rPr>
          <w:rFonts w:cs="Arial"/>
        </w:rPr>
        <w:t xml:space="preserve"> de </w:t>
      </w:r>
      <w:r w:rsidRPr="00837542">
        <w:rPr>
          <w:rFonts w:cs="Arial"/>
        </w:rPr>
        <w:t>Egresos</w:t>
      </w:r>
      <w:r w:rsidR="00302204">
        <w:rPr>
          <w:rFonts w:cs="Arial"/>
        </w:rPr>
        <w:t xml:space="preserve"> bajo el oficio 05.06/078/2012</w:t>
      </w:r>
      <w:r w:rsidRPr="00837542">
        <w:rPr>
          <w:rFonts w:cs="Arial"/>
        </w:rPr>
        <w:t xml:space="preserve">, </w:t>
      </w:r>
      <w:r w:rsidRPr="00837542">
        <w:t>por lo cual se</w:t>
      </w:r>
      <w:r>
        <w:t xml:space="preserve"> pasa a la vista de la Junta Directiva y se</w:t>
      </w:r>
      <w:r w:rsidRPr="00837542">
        <w:t xml:space="preserve"> </w:t>
      </w:r>
      <w:r w:rsidRPr="00837542">
        <w:rPr>
          <w:b/>
        </w:rPr>
        <w:t xml:space="preserve">Aprueba por Unanimidad </w:t>
      </w:r>
      <w:r w:rsidRPr="00837542">
        <w:t>la adecuación a las partidas presupuestales</w:t>
      </w:r>
      <w:r w:rsidRPr="00837542">
        <w:rPr>
          <w:rFonts w:cs="Arial"/>
        </w:rPr>
        <w:t xml:space="preserve"> </w:t>
      </w:r>
    </w:p>
    <w:p w:rsidR="00837542" w:rsidRDefault="00302204" w:rsidP="001E1F9E">
      <w:pPr>
        <w:pStyle w:val="Prrafodelista"/>
      </w:pPr>
      <w:r w:rsidRPr="00302204">
        <w:t>Nota</w:t>
      </w:r>
      <w:r>
        <w:t xml:space="preserve">: </w:t>
      </w:r>
      <w:r w:rsidRPr="00302204">
        <w:t>hace</w:t>
      </w:r>
      <w:r>
        <w:t xml:space="preserve"> el </w:t>
      </w:r>
      <w:r w:rsidRPr="00302204">
        <w:t>uso</w:t>
      </w:r>
      <w:r>
        <w:t xml:space="preserve"> de la </w:t>
      </w:r>
      <w:r w:rsidRPr="00302204">
        <w:t>voz</w:t>
      </w:r>
      <w:r>
        <w:t xml:space="preserve"> la </w:t>
      </w:r>
      <w:r w:rsidRPr="00302204">
        <w:t>presidenta</w:t>
      </w:r>
      <w:r>
        <w:t xml:space="preserve"> de la Junta directive, </w:t>
      </w:r>
      <w:r w:rsidRPr="00302204">
        <w:t>solicitando</w:t>
      </w:r>
      <w:r>
        <w:t xml:space="preserve"> </w:t>
      </w:r>
      <w:r w:rsidRPr="00302204">
        <w:t>que</w:t>
      </w:r>
      <w:r>
        <w:t xml:space="preserve"> los </w:t>
      </w:r>
      <w:r w:rsidRPr="00302204">
        <w:t>oficios</w:t>
      </w:r>
      <w:r>
        <w:t xml:space="preserve"> </w:t>
      </w:r>
      <w:r w:rsidRPr="00302204">
        <w:t>que</w:t>
      </w:r>
      <w:r>
        <w:t xml:space="preserve"> </w:t>
      </w:r>
      <w:r w:rsidRPr="00302204">
        <w:t>correspondan</w:t>
      </w:r>
      <w:r>
        <w:t xml:space="preserve"> a </w:t>
      </w:r>
      <w:r w:rsidRPr="00302204">
        <w:t>este</w:t>
      </w:r>
      <w:r>
        <w:t xml:space="preserve"> </w:t>
      </w:r>
      <w:r w:rsidRPr="00302204">
        <w:t>rubro</w:t>
      </w:r>
      <w:r>
        <w:t xml:space="preserve"> </w:t>
      </w:r>
      <w:r w:rsidRPr="00302204">
        <w:t>sean</w:t>
      </w:r>
      <w:r>
        <w:t xml:space="preserve"> </w:t>
      </w:r>
      <w:r w:rsidRPr="00302204">
        <w:t>firmado</w:t>
      </w:r>
      <w:r>
        <w:t xml:space="preserve"> </w:t>
      </w:r>
      <w:r w:rsidRPr="00302204">
        <w:t>por</w:t>
      </w:r>
      <w:r>
        <w:t xml:space="preserve"> el Director General</w:t>
      </w:r>
    </w:p>
    <w:p w:rsidR="00302204" w:rsidRPr="008A1E85" w:rsidRDefault="00302204" w:rsidP="001E1F9E">
      <w:pPr>
        <w:pStyle w:val="Prrafodelista"/>
        <w:rPr>
          <w:b/>
        </w:rPr>
      </w:pPr>
    </w:p>
    <w:p w:rsidR="00EE467D" w:rsidRPr="008A1E85" w:rsidRDefault="006D0229" w:rsidP="001E1F9E">
      <w:pPr>
        <w:pStyle w:val="Prrafodelista"/>
        <w:rPr>
          <w:b/>
        </w:rPr>
      </w:pPr>
      <w:r w:rsidRPr="008A1E85">
        <w:rPr>
          <w:b/>
        </w:rPr>
        <w:t>Por lo que hac</w:t>
      </w:r>
      <w:r w:rsidR="00153CAE" w:rsidRPr="008A1E85">
        <w:rPr>
          <w:b/>
        </w:rPr>
        <w:t>e al punto 7.6</w:t>
      </w:r>
      <w:r w:rsidRPr="008A1E85">
        <w:rPr>
          <w:b/>
        </w:rPr>
        <w:t xml:space="preserve">- </w:t>
      </w:r>
    </w:p>
    <w:p w:rsidR="00BA0DA4" w:rsidRDefault="00830E39" w:rsidP="001E1F9E">
      <w:pPr>
        <w:pStyle w:val="Prrafodelista"/>
      </w:pPr>
      <w:r w:rsidRPr="00BA0DA4">
        <w:t xml:space="preserve">Se pasa a la vista </w:t>
      </w:r>
      <w:r w:rsidR="00992622" w:rsidRPr="00BA0DA4">
        <w:t xml:space="preserve">la solicitud </w:t>
      </w:r>
      <w:r w:rsidR="00302204" w:rsidRPr="00BA0DA4">
        <w:t xml:space="preserve">de </w:t>
      </w:r>
      <w:r w:rsidR="00992622" w:rsidRPr="00BA0DA4">
        <w:t>ampliación presupuestal</w:t>
      </w:r>
      <w:r w:rsidR="00302204" w:rsidRPr="00BA0DA4">
        <w:t xml:space="preserve"> con numero de oficio ISJ/100DG/-2012 para el ejercicio fiscal 2012 destinado para el programa </w:t>
      </w:r>
      <w:r w:rsidR="00BA0DA4" w:rsidRPr="00BA0DA4">
        <w:t>VIVE PREVENIDO por una cantidad de 4’950,000.00 pesos y el cual fue aprobado por la Subsecretaria de Egresos bajo el oficio 05.06/173/2012</w:t>
      </w:r>
      <w:r w:rsidR="00BA0DA4">
        <w:t>,</w:t>
      </w:r>
      <w:r w:rsidR="00BA0DA4" w:rsidRPr="00BA0DA4">
        <w:rPr>
          <w:rFonts w:cs="Tahoma"/>
        </w:rPr>
        <w:t xml:space="preserve"> </w:t>
      </w:r>
      <w:r w:rsidR="00BA0DA4" w:rsidRPr="00837542">
        <w:rPr>
          <w:rFonts w:cs="Tahoma"/>
        </w:rPr>
        <w:t xml:space="preserve">por lo </w:t>
      </w:r>
      <w:r w:rsidR="00BA0DA4">
        <w:rPr>
          <w:rFonts w:cs="Tahoma"/>
        </w:rPr>
        <w:t>tanto</w:t>
      </w:r>
      <w:r w:rsidR="00BA0DA4" w:rsidRPr="00837542">
        <w:rPr>
          <w:rFonts w:cs="Tahoma"/>
        </w:rPr>
        <w:t xml:space="preserve"> se</w:t>
      </w:r>
      <w:r w:rsidR="00BA0DA4">
        <w:rPr>
          <w:rFonts w:cs="Tahoma"/>
        </w:rPr>
        <w:t xml:space="preserve"> pasa a la vista de la Junta Directiva y se</w:t>
      </w:r>
      <w:r w:rsidR="00BA0DA4" w:rsidRPr="00837542">
        <w:rPr>
          <w:rFonts w:cs="Tahoma"/>
        </w:rPr>
        <w:t xml:space="preserve"> </w:t>
      </w:r>
      <w:r w:rsidR="00BA0DA4" w:rsidRPr="00837542">
        <w:rPr>
          <w:rFonts w:cs="Tahoma"/>
          <w:b/>
        </w:rPr>
        <w:t xml:space="preserve">Aprueba por Unanimidad </w:t>
      </w:r>
      <w:r w:rsidR="00BA0DA4" w:rsidRPr="00837542">
        <w:rPr>
          <w:rFonts w:cs="Tahoma"/>
        </w:rPr>
        <w:t xml:space="preserve">la </w:t>
      </w:r>
      <w:r w:rsidR="00BA0DA4">
        <w:rPr>
          <w:rFonts w:cs="Tahoma"/>
        </w:rPr>
        <w:t xml:space="preserve">ampliación presupuestal de </w:t>
      </w:r>
      <w:r w:rsidR="00BA0DA4" w:rsidRPr="00BA0DA4">
        <w:t>4’</w:t>
      </w:r>
      <w:r w:rsidR="00BA0DA4">
        <w:t>950,000.00 pesos.</w:t>
      </w:r>
    </w:p>
    <w:p w:rsidR="006D0229" w:rsidRPr="00BA0DA4" w:rsidRDefault="00BA0DA4" w:rsidP="001E1F9E">
      <w:pPr>
        <w:pStyle w:val="Prrafodelista"/>
        <w:rPr>
          <w:rFonts w:cs="Arial"/>
        </w:rPr>
      </w:pPr>
      <w:r>
        <w:t xml:space="preserve">Nota: el Director General del Instituto Sonorense de la Juventud presenta el programa </w:t>
      </w:r>
      <w:r w:rsidRPr="00BA0DA4">
        <w:t>VIVE PREVENIDO</w:t>
      </w:r>
      <w:r>
        <w:t xml:space="preserve"> ante la Junta Directiva.</w:t>
      </w:r>
    </w:p>
    <w:tbl>
      <w:tblPr>
        <w:tblpPr w:leftFromText="141" w:rightFromText="141" w:vertAnchor="text" w:horzAnchor="page" w:tblpX="1" w:tblpY="260"/>
        <w:tblW w:w="1991" w:type="dxa"/>
        <w:tblCellMar>
          <w:left w:w="70" w:type="dxa"/>
          <w:right w:w="70" w:type="dxa"/>
        </w:tblCellMar>
        <w:tblLook w:val="04A0"/>
      </w:tblPr>
      <w:tblGrid>
        <w:gridCol w:w="800"/>
        <w:gridCol w:w="391"/>
        <w:gridCol w:w="800"/>
      </w:tblGrid>
      <w:tr w:rsidR="00BE267F" w:rsidRPr="00140E21" w:rsidTr="00BE267F">
        <w:trPr>
          <w:gridAfter w:val="2"/>
          <w:wAfter w:w="1191" w:type="dxa"/>
          <w:trHeight w:val="300"/>
        </w:trPr>
        <w:tc>
          <w:tcPr>
            <w:tcW w:w="800" w:type="dxa"/>
            <w:tcBorders>
              <w:top w:val="nil"/>
              <w:left w:val="nil"/>
              <w:bottom w:val="nil"/>
              <w:right w:val="nil"/>
            </w:tcBorders>
            <w:shd w:val="clear" w:color="auto" w:fill="auto"/>
            <w:noWrap/>
            <w:vAlign w:val="bottom"/>
            <w:hideMark/>
          </w:tcPr>
          <w:p w:rsidR="00BE267F" w:rsidRPr="00140E21" w:rsidRDefault="00BE267F" w:rsidP="00140E21">
            <w:pPr>
              <w:rPr>
                <w:rFonts w:ascii="Calibri" w:hAnsi="Calibri"/>
                <w:color w:val="000000"/>
                <w:sz w:val="22"/>
                <w:szCs w:val="22"/>
                <w:lang w:val="es-ES"/>
              </w:rPr>
            </w:pPr>
          </w:p>
        </w:tc>
      </w:tr>
      <w:tr w:rsidR="00BE267F" w:rsidRPr="00140E21" w:rsidTr="00BE267F">
        <w:trPr>
          <w:trHeight w:val="300"/>
        </w:trPr>
        <w:tc>
          <w:tcPr>
            <w:tcW w:w="1191" w:type="dxa"/>
            <w:gridSpan w:val="2"/>
            <w:tcBorders>
              <w:top w:val="nil"/>
              <w:left w:val="nil"/>
              <w:bottom w:val="nil"/>
              <w:right w:val="nil"/>
            </w:tcBorders>
            <w:shd w:val="clear" w:color="auto" w:fill="auto"/>
            <w:noWrap/>
            <w:vAlign w:val="bottom"/>
            <w:hideMark/>
          </w:tcPr>
          <w:p w:rsidR="00BE267F" w:rsidRPr="00140E21" w:rsidRDefault="00BE267F" w:rsidP="00140E21">
            <w:pPr>
              <w:rPr>
                <w:rFonts w:ascii="Calibri" w:hAnsi="Calibri"/>
                <w:color w:val="000000"/>
                <w:sz w:val="22"/>
                <w:szCs w:val="22"/>
                <w:lang w:val="es-ES"/>
              </w:rPr>
            </w:pPr>
          </w:p>
        </w:tc>
        <w:tc>
          <w:tcPr>
            <w:tcW w:w="800" w:type="dxa"/>
            <w:tcBorders>
              <w:top w:val="nil"/>
              <w:left w:val="nil"/>
              <w:bottom w:val="nil"/>
              <w:right w:val="nil"/>
            </w:tcBorders>
            <w:shd w:val="clear" w:color="auto" w:fill="auto"/>
            <w:noWrap/>
            <w:vAlign w:val="bottom"/>
            <w:hideMark/>
          </w:tcPr>
          <w:p w:rsidR="00BE267F" w:rsidRPr="00140E21" w:rsidRDefault="00BE267F" w:rsidP="00140E21">
            <w:pPr>
              <w:rPr>
                <w:rFonts w:ascii="Calibri" w:hAnsi="Calibri"/>
                <w:color w:val="000000"/>
                <w:sz w:val="22"/>
                <w:szCs w:val="22"/>
                <w:lang w:val="es-ES"/>
              </w:rPr>
            </w:pPr>
          </w:p>
        </w:tc>
      </w:tr>
      <w:tr w:rsidR="00BE267F" w:rsidRPr="00140E21" w:rsidTr="00BE267F">
        <w:trPr>
          <w:gridAfter w:val="2"/>
          <w:wAfter w:w="1191" w:type="dxa"/>
          <w:trHeight w:val="315"/>
        </w:trPr>
        <w:tc>
          <w:tcPr>
            <w:tcW w:w="800" w:type="dxa"/>
            <w:tcBorders>
              <w:top w:val="nil"/>
              <w:left w:val="nil"/>
              <w:bottom w:val="nil"/>
              <w:right w:val="nil"/>
            </w:tcBorders>
            <w:shd w:val="clear" w:color="auto" w:fill="auto"/>
            <w:noWrap/>
            <w:vAlign w:val="bottom"/>
            <w:hideMark/>
          </w:tcPr>
          <w:p w:rsidR="00BE267F" w:rsidRPr="00140E21" w:rsidRDefault="00BE267F" w:rsidP="00140E21">
            <w:pPr>
              <w:rPr>
                <w:rFonts w:ascii="Calibri" w:hAnsi="Calibri"/>
                <w:color w:val="000000"/>
                <w:sz w:val="22"/>
                <w:szCs w:val="22"/>
                <w:lang w:val="es-ES"/>
              </w:rPr>
            </w:pPr>
          </w:p>
        </w:tc>
      </w:tr>
    </w:tbl>
    <w:p w:rsidR="00BA0DA4" w:rsidRDefault="00153CAE" w:rsidP="001E1F9E">
      <w:pPr>
        <w:pStyle w:val="Prrafodelista"/>
      </w:pPr>
      <w:r w:rsidRPr="00FB52AF">
        <w:rPr>
          <w:b/>
        </w:rPr>
        <w:t>Por lo que hace al punto 7.7-</w:t>
      </w:r>
      <w:r w:rsidRPr="00FB52AF">
        <w:t xml:space="preserve"> </w:t>
      </w:r>
      <w:r w:rsidR="00BA0DA4" w:rsidRPr="00BA0DA4">
        <w:t>Se pasa a la vista la solicitud de ampliación presupuestal</w:t>
      </w:r>
      <w:r w:rsidR="00BA0DA4">
        <w:t xml:space="preserve"> con numero de oficio ISJ/103</w:t>
      </w:r>
      <w:r w:rsidR="00BA0DA4" w:rsidRPr="00BA0DA4">
        <w:t>DG/-20</w:t>
      </w:r>
      <w:r w:rsidR="00BA0DA4">
        <w:t>12 para el ejercicio fiscal 2011</w:t>
      </w:r>
      <w:r w:rsidR="00BA0DA4" w:rsidRPr="00BA0DA4">
        <w:t xml:space="preserve"> destinado para el </w:t>
      </w:r>
      <w:r w:rsidR="00BA0DA4">
        <w:t xml:space="preserve">pago de proveedores y casa de estudiantes debido a que fueron descontados del ejercicio fiscal 2011, por lo tanto se solicitaron 220,000.00 pesos los cuales fueron </w:t>
      </w:r>
      <w:r w:rsidR="00BA0DA4" w:rsidRPr="00BA0DA4">
        <w:t xml:space="preserve">aprobado por la Subsecretaria de </w:t>
      </w:r>
      <w:r w:rsidR="00116A7A">
        <w:t>Egresos bajo el oficio 05.06/174</w:t>
      </w:r>
      <w:r w:rsidR="00BA0DA4" w:rsidRPr="00BA0DA4">
        <w:t>/2012</w:t>
      </w:r>
      <w:r w:rsidR="00BA0DA4">
        <w:t>,</w:t>
      </w:r>
      <w:r w:rsidR="00BA0DA4" w:rsidRPr="00BA0DA4">
        <w:rPr>
          <w:rFonts w:cs="Tahoma"/>
        </w:rPr>
        <w:t xml:space="preserve"> </w:t>
      </w:r>
      <w:r w:rsidR="00BA0DA4" w:rsidRPr="00837542">
        <w:rPr>
          <w:rFonts w:cs="Tahoma"/>
        </w:rPr>
        <w:t xml:space="preserve">por lo </w:t>
      </w:r>
      <w:r w:rsidR="00BA0DA4">
        <w:rPr>
          <w:rFonts w:cs="Tahoma"/>
        </w:rPr>
        <w:t>tanto</w:t>
      </w:r>
      <w:r w:rsidR="00BA0DA4" w:rsidRPr="00837542">
        <w:rPr>
          <w:rFonts w:cs="Tahoma"/>
        </w:rPr>
        <w:t xml:space="preserve"> se</w:t>
      </w:r>
      <w:r w:rsidR="00BA0DA4">
        <w:rPr>
          <w:rFonts w:cs="Tahoma"/>
        </w:rPr>
        <w:t xml:space="preserve"> pasa a la vista de la Junta Directiva y se</w:t>
      </w:r>
      <w:r w:rsidR="00BA0DA4" w:rsidRPr="00837542">
        <w:rPr>
          <w:rFonts w:cs="Tahoma"/>
        </w:rPr>
        <w:t xml:space="preserve"> </w:t>
      </w:r>
      <w:r w:rsidR="00BA0DA4" w:rsidRPr="00837542">
        <w:rPr>
          <w:rFonts w:cs="Tahoma"/>
          <w:b/>
        </w:rPr>
        <w:t xml:space="preserve">Aprueba por Unanimidad </w:t>
      </w:r>
      <w:r w:rsidR="00BA0DA4" w:rsidRPr="00837542">
        <w:rPr>
          <w:rFonts w:cs="Tahoma"/>
        </w:rPr>
        <w:t xml:space="preserve">la </w:t>
      </w:r>
      <w:r w:rsidR="00BA0DA4">
        <w:rPr>
          <w:rFonts w:cs="Tahoma"/>
        </w:rPr>
        <w:t xml:space="preserve">ampliación presupuestal de </w:t>
      </w:r>
      <w:r w:rsidR="00116A7A">
        <w:t xml:space="preserve">220,000.00 pesos. </w:t>
      </w:r>
    </w:p>
    <w:p w:rsidR="00EE467D" w:rsidRDefault="00EE467D" w:rsidP="0086093E">
      <w:pPr>
        <w:ind w:left="1418"/>
        <w:jc w:val="both"/>
        <w:rPr>
          <w:rFonts w:ascii="Century Gothic" w:hAnsi="Century Gothic"/>
          <w:b/>
          <w:lang w:val="es-ES"/>
        </w:rPr>
      </w:pPr>
    </w:p>
    <w:p w:rsidR="009775EF" w:rsidRPr="009775EF" w:rsidRDefault="00153CAE" w:rsidP="009775EF">
      <w:pPr>
        <w:ind w:left="1418"/>
        <w:jc w:val="both"/>
        <w:rPr>
          <w:rFonts w:ascii="Century Gothic" w:hAnsi="Century Gothic"/>
          <w:sz w:val="22"/>
          <w:szCs w:val="22"/>
        </w:rPr>
      </w:pPr>
      <w:r w:rsidRPr="009775EF">
        <w:rPr>
          <w:rFonts w:ascii="Century Gothic" w:hAnsi="Century Gothic"/>
          <w:b/>
          <w:sz w:val="22"/>
          <w:szCs w:val="22"/>
          <w:lang w:val="es-ES"/>
        </w:rPr>
        <w:t xml:space="preserve">Por lo que hace al punto </w:t>
      </w:r>
      <w:r w:rsidR="00E27CC5" w:rsidRPr="009775EF">
        <w:rPr>
          <w:rFonts w:ascii="Century Gothic" w:hAnsi="Century Gothic"/>
          <w:b/>
          <w:sz w:val="22"/>
          <w:szCs w:val="22"/>
          <w:lang w:val="es-ES"/>
        </w:rPr>
        <w:t>7.8</w:t>
      </w:r>
      <w:r w:rsidRPr="009775EF">
        <w:rPr>
          <w:rFonts w:ascii="Century Gothic" w:hAnsi="Century Gothic"/>
          <w:b/>
          <w:sz w:val="22"/>
          <w:szCs w:val="22"/>
          <w:lang w:val="es-ES"/>
        </w:rPr>
        <w:t>-</w:t>
      </w:r>
      <w:r w:rsidRPr="009775EF">
        <w:rPr>
          <w:rFonts w:ascii="Century Gothic" w:hAnsi="Century Gothic"/>
          <w:sz w:val="22"/>
          <w:szCs w:val="22"/>
          <w:lang w:val="es-ES"/>
        </w:rPr>
        <w:t xml:space="preserve"> </w:t>
      </w:r>
      <w:r w:rsidR="009775EF" w:rsidRPr="009775EF">
        <w:rPr>
          <w:rFonts w:ascii="Century Gothic" w:hAnsi="Century Gothic"/>
          <w:sz w:val="22"/>
          <w:szCs w:val="22"/>
          <w:lang w:val="es-ES"/>
        </w:rPr>
        <w:t xml:space="preserve">Se pasa a la vista </w:t>
      </w:r>
      <w:r w:rsidR="009775EF">
        <w:rPr>
          <w:rFonts w:ascii="Century Gothic" w:hAnsi="Century Gothic"/>
          <w:sz w:val="22"/>
          <w:szCs w:val="22"/>
          <w:lang w:val="es-ES"/>
        </w:rPr>
        <w:t xml:space="preserve">el proyecto de </w:t>
      </w:r>
      <w:r w:rsidR="009775EF" w:rsidRPr="009775EF">
        <w:rPr>
          <w:rFonts w:ascii="Century Gothic" w:hAnsi="Century Gothic"/>
          <w:sz w:val="22"/>
          <w:szCs w:val="22"/>
        </w:rPr>
        <w:t>Políticas para el manejo de fondo fijo, reembolsos y cheques del ins</w:t>
      </w:r>
      <w:r w:rsidR="00DC63B0">
        <w:rPr>
          <w:rFonts w:ascii="Century Gothic" w:hAnsi="Century Gothic"/>
          <w:sz w:val="22"/>
          <w:szCs w:val="22"/>
        </w:rPr>
        <w:t>tituto sonorense de la juventud:</w:t>
      </w:r>
    </w:p>
    <w:p w:rsidR="009775EF" w:rsidRPr="00DC63B0" w:rsidRDefault="009775EF" w:rsidP="00DC63B0">
      <w:pPr>
        <w:ind w:left="708" w:firstLine="708"/>
        <w:jc w:val="both"/>
        <w:rPr>
          <w:rFonts w:ascii="Century Gothic" w:hAnsi="Century Gothic"/>
          <w:sz w:val="16"/>
          <w:szCs w:val="16"/>
        </w:rPr>
      </w:pPr>
      <w:r w:rsidRPr="00DC63B0">
        <w:rPr>
          <w:rFonts w:ascii="Century Gothic" w:hAnsi="Century Gothic"/>
          <w:sz w:val="16"/>
          <w:szCs w:val="16"/>
        </w:rPr>
        <w:t>CAJA CHICA</w:t>
      </w:r>
    </w:p>
    <w:p w:rsidR="009775EF" w:rsidRPr="00DC63B0" w:rsidRDefault="009775EF" w:rsidP="00DC63B0">
      <w:pPr>
        <w:ind w:left="708" w:firstLine="708"/>
        <w:jc w:val="both"/>
        <w:rPr>
          <w:rFonts w:ascii="Century Gothic" w:hAnsi="Century Gothic"/>
          <w:sz w:val="16"/>
          <w:szCs w:val="16"/>
        </w:rPr>
      </w:pPr>
      <w:r w:rsidRPr="00DC63B0">
        <w:rPr>
          <w:rFonts w:ascii="Century Gothic" w:hAnsi="Century Gothic"/>
          <w:sz w:val="16"/>
          <w:szCs w:val="16"/>
        </w:rPr>
        <w:t>Los lineamientos para el manejo de caja chica son los siguientes:</w:t>
      </w:r>
    </w:p>
    <w:p w:rsidR="009775EF" w:rsidRPr="00DC63B0" w:rsidRDefault="009775EF" w:rsidP="001E1F9E">
      <w:pPr>
        <w:pStyle w:val="Prrafodelista"/>
      </w:pPr>
      <w:r w:rsidRPr="00DC63B0">
        <w:t xml:space="preserve">Utilizar monto de efectivo con la finalidad de cubrir gastos que por su naturaleza e importe no </w:t>
      </w:r>
      <w:r w:rsidRPr="001E1F9E">
        <w:t>ameritan</w:t>
      </w:r>
      <w:r w:rsidRPr="00DC63B0">
        <w:t xml:space="preserve"> esperar la elaboración de una orden de compra para su posterior pago por cheque.</w:t>
      </w:r>
    </w:p>
    <w:p w:rsidR="00DC63B0" w:rsidRPr="00DC63B0" w:rsidRDefault="009775EF" w:rsidP="001E1F9E">
      <w:pPr>
        <w:pStyle w:val="Prrafodelista"/>
      </w:pPr>
      <w:r w:rsidRPr="00DC63B0">
        <w:t>Solo será pagado con dinero de caja chic</w:t>
      </w:r>
    </w:p>
    <w:p w:rsidR="00DC63B0" w:rsidRPr="00DC63B0" w:rsidRDefault="009775EF" w:rsidP="001E1F9E">
      <w:pPr>
        <w:pStyle w:val="Prrafodelista"/>
      </w:pPr>
      <w:r w:rsidRPr="00DC63B0">
        <w:t xml:space="preserve"> </w:t>
      </w:r>
      <w:proofErr w:type="gramStart"/>
      <w:r w:rsidRPr="00DC63B0">
        <w:t>res</w:t>
      </w:r>
      <w:proofErr w:type="gramEnd"/>
      <w:r w:rsidR="00DC63B0" w:rsidRPr="00DC63B0">
        <w:t xml:space="preserve"> a los gastos menores a $2,000(dos mil pesos 00/100mn).</w:t>
      </w:r>
    </w:p>
    <w:p w:rsidR="009775EF" w:rsidRPr="00DC63B0" w:rsidRDefault="00DC63B0" w:rsidP="001E1F9E">
      <w:pPr>
        <w:pStyle w:val="Prrafodelista"/>
      </w:pPr>
      <w:r w:rsidRPr="00DC63B0">
        <w:t xml:space="preserve">Mantener el efectivo adecuadamente </w:t>
      </w:r>
      <w:r w:rsidR="009775EF" w:rsidRPr="00DC63B0">
        <w:t>guardado</w:t>
      </w:r>
    </w:p>
    <w:p w:rsidR="009775EF" w:rsidRPr="00DC63B0" w:rsidRDefault="009775EF" w:rsidP="001E1F9E">
      <w:pPr>
        <w:pStyle w:val="Prrafodelista"/>
      </w:pPr>
      <w:r w:rsidRPr="00DC63B0">
        <w:t>Todo gasto cubierto mediante caja chica deberá ser previamente autorizado.</w:t>
      </w:r>
    </w:p>
    <w:p w:rsidR="009775EF" w:rsidRPr="00DC63B0" w:rsidRDefault="009775EF" w:rsidP="001E1F9E">
      <w:pPr>
        <w:pStyle w:val="Prrafodelista"/>
      </w:pPr>
      <w:r w:rsidRPr="00DC63B0">
        <w:t>No se entregaran anticipos a proveedores ni se proporcionaran anticipos para viaje a través de este fondo.</w:t>
      </w:r>
    </w:p>
    <w:p w:rsidR="009775EF" w:rsidRPr="00DC63B0" w:rsidRDefault="009775EF" w:rsidP="001E1F9E">
      <w:pPr>
        <w:pStyle w:val="Prrafodelista"/>
      </w:pPr>
      <w:r w:rsidRPr="00DC63B0">
        <w:t>Toda factura deberá especificar el concepto de gasto como: gasolina, aceite, peajes, repuestos, material, copias, etc.</w:t>
      </w:r>
    </w:p>
    <w:p w:rsidR="009775EF" w:rsidRPr="00DC63B0" w:rsidRDefault="009775EF" w:rsidP="001E1F9E">
      <w:pPr>
        <w:pStyle w:val="Prrafodelista"/>
      </w:pPr>
      <w:r w:rsidRPr="00DC63B0">
        <w:t>Todo gasto deberá ser reportado en un periodo no mayor a 10 días.</w:t>
      </w:r>
    </w:p>
    <w:p w:rsidR="009775EF" w:rsidRPr="00DC63B0" w:rsidRDefault="009775EF" w:rsidP="001E1F9E">
      <w:pPr>
        <w:pStyle w:val="Prrafodelista"/>
      </w:pPr>
      <w:r w:rsidRPr="00DC63B0">
        <w:t>Se podrá</w:t>
      </w:r>
      <w:r w:rsidRPr="00DC63B0">
        <w:rPr>
          <w:lang w:val="es-MX"/>
        </w:rPr>
        <w:t xml:space="preserve"> </w:t>
      </w:r>
      <w:r w:rsidR="00DC63B0" w:rsidRPr="00DC63B0">
        <w:rPr>
          <w:lang w:val="es-MX"/>
        </w:rPr>
        <w:t>hacker</w:t>
      </w:r>
      <w:r w:rsidRPr="00DC63B0">
        <w:t xml:space="preserve"> un arqueo físico sorpresivo cuando así lo considere.</w:t>
      </w:r>
    </w:p>
    <w:p w:rsidR="009775EF" w:rsidRPr="00DC63B0" w:rsidRDefault="009775EF" w:rsidP="001E1F9E">
      <w:pPr>
        <w:pStyle w:val="Prrafodelista"/>
      </w:pPr>
      <w:r w:rsidRPr="00DC63B0">
        <w:t>Se dan 24 horas para comprobar con factura el vale de caja.</w:t>
      </w:r>
    </w:p>
    <w:p w:rsidR="009775EF" w:rsidRPr="00DC63B0" w:rsidRDefault="009775EF" w:rsidP="00DC63B0">
      <w:pPr>
        <w:ind w:left="1418"/>
        <w:jc w:val="both"/>
        <w:rPr>
          <w:rFonts w:ascii="Century Gothic" w:hAnsi="Century Gothic"/>
          <w:sz w:val="16"/>
          <w:szCs w:val="16"/>
        </w:rPr>
      </w:pPr>
      <w:r w:rsidRPr="00DC63B0">
        <w:rPr>
          <w:rFonts w:ascii="Century Gothic" w:hAnsi="Century Gothic"/>
          <w:sz w:val="16"/>
          <w:szCs w:val="16"/>
        </w:rPr>
        <w:t>REEMBOLSOS</w:t>
      </w:r>
    </w:p>
    <w:p w:rsidR="009775EF" w:rsidRPr="00DC63B0" w:rsidRDefault="009775EF" w:rsidP="00DC63B0">
      <w:pPr>
        <w:ind w:left="1418"/>
        <w:jc w:val="both"/>
        <w:rPr>
          <w:rFonts w:ascii="Century Gothic" w:hAnsi="Century Gothic"/>
          <w:sz w:val="16"/>
          <w:szCs w:val="16"/>
        </w:rPr>
      </w:pPr>
      <w:r w:rsidRPr="00DC63B0">
        <w:rPr>
          <w:rFonts w:ascii="Century Gothic" w:hAnsi="Century Gothic"/>
          <w:sz w:val="16"/>
          <w:szCs w:val="16"/>
        </w:rPr>
        <w:t>Para la reposición de gastos efectuados se deben de tomar las siguientes consideraciones:</w:t>
      </w:r>
    </w:p>
    <w:p w:rsidR="009775EF" w:rsidRPr="00DC63B0" w:rsidRDefault="009775EF" w:rsidP="001E1F9E">
      <w:pPr>
        <w:pStyle w:val="Prrafodelista"/>
      </w:pPr>
      <w:r w:rsidRPr="00DC63B0">
        <w:t xml:space="preserve">El gasto que se efectuó </w:t>
      </w:r>
      <w:r w:rsidRPr="001E1F9E">
        <w:t>haya</w:t>
      </w:r>
      <w:r w:rsidRPr="00DC63B0">
        <w:t xml:space="preserve"> sido previamente autorizado por la dirección administrativa y se contemple dentro de las partidas presupuestales correspondientes.</w:t>
      </w:r>
    </w:p>
    <w:p w:rsidR="009775EF" w:rsidRPr="00DC63B0" w:rsidRDefault="009775EF" w:rsidP="001E1F9E">
      <w:pPr>
        <w:pStyle w:val="Prrafodelista"/>
      </w:pPr>
      <w:r w:rsidRPr="00DC63B0">
        <w:t>Que se haya realizado en un plazo no mayor a 15 días.</w:t>
      </w:r>
    </w:p>
    <w:p w:rsidR="009775EF" w:rsidRPr="00DC63B0" w:rsidRDefault="009775EF" w:rsidP="001E1F9E">
      <w:pPr>
        <w:pStyle w:val="Prrafodelista"/>
      </w:pPr>
      <w:r w:rsidRPr="00DC63B0">
        <w:t xml:space="preserve">Que traiga la factura original </w:t>
      </w:r>
      <w:r w:rsidRPr="001E1F9E">
        <w:t>correspondiente</w:t>
      </w:r>
      <w:r w:rsidRPr="00DC63B0">
        <w:t xml:space="preserve"> cumpliendo con los requisitos fiscales sin ninguna tachadura ni enmendadura.</w:t>
      </w:r>
    </w:p>
    <w:p w:rsidR="009775EF" w:rsidRPr="00DC63B0" w:rsidRDefault="009775EF" w:rsidP="001E1F9E">
      <w:pPr>
        <w:pStyle w:val="Prrafodelista"/>
      </w:pPr>
      <w:r w:rsidRPr="00DC63B0">
        <w:t xml:space="preserve">Cuente con el </w:t>
      </w:r>
      <w:r w:rsidRPr="001E1F9E">
        <w:t>soporte</w:t>
      </w:r>
      <w:r w:rsidRPr="00DC63B0">
        <w:t xml:space="preserve"> que ampare la erogación.</w:t>
      </w:r>
    </w:p>
    <w:p w:rsidR="009775EF" w:rsidRPr="00DC63B0" w:rsidRDefault="009775EF" w:rsidP="001E1F9E">
      <w:pPr>
        <w:pStyle w:val="Prrafodelista"/>
      </w:pPr>
      <w:r w:rsidRPr="00DC63B0">
        <w:t xml:space="preserve">El gasto no deberá ser mayor a $15,000(quince mil pesos 00/100mn) salvo </w:t>
      </w:r>
      <w:r w:rsidRPr="001E1F9E">
        <w:t>casos</w:t>
      </w:r>
      <w:r w:rsidRPr="00DC63B0">
        <w:t xml:space="preserve"> que estén </w:t>
      </w:r>
      <w:r w:rsidRPr="001E1F9E">
        <w:t>justificados</w:t>
      </w:r>
      <w:r w:rsidRPr="00DC63B0">
        <w:t xml:space="preserve"> y aprobados por la Dirección General.</w:t>
      </w:r>
    </w:p>
    <w:p w:rsidR="009775EF" w:rsidRPr="00DC63B0" w:rsidRDefault="009775EF" w:rsidP="00DC63B0">
      <w:pPr>
        <w:ind w:left="1418"/>
        <w:jc w:val="both"/>
        <w:rPr>
          <w:rFonts w:ascii="Century Gothic" w:hAnsi="Century Gothic"/>
          <w:sz w:val="16"/>
          <w:szCs w:val="16"/>
        </w:rPr>
      </w:pPr>
      <w:r w:rsidRPr="00DC63B0">
        <w:rPr>
          <w:rFonts w:ascii="Century Gothic" w:hAnsi="Century Gothic"/>
          <w:sz w:val="16"/>
          <w:szCs w:val="16"/>
        </w:rPr>
        <w:lastRenderedPageBreak/>
        <w:t>EMISION DE CHEQUES</w:t>
      </w:r>
    </w:p>
    <w:p w:rsidR="009775EF" w:rsidRPr="00DC63B0" w:rsidRDefault="009775EF" w:rsidP="001E1F9E">
      <w:pPr>
        <w:pStyle w:val="Prrafodelista"/>
      </w:pPr>
      <w:r w:rsidRPr="00DC63B0">
        <w:t xml:space="preserve">Los cheques </w:t>
      </w:r>
      <w:r w:rsidRPr="001E1F9E">
        <w:t>llevan</w:t>
      </w:r>
      <w:r w:rsidRPr="00DC63B0">
        <w:t xml:space="preserve"> </w:t>
      </w:r>
      <w:r w:rsidRPr="001E1F9E">
        <w:t>firmas</w:t>
      </w:r>
      <w:r w:rsidRPr="00DC63B0">
        <w:t xml:space="preserve"> mancomunadas tanto por el Director General y/o Directora Administrativa, Subdirector Administrativo.</w:t>
      </w:r>
    </w:p>
    <w:p w:rsidR="009775EF" w:rsidRPr="00DC63B0" w:rsidRDefault="009775EF" w:rsidP="001E1F9E">
      <w:pPr>
        <w:pStyle w:val="Prrafodelista"/>
      </w:pPr>
      <w:r w:rsidRPr="00DC63B0">
        <w:t>Los cheques deben ser pre numerados y expedidos en secuencia numérica.</w:t>
      </w:r>
    </w:p>
    <w:p w:rsidR="009775EF" w:rsidRPr="00DC63B0" w:rsidRDefault="009775EF" w:rsidP="001E1F9E">
      <w:pPr>
        <w:pStyle w:val="Prrafodelista"/>
      </w:pPr>
      <w:r w:rsidRPr="00DC63B0">
        <w:t xml:space="preserve">Un </w:t>
      </w:r>
      <w:r w:rsidRPr="001E1F9E">
        <w:t>cheque</w:t>
      </w:r>
      <w:r w:rsidRPr="00DC63B0">
        <w:t xml:space="preserve"> podrá estar en </w:t>
      </w:r>
      <w:r w:rsidRPr="001E1F9E">
        <w:t>circulación</w:t>
      </w:r>
      <w:r w:rsidRPr="00DC63B0">
        <w:t xml:space="preserve"> hasta 3 </w:t>
      </w:r>
      <w:r w:rsidRPr="001E1F9E">
        <w:t>meses</w:t>
      </w:r>
      <w:r w:rsidRPr="00DC63B0">
        <w:t xml:space="preserve">, si no es </w:t>
      </w:r>
      <w:r w:rsidRPr="001E1F9E">
        <w:t>pagado</w:t>
      </w:r>
      <w:r w:rsidRPr="00DC63B0">
        <w:t xml:space="preserve"> </w:t>
      </w:r>
      <w:r w:rsidRPr="001E1F9E">
        <w:t>para</w:t>
      </w:r>
      <w:r w:rsidRPr="00DC63B0">
        <w:t xml:space="preserve"> esa fecha se deberá </w:t>
      </w:r>
      <w:r w:rsidRPr="001E1F9E">
        <w:t>cancelar</w:t>
      </w:r>
      <w:r w:rsidRPr="00DC63B0">
        <w:t>.</w:t>
      </w:r>
    </w:p>
    <w:p w:rsidR="009775EF" w:rsidRPr="00DC63B0" w:rsidRDefault="009775EF" w:rsidP="001E1F9E">
      <w:pPr>
        <w:pStyle w:val="Prrafodelista"/>
      </w:pPr>
      <w:r w:rsidRPr="00DC63B0">
        <w:t xml:space="preserve">Los cheques expedidos deben ser solicitados previamente y esta solicitud debe ser </w:t>
      </w:r>
      <w:r w:rsidRPr="001E1F9E">
        <w:t>aprobada</w:t>
      </w:r>
      <w:r w:rsidRPr="00DC63B0">
        <w:t xml:space="preserve"> por la </w:t>
      </w:r>
      <w:r w:rsidRPr="001E1F9E">
        <w:t>Dirección</w:t>
      </w:r>
      <w:r w:rsidRPr="00DC63B0">
        <w:t xml:space="preserve"> </w:t>
      </w:r>
      <w:r w:rsidRPr="001E1F9E">
        <w:t>Administrativa</w:t>
      </w:r>
      <w:r w:rsidRPr="00DC63B0">
        <w:t>.</w:t>
      </w:r>
    </w:p>
    <w:p w:rsidR="009775EF" w:rsidRPr="00DC63B0" w:rsidRDefault="009775EF" w:rsidP="001E1F9E">
      <w:pPr>
        <w:pStyle w:val="Prrafodelista"/>
      </w:pPr>
      <w:r w:rsidRPr="00DC63B0">
        <w:t xml:space="preserve">Las personas </w:t>
      </w:r>
      <w:r w:rsidRPr="001E1F9E">
        <w:t>que</w:t>
      </w:r>
      <w:r w:rsidRPr="00DC63B0">
        <w:t xml:space="preserve"> </w:t>
      </w:r>
      <w:r w:rsidRPr="001E1F9E">
        <w:t>firman</w:t>
      </w:r>
      <w:r w:rsidRPr="00DC63B0">
        <w:t xml:space="preserve"> los </w:t>
      </w:r>
      <w:r w:rsidRPr="001E1F9E">
        <w:t>cheques</w:t>
      </w:r>
      <w:r w:rsidRPr="00DC63B0">
        <w:t xml:space="preserve"> </w:t>
      </w:r>
      <w:r w:rsidRPr="001E1F9E">
        <w:t>deben</w:t>
      </w:r>
      <w:r w:rsidRPr="00DC63B0">
        <w:t xml:space="preserve"> </w:t>
      </w:r>
      <w:r w:rsidRPr="001E1F9E">
        <w:t>asegurarse</w:t>
      </w:r>
      <w:r w:rsidRPr="00DC63B0">
        <w:t xml:space="preserve"> de que exista </w:t>
      </w:r>
      <w:r w:rsidRPr="001E1F9E">
        <w:t>provisión</w:t>
      </w:r>
      <w:r w:rsidRPr="00DC63B0">
        <w:t xml:space="preserve"> suficiente de fondos para cubrir el mismo, antes de firmarlos.</w:t>
      </w:r>
    </w:p>
    <w:p w:rsidR="009775EF" w:rsidRPr="00DC63B0" w:rsidRDefault="009775EF" w:rsidP="001E1F9E">
      <w:pPr>
        <w:pStyle w:val="Prrafodelista"/>
      </w:pPr>
      <w:r w:rsidRPr="001E1F9E">
        <w:t>Bajo</w:t>
      </w:r>
      <w:r w:rsidRPr="00DC63B0">
        <w:t xml:space="preserve"> </w:t>
      </w:r>
      <w:r w:rsidRPr="001E1F9E">
        <w:t>ninguna</w:t>
      </w:r>
      <w:r w:rsidRPr="00DC63B0">
        <w:t xml:space="preserve"> </w:t>
      </w:r>
      <w:r w:rsidRPr="001E1F9E">
        <w:t>circunstancia</w:t>
      </w:r>
      <w:r w:rsidRPr="00DC63B0">
        <w:t xml:space="preserve"> se deben firmar cheques en </w:t>
      </w:r>
      <w:r w:rsidRPr="001E1F9E">
        <w:t>blanco</w:t>
      </w:r>
      <w:r w:rsidRPr="00DC63B0">
        <w:t>.</w:t>
      </w:r>
    </w:p>
    <w:p w:rsidR="009775EF" w:rsidRPr="00DC63B0" w:rsidRDefault="009775EF" w:rsidP="001E1F9E">
      <w:pPr>
        <w:pStyle w:val="Prrafodelista"/>
      </w:pPr>
      <w:r w:rsidRPr="00DC63B0">
        <w:t xml:space="preserve">Al presentar un </w:t>
      </w:r>
      <w:r w:rsidRPr="00EF1294">
        <w:t>cheque</w:t>
      </w:r>
      <w:r w:rsidRPr="00DC63B0">
        <w:t xml:space="preserve"> a la firma, al mismo </w:t>
      </w:r>
      <w:r w:rsidRPr="00EF1294">
        <w:t>deberá</w:t>
      </w:r>
      <w:r w:rsidRPr="00DC63B0">
        <w:t xml:space="preserve"> </w:t>
      </w:r>
      <w:r w:rsidRPr="00EF1294">
        <w:t>anexarse</w:t>
      </w:r>
      <w:r w:rsidRPr="00DC63B0">
        <w:t xml:space="preserve"> </w:t>
      </w:r>
      <w:r w:rsidRPr="00EF1294">
        <w:t>toda</w:t>
      </w:r>
      <w:r w:rsidRPr="00DC63B0">
        <w:t xml:space="preserve"> la </w:t>
      </w:r>
      <w:r w:rsidRPr="00EF1294">
        <w:t>documentación</w:t>
      </w:r>
      <w:r w:rsidRPr="00DC63B0">
        <w:t xml:space="preserve"> </w:t>
      </w:r>
      <w:r w:rsidRPr="00EF1294">
        <w:t>justificativa</w:t>
      </w:r>
      <w:r w:rsidRPr="00DC63B0">
        <w:t xml:space="preserve"> del </w:t>
      </w:r>
      <w:r w:rsidRPr="00EF1294">
        <w:t>pago</w:t>
      </w:r>
      <w:r w:rsidRPr="00DC63B0">
        <w:t xml:space="preserve"> y </w:t>
      </w:r>
      <w:r w:rsidRPr="00EF1294">
        <w:t>las</w:t>
      </w:r>
      <w:r w:rsidRPr="00DC63B0">
        <w:t xml:space="preserve"> personas </w:t>
      </w:r>
      <w:r w:rsidRPr="00EF1294">
        <w:t>que</w:t>
      </w:r>
      <w:r w:rsidRPr="00DC63B0">
        <w:t xml:space="preserve"> los </w:t>
      </w:r>
      <w:r w:rsidRPr="00EF1294">
        <w:t>firman</w:t>
      </w:r>
      <w:r w:rsidRPr="00DC63B0">
        <w:t xml:space="preserve"> </w:t>
      </w:r>
      <w:r w:rsidRPr="00EF1294">
        <w:t>deben</w:t>
      </w:r>
      <w:r w:rsidRPr="00DC63B0">
        <w:t xml:space="preserve"> </w:t>
      </w:r>
      <w:r w:rsidRPr="00EF1294">
        <w:t>asegurarse</w:t>
      </w:r>
      <w:r w:rsidRPr="00DC63B0">
        <w:t xml:space="preserve"> de </w:t>
      </w:r>
      <w:r w:rsidRPr="00EF1294">
        <w:t>que</w:t>
      </w:r>
      <w:r w:rsidRPr="00DC63B0">
        <w:t xml:space="preserve"> sea la </w:t>
      </w:r>
      <w:r w:rsidRPr="00EF1294">
        <w:t>misma</w:t>
      </w:r>
      <w:r w:rsidRPr="00DC63B0">
        <w:t xml:space="preserve"> </w:t>
      </w:r>
      <w:r w:rsidRPr="00EF1294">
        <w:t>es</w:t>
      </w:r>
      <w:r w:rsidRPr="00DC63B0">
        <w:t xml:space="preserve"> correcta y completa.</w:t>
      </w:r>
    </w:p>
    <w:p w:rsidR="009775EF" w:rsidRPr="00DC63B0" w:rsidRDefault="009775EF" w:rsidP="001E1F9E">
      <w:pPr>
        <w:pStyle w:val="Prrafodelista"/>
      </w:pPr>
      <w:r w:rsidRPr="00DC63B0">
        <w:t xml:space="preserve">Las personas que </w:t>
      </w:r>
      <w:r w:rsidRPr="00EF1294">
        <w:t>firmen</w:t>
      </w:r>
      <w:r w:rsidRPr="00DC63B0">
        <w:t xml:space="preserve"> los cheques </w:t>
      </w:r>
      <w:r w:rsidRPr="00EF1294">
        <w:t>deberán</w:t>
      </w:r>
      <w:r w:rsidRPr="00DC63B0">
        <w:t xml:space="preserve"> asegurarse de que los mismos estén correctamente confeccionados en lo que se refiere a número, cantidad, valor, beneficiario y concepto.</w:t>
      </w:r>
    </w:p>
    <w:p w:rsidR="009775EF" w:rsidRPr="00DC63B0" w:rsidRDefault="009775EF" w:rsidP="001E1F9E">
      <w:pPr>
        <w:pStyle w:val="Prrafodelista"/>
      </w:pPr>
      <w:r w:rsidRPr="00DC63B0">
        <w:t xml:space="preserve">No </w:t>
      </w:r>
      <w:r w:rsidRPr="001E1F9E">
        <w:t>deben</w:t>
      </w:r>
      <w:r w:rsidRPr="00DC63B0">
        <w:t xml:space="preserve"> expedirse </w:t>
      </w:r>
      <w:r w:rsidRPr="00EF1294">
        <w:t>cheques</w:t>
      </w:r>
      <w:r w:rsidRPr="00DC63B0">
        <w:t xml:space="preserve"> al </w:t>
      </w:r>
      <w:r w:rsidRPr="001E1F9E">
        <w:t>portador</w:t>
      </w:r>
      <w:r w:rsidRPr="00DC63B0">
        <w:t>.</w:t>
      </w:r>
    </w:p>
    <w:p w:rsidR="009775EF" w:rsidRPr="00DC63B0" w:rsidRDefault="009775EF" w:rsidP="001E1F9E">
      <w:pPr>
        <w:pStyle w:val="Prrafodelista"/>
      </w:pPr>
      <w:r w:rsidRPr="00DC63B0">
        <w:t xml:space="preserve">Las </w:t>
      </w:r>
      <w:r w:rsidRPr="001E1F9E">
        <w:t>cuentas</w:t>
      </w:r>
      <w:r w:rsidRPr="00DC63B0">
        <w:t xml:space="preserve"> </w:t>
      </w:r>
      <w:r w:rsidRPr="001E1F9E">
        <w:t>bancarias</w:t>
      </w:r>
      <w:r w:rsidRPr="00DC63B0">
        <w:t xml:space="preserve"> </w:t>
      </w:r>
      <w:r w:rsidRPr="001E1F9E">
        <w:t>deben</w:t>
      </w:r>
      <w:r w:rsidRPr="00DC63B0">
        <w:t xml:space="preserve"> ser conciliadas </w:t>
      </w:r>
      <w:r w:rsidRPr="00EF1294">
        <w:t>cada</w:t>
      </w:r>
      <w:r w:rsidRPr="00DC63B0">
        <w:t xml:space="preserve"> 30 </w:t>
      </w:r>
      <w:r w:rsidRPr="001E1F9E">
        <w:t>días</w:t>
      </w:r>
      <w:r w:rsidRPr="00DC63B0">
        <w:t xml:space="preserve"> (</w:t>
      </w:r>
      <w:r w:rsidRPr="001E1F9E">
        <w:t>mes</w:t>
      </w:r>
      <w:r w:rsidRPr="00DC63B0">
        <w:t xml:space="preserve"> </w:t>
      </w:r>
      <w:r w:rsidRPr="00EF1294">
        <w:t>comercial</w:t>
      </w:r>
      <w:r w:rsidRPr="00DC63B0">
        <w:t xml:space="preserve">), </w:t>
      </w:r>
      <w:r w:rsidRPr="001E1F9E">
        <w:t>para</w:t>
      </w:r>
      <w:r w:rsidRPr="00DC63B0">
        <w:t xml:space="preserve"> </w:t>
      </w:r>
      <w:r w:rsidRPr="001E1F9E">
        <w:t>controlar</w:t>
      </w:r>
      <w:r w:rsidRPr="00DC63B0">
        <w:t xml:space="preserve"> la </w:t>
      </w:r>
      <w:r w:rsidRPr="001E1F9E">
        <w:t>existencia</w:t>
      </w:r>
      <w:r w:rsidRPr="00DC63B0">
        <w:t xml:space="preserve"> de </w:t>
      </w:r>
      <w:r w:rsidRPr="00EF1294">
        <w:t>efectivo</w:t>
      </w:r>
      <w:r w:rsidRPr="00DC63B0">
        <w:t xml:space="preserve"> en los </w:t>
      </w:r>
      <w:r w:rsidRPr="001E1F9E">
        <w:t>bancos</w:t>
      </w:r>
      <w:r w:rsidRPr="00DC63B0">
        <w:t xml:space="preserve"> y determinar el balance real al final de </w:t>
      </w:r>
      <w:r w:rsidRPr="001E1F9E">
        <w:t>cada</w:t>
      </w:r>
      <w:r w:rsidRPr="00DC63B0">
        <w:t xml:space="preserve"> </w:t>
      </w:r>
      <w:r w:rsidRPr="001E1F9E">
        <w:t>periodo</w:t>
      </w:r>
      <w:r w:rsidRPr="00DC63B0">
        <w:t>.</w:t>
      </w:r>
    </w:p>
    <w:p w:rsidR="009775EF" w:rsidRPr="00DC63B0" w:rsidRDefault="009775EF" w:rsidP="001E1F9E">
      <w:pPr>
        <w:pStyle w:val="Prrafodelista"/>
      </w:pPr>
      <w:r w:rsidRPr="00EF1294">
        <w:t>Todo</w:t>
      </w:r>
      <w:r w:rsidRPr="00DC63B0">
        <w:t xml:space="preserve"> </w:t>
      </w:r>
      <w:r w:rsidRPr="00EF1294">
        <w:t>pago</w:t>
      </w:r>
      <w:r w:rsidRPr="00DC63B0">
        <w:t xml:space="preserve"> </w:t>
      </w:r>
      <w:r w:rsidRPr="00EF1294">
        <w:t>efectuado</w:t>
      </w:r>
      <w:r w:rsidRPr="00DC63B0">
        <w:t xml:space="preserve"> por la institución </w:t>
      </w:r>
      <w:r w:rsidRPr="00EF1294">
        <w:t>debe</w:t>
      </w:r>
      <w:r w:rsidRPr="00DC63B0">
        <w:t xml:space="preserve"> ser </w:t>
      </w:r>
      <w:r w:rsidRPr="00EF1294">
        <w:t>realizado</w:t>
      </w:r>
      <w:r w:rsidRPr="00DC63B0">
        <w:t xml:space="preserve"> </w:t>
      </w:r>
      <w:r w:rsidRPr="00EF1294">
        <w:t>observando</w:t>
      </w:r>
      <w:r w:rsidRPr="00DC63B0">
        <w:t xml:space="preserve"> </w:t>
      </w:r>
      <w:r w:rsidRPr="00EF1294">
        <w:t>todas</w:t>
      </w:r>
      <w:r w:rsidRPr="00DC63B0">
        <w:t xml:space="preserve"> </w:t>
      </w:r>
      <w:r w:rsidRPr="00EF1294">
        <w:t>las</w:t>
      </w:r>
      <w:r w:rsidRPr="00DC63B0">
        <w:t xml:space="preserve"> </w:t>
      </w:r>
      <w:r w:rsidRPr="00EF1294">
        <w:t>reglas</w:t>
      </w:r>
      <w:r w:rsidRPr="00DC63B0">
        <w:t xml:space="preserve"> de contabilidad gubernamental.</w:t>
      </w:r>
    </w:p>
    <w:p w:rsidR="009775EF" w:rsidRPr="00DC63B0" w:rsidRDefault="009775EF" w:rsidP="00DC63B0">
      <w:pPr>
        <w:ind w:left="1418"/>
        <w:jc w:val="both"/>
        <w:rPr>
          <w:rFonts w:ascii="Century Gothic" w:hAnsi="Century Gothic"/>
          <w:sz w:val="16"/>
          <w:szCs w:val="16"/>
        </w:rPr>
      </w:pPr>
    </w:p>
    <w:p w:rsidR="009775EF" w:rsidRPr="00DC63B0" w:rsidRDefault="009775EF" w:rsidP="00DC63B0">
      <w:pPr>
        <w:ind w:left="1418"/>
        <w:jc w:val="both"/>
        <w:rPr>
          <w:rFonts w:ascii="Century Gothic" w:hAnsi="Century Gothic"/>
          <w:sz w:val="16"/>
          <w:szCs w:val="16"/>
        </w:rPr>
      </w:pPr>
    </w:p>
    <w:p w:rsidR="009775EF" w:rsidRPr="00DC63B0" w:rsidRDefault="009775EF" w:rsidP="00DC63B0">
      <w:pPr>
        <w:ind w:left="1418"/>
        <w:jc w:val="both"/>
        <w:rPr>
          <w:rFonts w:ascii="Century Gothic" w:hAnsi="Century Gothic"/>
          <w:sz w:val="16"/>
          <w:szCs w:val="16"/>
        </w:rPr>
      </w:pPr>
      <w:r w:rsidRPr="00DC63B0">
        <w:rPr>
          <w:rFonts w:ascii="Century Gothic" w:hAnsi="Century Gothic"/>
          <w:sz w:val="16"/>
          <w:szCs w:val="16"/>
        </w:rPr>
        <w:t xml:space="preserve">Elaboró:                   </w:t>
      </w:r>
      <w:r w:rsidRPr="00DC63B0">
        <w:rPr>
          <w:rFonts w:ascii="Century Gothic" w:hAnsi="Century Gothic"/>
          <w:sz w:val="16"/>
          <w:szCs w:val="16"/>
        </w:rPr>
        <w:tab/>
      </w:r>
      <w:r w:rsidRPr="00DC63B0">
        <w:rPr>
          <w:rFonts w:ascii="Century Gothic" w:hAnsi="Century Gothic"/>
          <w:sz w:val="16"/>
          <w:szCs w:val="16"/>
        </w:rPr>
        <w:tab/>
      </w:r>
      <w:r w:rsidRPr="00DC63B0">
        <w:rPr>
          <w:rFonts w:ascii="Century Gothic" w:hAnsi="Century Gothic"/>
          <w:sz w:val="16"/>
          <w:szCs w:val="16"/>
        </w:rPr>
        <w:tab/>
      </w:r>
      <w:r w:rsidRPr="00DC63B0">
        <w:rPr>
          <w:rFonts w:ascii="Century Gothic" w:hAnsi="Century Gothic"/>
          <w:sz w:val="16"/>
          <w:szCs w:val="16"/>
        </w:rPr>
        <w:tab/>
      </w:r>
      <w:r w:rsidRPr="00DC63B0">
        <w:rPr>
          <w:rFonts w:ascii="Century Gothic" w:hAnsi="Century Gothic"/>
          <w:sz w:val="16"/>
          <w:szCs w:val="16"/>
        </w:rPr>
        <w:tab/>
        <w:t xml:space="preserve">                      Autorizó:</w:t>
      </w:r>
    </w:p>
    <w:p w:rsidR="009775EF" w:rsidRPr="00DC63B0" w:rsidRDefault="009775EF" w:rsidP="00DC63B0">
      <w:pPr>
        <w:ind w:left="1418"/>
        <w:jc w:val="both"/>
        <w:rPr>
          <w:rFonts w:ascii="Century Gothic" w:hAnsi="Century Gothic"/>
          <w:sz w:val="16"/>
          <w:szCs w:val="16"/>
        </w:rPr>
      </w:pPr>
    </w:p>
    <w:p w:rsidR="009775EF" w:rsidRPr="00DC63B0" w:rsidRDefault="009775EF" w:rsidP="00DC63B0">
      <w:pPr>
        <w:ind w:left="1418"/>
        <w:jc w:val="both"/>
        <w:rPr>
          <w:rFonts w:ascii="Century Gothic" w:hAnsi="Century Gothic"/>
          <w:sz w:val="16"/>
          <w:szCs w:val="16"/>
        </w:rPr>
      </w:pPr>
    </w:p>
    <w:p w:rsidR="009775EF" w:rsidRPr="00DC63B0" w:rsidRDefault="009775EF" w:rsidP="00DC63B0">
      <w:pPr>
        <w:ind w:left="1418"/>
        <w:jc w:val="both"/>
        <w:rPr>
          <w:rFonts w:ascii="Century Gothic" w:hAnsi="Century Gothic"/>
          <w:sz w:val="16"/>
          <w:szCs w:val="16"/>
        </w:rPr>
      </w:pPr>
    </w:p>
    <w:p w:rsidR="009775EF" w:rsidRPr="00DC63B0" w:rsidRDefault="009775EF" w:rsidP="00DC63B0">
      <w:pPr>
        <w:ind w:left="1418"/>
        <w:jc w:val="both"/>
        <w:rPr>
          <w:rFonts w:ascii="Century Gothic" w:hAnsi="Century Gothic"/>
          <w:sz w:val="16"/>
          <w:szCs w:val="16"/>
        </w:rPr>
      </w:pPr>
      <w:r w:rsidRPr="00DC63B0">
        <w:rPr>
          <w:rFonts w:ascii="Century Gothic" w:hAnsi="Century Gothic"/>
          <w:sz w:val="16"/>
          <w:szCs w:val="16"/>
          <w:lang w:val="es-ES"/>
        </w:rPr>
        <w:t>CP.</w:t>
      </w:r>
      <w:r w:rsidR="00DC63B0">
        <w:rPr>
          <w:rFonts w:ascii="Century Gothic" w:hAnsi="Century Gothic"/>
          <w:sz w:val="16"/>
          <w:szCs w:val="16"/>
          <w:lang w:val="es-ES"/>
        </w:rPr>
        <w:t xml:space="preserve"> </w:t>
      </w:r>
      <w:r w:rsidRPr="00DC63B0">
        <w:rPr>
          <w:rFonts w:ascii="Century Gothic" w:hAnsi="Century Gothic"/>
          <w:sz w:val="16"/>
          <w:szCs w:val="16"/>
          <w:lang w:val="es-ES"/>
        </w:rPr>
        <w:t>Lucia</w:t>
      </w:r>
      <w:r w:rsidRPr="00DC63B0">
        <w:rPr>
          <w:rFonts w:ascii="Century Gothic" w:hAnsi="Century Gothic"/>
          <w:sz w:val="16"/>
          <w:szCs w:val="16"/>
        </w:rPr>
        <w:t xml:space="preserve">  </w:t>
      </w:r>
      <w:r w:rsidR="00DC63B0" w:rsidRPr="00DC63B0">
        <w:rPr>
          <w:rFonts w:ascii="Century Gothic" w:hAnsi="Century Gothic"/>
          <w:sz w:val="16"/>
          <w:szCs w:val="16"/>
          <w:lang w:val="es-ES"/>
        </w:rPr>
        <w:t>Yánez</w:t>
      </w:r>
      <w:r w:rsidRPr="00DC63B0">
        <w:rPr>
          <w:rFonts w:ascii="Century Gothic" w:hAnsi="Century Gothic"/>
          <w:sz w:val="16"/>
          <w:szCs w:val="16"/>
        </w:rPr>
        <w:t xml:space="preserve"> Quintanar</w:t>
      </w:r>
      <w:r w:rsidRPr="00DC63B0">
        <w:rPr>
          <w:rFonts w:ascii="Century Gothic" w:hAnsi="Century Gothic"/>
          <w:sz w:val="16"/>
          <w:szCs w:val="16"/>
        </w:rPr>
        <w:tab/>
      </w:r>
      <w:r w:rsidRPr="00DC63B0">
        <w:rPr>
          <w:rFonts w:ascii="Century Gothic" w:hAnsi="Century Gothic"/>
          <w:sz w:val="16"/>
          <w:szCs w:val="16"/>
        </w:rPr>
        <w:tab/>
        <w:t xml:space="preserve">                                                                  Lic. Julio Gutiérrez</w:t>
      </w:r>
    </w:p>
    <w:p w:rsidR="009775EF" w:rsidRPr="009775EF" w:rsidRDefault="009775EF" w:rsidP="00DC63B0">
      <w:pPr>
        <w:jc w:val="both"/>
        <w:rPr>
          <w:rFonts w:ascii="Century Gothic" w:hAnsi="Century Gothic"/>
          <w:sz w:val="22"/>
          <w:szCs w:val="22"/>
        </w:rPr>
      </w:pPr>
    </w:p>
    <w:p w:rsidR="00A455F9" w:rsidRPr="00174E28" w:rsidRDefault="009775EF" w:rsidP="00FD47D6">
      <w:pPr>
        <w:ind w:left="1418"/>
        <w:rPr>
          <w:rFonts w:ascii="Century Gothic" w:hAnsi="Century Gothic"/>
          <w:b/>
        </w:rPr>
      </w:pPr>
      <w:r w:rsidRPr="00174E28">
        <w:rPr>
          <w:rFonts w:ascii="Century Gothic" w:hAnsi="Century Gothic"/>
          <w:sz w:val="22"/>
          <w:szCs w:val="22"/>
          <w:lang w:val="es-ES"/>
        </w:rPr>
        <w:t xml:space="preserve"> ,</w:t>
      </w:r>
      <w:r w:rsidRPr="00174E28">
        <w:rPr>
          <w:rFonts w:ascii="Century Gothic" w:hAnsi="Century Gothic" w:cs="Tahoma"/>
          <w:sz w:val="22"/>
          <w:szCs w:val="22"/>
          <w:lang w:val="es-ES"/>
        </w:rPr>
        <w:t xml:space="preserve"> por lo tanto se pasa a la vista de la Junta Directiva y se </w:t>
      </w:r>
      <w:r w:rsidRPr="00174E28">
        <w:rPr>
          <w:rFonts w:ascii="Century Gothic" w:hAnsi="Century Gothic" w:cs="Tahoma"/>
          <w:b/>
          <w:sz w:val="22"/>
          <w:szCs w:val="22"/>
          <w:lang w:val="es-ES"/>
        </w:rPr>
        <w:t xml:space="preserve">Aprueba por Unanimidad </w:t>
      </w:r>
      <w:r w:rsidRPr="00174E28">
        <w:rPr>
          <w:rFonts w:ascii="Century Gothic" w:hAnsi="Century Gothic" w:cs="Tahoma"/>
          <w:sz w:val="22"/>
          <w:szCs w:val="22"/>
          <w:lang w:val="es-ES"/>
        </w:rPr>
        <w:t>la</w:t>
      </w:r>
      <w:r w:rsidR="00FD47D6" w:rsidRPr="00174E28">
        <w:rPr>
          <w:rFonts w:ascii="Century Gothic" w:hAnsi="Century Gothic" w:cs="Tahoma"/>
          <w:sz w:val="22"/>
          <w:szCs w:val="22"/>
          <w:lang w:val="es-ES"/>
        </w:rPr>
        <w:t>s</w:t>
      </w:r>
      <w:r w:rsidRPr="00174E28">
        <w:rPr>
          <w:rFonts w:ascii="Century Gothic" w:hAnsi="Century Gothic" w:cs="Tahoma"/>
          <w:sz w:val="22"/>
          <w:szCs w:val="22"/>
          <w:lang w:val="es-ES"/>
        </w:rPr>
        <w:t xml:space="preserve"> </w:t>
      </w:r>
      <w:r w:rsidR="00FD47D6" w:rsidRPr="00174E28">
        <w:rPr>
          <w:rFonts w:ascii="Century Gothic" w:hAnsi="Century Gothic"/>
          <w:sz w:val="22"/>
          <w:szCs w:val="22"/>
        </w:rPr>
        <w:t>Políticas para el manejo de fondo fijo, reembolsos y cheques del instituto sonorense de la juventud</w:t>
      </w:r>
      <w:r w:rsidR="00FD47D6" w:rsidRPr="00174E28">
        <w:rPr>
          <w:rFonts w:ascii="Century Gothic" w:hAnsi="Century Gothic" w:cs="Tahoma"/>
          <w:sz w:val="22"/>
          <w:szCs w:val="22"/>
          <w:lang w:val="es-ES"/>
        </w:rPr>
        <w:t xml:space="preserve"> </w:t>
      </w:r>
    </w:p>
    <w:p w:rsidR="008A1E85" w:rsidRPr="00174E28" w:rsidRDefault="008A1E85" w:rsidP="00A57C82">
      <w:pPr>
        <w:jc w:val="both"/>
        <w:rPr>
          <w:rFonts w:ascii="Century Gothic" w:hAnsi="Century Gothic"/>
          <w:lang w:val="es-ES"/>
        </w:rPr>
      </w:pPr>
    </w:p>
    <w:p w:rsidR="00986147" w:rsidRDefault="00A57C82" w:rsidP="00986147">
      <w:pPr>
        <w:ind w:left="1418"/>
        <w:jc w:val="both"/>
        <w:rPr>
          <w:rFonts w:ascii="Century Gothic" w:hAnsi="Century Gothic"/>
          <w:sz w:val="22"/>
          <w:szCs w:val="22"/>
        </w:rPr>
      </w:pPr>
      <w:r w:rsidRPr="00174E28">
        <w:rPr>
          <w:rFonts w:ascii="Century Gothic" w:hAnsi="Century Gothic"/>
          <w:b/>
          <w:lang w:val="es-ES"/>
        </w:rPr>
        <w:t>Por lo que hace al punto 7.9-</w:t>
      </w:r>
      <w:r w:rsidR="009815D6" w:rsidRPr="00174E28">
        <w:rPr>
          <w:rFonts w:ascii="Century Gothic" w:hAnsi="Century Gothic"/>
          <w:color w:val="000000" w:themeColor="text1"/>
          <w:lang w:val="es-ES"/>
        </w:rPr>
        <w:t xml:space="preserve"> </w:t>
      </w:r>
      <w:r w:rsidR="00986147" w:rsidRPr="00174E28">
        <w:rPr>
          <w:rFonts w:ascii="Century Gothic" w:hAnsi="Century Gothic"/>
          <w:sz w:val="22"/>
          <w:szCs w:val="22"/>
          <w:lang w:val="es-ES"/>
        </w:rPr>
        <w:t xml:space="preserve">Se pasa a la vista el proyecto de modificación a las </w:t>
      </w:r>
      <w:r w:rsidR="00986147" w:rsidRPr="00174E28">
        <w:rPr>
          <w:rFonts w:ascii="Century Gothic" w:hAnsi="Century Gothic"/>
          <w:sz w:val="22"/>
          <w:szCs w:val="22"/>
        </w:rPr>
        <w:t>Políticas de Egresos del Instituto Sonorense de la Juventud.</w:t>
      </w:r>
    </w:p>
    <w:p w:rsidR="008A1E85" w:rsidRPr="00174E28" w:rsidRDefault="008A1E85" w:rsidP="00986147">
      <w:pPr>
        <w:ind w:left="1418"/>
        <w:jc w:val="both"/>
        <w:rPr>
          <w:rFonts w:ascii="Century Gothic" w:hAnsi="Century Gothic"/>
          <w:sz w:val="22"/>
          <w:szCs w:val="22"/>
        </w:rPr>
      </w:pPr>
    </w:p>
    <w:p w:rsidR="00986147" w:rsidRDefault="00986147" w:rsidP="00986147">
      <w:pPr>
        <w:spacing w:line="360" w:lineRule="auto"/>
        <w:ind w:left="708" w:firstLine="708"/>
        <w:jc w:val="both"/>
        <w:rPr>
          <w:rFonts w:ascii="Century Gothic" w:hAnsi="Century Gothic"/>
          <w:b/>
          <w:sz w:val="24"/>
          <w:szCs w:val="24"/>
          <w:lang w:val="es-ES"/>
        </w:rPr>
      </w:pPr>
      <w:r w:rsidRPr="00174E28">
        <w:rPr>
          <w:rFonts w:ascii="Century Gothic" w:hAnsi="Century Gothic"/>
          <w:b/>
          <w:sz w:val="24"/>
          <w:szCs w:val="24"/>
          <w:lang w:val="es-ES"/>
        </w:rPr>
        <w:t>A todo el personal del Instituto Sonorense de la Juventud:</w:t>
      </w:r>
    </w:p>
    <w:p w:rsidR="008A1E85" w:rsidRPr="00174E28" w:rsidRDefault="008A1E85" w:rsidP="00986147">
      <w:pPr>
        <w:spacing w:line="360" w:lineRule="auto"/>
        <w:ind w:left="708" w:firstLine="708"/>
        <w:jc w:val="both"/>
        <w:rPr>
          <w:rFonts w:ascii="Century Gothic" w:hAnsi="Century Gothic"/>
          <w:b/>
          <w:sz w:val="24"/>
          <w:szCs w:val="24"/>
          <w:lang w:val="es-ES"/>
        </w:rPr>
      </w:pPr>
    </w:p>
    <w:p w:rsidR="00986147" w:rsidRPr="00174E28" w:rsidRDefault="00986147" w:rsidP="00986147">
      <w:pPr>
        <w:spacing w:line="360" w:lineRule="auto"/>
        <w:ind w:left="1416"/>
        <w:jc w:val="both"/>
        <w:rPr>
          <w:rFonts w:ascii="Century Gothic" w:hAnsi="Century Gothic"/>
          <w:lang w:val="es-ES"/>
        </w:rPr>
      </w:pPr>
      <w:r w:rsidRPr="00174E28">
        <w:rPr>
          <w:rFonts w:ascii="Century Gothic" w:hAnsi="Century Gothic"/>
          <w:lang w:val="es-ES"/>
        </w:rPr>
        <w:t>Por este conducto se le informa el procedimiento operativo aplicable a los principales rubros de egresos del Instituto, así como recomendaciones y aspectos normativos de observancia obligatoria de importancia adecuada  aplicación y control de los recursos financieros asignados.</w:t>
      </w:r>
    </w:p>
    <w:p w:rsidR="00986147" w:rsidRPr="00174E28" w:rsidRDefault="00986147" w:rsidP="00986147">
      <w:pPr>
        <w:spacing w:line="360" w:lineRule="auto"/>
        <w:ind w:left="1416"/>
        <w:jc w:val="both"/>
        <w:rPr>
          <w:rFonts w:ascii="Century Gothic" w:hAnsi="Century Gothic"/>
          <w:lang w:val="es-ES"/>
        </w:rPr>
      </w:pPr>
      <w:r w:rsidRPr="00174E28">
        <w:rPr>
          <w:rFonts w:ascii="Century Gothic" w:hAnsi="Century Gothic"/>
          <w:lang w:val="es-ES"/>
        </w:rPr>
        <w:t>1.- Del servicio telefónico, es, indiscutiblemente, una herramienta fundamental para una comunicación efectiva entre los funcionarios y empleados del Instituto, así como entre estos y otras instituciones con las que se tiene colaboración continua. Sin embargo, ello no justifica de ninguna manera su uso irracional o sin justificación fundamentada; por tal motivo,  el Instituto Sonorense de la Juventud ha establecido el sig. Control de llamadas telefónicas:</w:t>
      </w:r>
    </w:p>
    <w:p w:rsidR="00986147" w:rsidRPr="00174E28" w:rsidRDefault="00986147" w:rsidP="00986147">
      <w:pPr>
        <w:spacing w:line="360" w:lineRule="auto"/>
        <w:ind w:left="1416"/>
        <w:jc w:val="both"/>
        <w:rPr>
          <w:rFonts w:ascii="Century Gothic" w:hAnsi="Century Gothic"/>
          <w:lang w:val="es-ES"/>
        </w:rPr>
      </w:pPr>
      <w:r w:rsidRPr="00174E28">
        <w:rPr>
          <w:rFonts w:ascii="Century Gothic" w:hAnsi="Century Gothic"/>
          <w:lang w:val="es-ES"/>
        </w:rPr>
        <w:lastRenderedPageBreak/>
        <w:t>a) Cada coordinación del  Instituto Sonorense de la Juventud, contara con una clave mediante la cual tendrá acceso a realizar llamadas telefónicas relacionadas con sus funciones propias del Instituto; los coordinadores o directores serán responsables del uso de su clave única de acceso.</w:t>
      </w:r>
    </w:p>
    <w:p w:rsidR="00986147" w:rsidRPr="00174E28" w:rsidRDefault="00986147" w:rsidP="00986147">
      <w:pPr>
        <w:spacing w:line="360" w:lineRule="auto"/>
        <w:ind w:left="1416"/>
        <w:jc w:val="both"/>
        <w:rPr>
          <w:rFonts w:ascii="Century Gothic" w:hAnsi="Century Gothic"/>
          <w:lang w:val="es-ES"/>
        </w:rPr>
      </w:pPr>
      <w:r w:rsidRPr="00174E28">
        <w:rPr>
          <w:rFonts w:ascii="Century Gothic" w:hAnsi="Century Gothic"/>
          <w:lang w:val="es-ES"/>
        </w:rPr>
        <w:t>b) El servicio de larga distancia y a teléfonos celular se autorizara únicamente los directores de área y al personal que por la naturaleza de sus funciones lo requiera. Previa autorización de la Dirección General  del Instituto.</w:t>
      </w:r>
    </w:p>
    <w:p w:rsidR="00986147" w:rsidRPr="00174E28" w:rsidRDefault="00986147" w:rsidP="00986147">
      <w:pPr>
        <w:spacing w:line="360" w:lineRule="auto"/>
        <w:ind w:left="1416"/>
        <w:jc w:val="both"/>
        <w:rPr>
          <w:rFonts w:ascii="Century Gothic" w:hAnsi="Century Gothic"/>
          <w:lang w:val="es-ES"/>
        </w:rPr>
      </w:pPr>
      <w:r w:rsidRPr="00174E28">
        <w:rPr>
          <w:rFonts w:ascii="Century Gothic" w:hAnsi="Century Gothic"/>
          <w:lang w:val="es-ES"/>
        </w:rPr>
        <w:t>c) Las llamadas telefónicas son estrictamente para el cumplimiento de las funciones del Instituto; las llamadas personales serán descontadas del pago quincenal a los empleados que las generen.</w:t>
      </w:r>
    </w:p>
    <w:p w:rsidR="00986147" w:rsidRPr="00174E28" w:rsidRDefault="00986147" w:rsidP="00986147">
      <w:pPr>
        <w:spacing w:line="360" w:lineRule="auto"/>
        <w:ind w:left="708" w:firstLine="708"/>
        <w:jc w:val="both"/>
        <w:rPr>
          <w:rFonts w:ascii="Century Gothic" w:hAnsi="Century Gothic"/>
          <w:lang w:val="es-ES"/>
        </w:rPr>
      </w:pPr>
      <w:r w:rsidRPr="00174E28">
        <w:rPr>
          <w:rFonts w:ascii="Century Gothic" w:hAnsi="Century Gothic"/>
          <w:lang w:val="es-ES"/>
        </w:rPr>
        <w:t>II. De los viáticos</w:t>
      </w:r>
    </w:p>
    <w:p w:rsidR="00986147" w:rsidRPr="00174E28" w:rsidRDefault="00986147" w:rsidP="00986147">
      <w:pPr>
        <w:spacing w:line="360" w:lineRule="auto"/>
        <w:ind w:left="1416"/>
        <w:jc w:val="both"/>
        <w:rPr>
          <w:rFonts w:ascii="Century Gothic" w:hAnsi="Century Gothic"/>
          <w:lang w:val="es-ES"/>
        </w:rPr>
      </w:pPr>
      <w:r w:rsidRPr="00174E28">
        <w:rPr>
          <w:rFonts w:ascii="Century Gothic" w:hAnsi="Century Gothic"/>
          <w:lang w:val="es-ES"/>
        </w:rPr>
        <w:t>Para la efectiva consecución de los programas que el Instituto Sonorense de la Juventud lleva al cabo a los largo de la entidad, se torna necesario otorgar viáticos a quienes realizan tales actividades en cumplimiento de sus funciones propias. Por tal motivo, el Instituto establece el siguiente  control:</w:t>
      </w:r>
    </w:p>
    <w:p w:rsidR="00986147" w:rsidRPr="00174E28" w:rsidRDefault="00986147" w:rsidP="00986147">
      <w:pPr>
        <w:spacing w:line="360" w:lineRule="auto"/>
        <w:ind w:left="1416"/>
        <w:jc w:val="both"/>
        <w:rPr>
          <w:rFonts w:ascii="Century Gothic" w:hAnsi="Century Gothic"/>
          <w:lang w:val="es-ES"/>
        </w:rPr>
      </w:pPr>
      <w:r w:rsidRPr="00174E28">
        <w:rPr>
          <w:rFonts w:ascii="Century Gothic" w:hAnsi="Century Gothic"/>
          <w:lang w:val="es-ES"/>
        </w:rPr>
        <w:t>a) Cualquier solicitud de viáticos que se extienda, se deberá anexarse a la requisición interna un oficio de comisión, mismo que deberá ser autorizado por el Director Administrativo.</w:t>
      </w:r>
    </w:p>
    <w:p w:rsidR="00986147" w:rsidRPr="00174E28" w:rsidRDefault="00986147" w:rsidP="00986147">
      <w:pPr>
        <w:spacing w:line="360" w:lineRule="auto"/>
        <w:ind w:left="1416"/>
        <w:jc w:val="both"/>
        <w:rPr>
          <w:rFonts w:ascii="Century Gothic" w:hAnsi="Century Gothic"/>
          <w:lang w:val="es-ES"/>
        </w:rPr>
      </w:pPr>
      <w:r w:rsidRPr="00174E28">
        <w:rPr>
          <w:rFonts w:ascii="Century Gothic" w:hAnsi="Century Gothic"/>
          <w:lang w:val="es-ES"/>
        </w:rPr>
        <w:t>b) Los directores son responsables de verificar que el personal comisionado a su cargo presente un informe de actividades, el cual deberá ser entregado en los tres días posteriores a su término y será archivado en el área administrativa. El reporte podrá realizarse vía electrónica, esto es, por medio de correo electrónico.</w:t>
      </w:r>
    </w:p>
    <w:p w:rsidR="00986147" w:rsidRPr="00174E28" w:rsidRDefault="00986147" w:rsidP="00986147">
      <w:pPr>
        <w:spacing w:line="360" w:lineRule="auto"/>
        <w:ind w:left="1416"/>
        <w:jc w:val="both"/>
        <w:rPr>
          <w:rFonts w:ascii="Century Gothic" w:hAnsi="Century Gothic"/>
          <w:lang w:val="es-ES"/>
        </w:rPr>
      </w:pPr>
      <w:r w:rsidRPr="00174E28">
        <w:rPr>
          <w:rFonts w:ascii="Century Gothic" w:hAnsi="Century Gothic"/>
          <w:lang w:val="es-ES"/>
        </w:rPr>
        <w:t>c) Las comprobaciones, en caso de gastos a comprobar, deberán efectuarse en un periodo de 72 horas posteriores al término de la comisión efectuada; de lo contrario, se procederá a solicitar los importes que hayan otorgado por este concepto.</w:t>
      </w:r>
    </w:p>
    <w:p w:rsidR="00986147" w:rsidRPr="00174E28" w:rsidRDefault="00986147" w:rsidP="00986147">
      <w:pPr>
        <w:spacing w:line="360" w:lineRule="auto"/>
        <w:ind w:left="708" w:firstLine="708"/>
        <w:jc w:val="both"/>
        <w:rPr>
          <w:rFonts w:ascii="Century Gothic" w:hAnsi="Century Gothic"/>
          <w:lang w:val="es-ES"/>
        </w:rPr>
      </w:pPr>
      <w:r w:rsidRPr="00174E28">
        <w:rPr>
          <w:rFonts w:ascii="Century Gothic" w:hAnsi="Century Gothic"/>
          <w:lang w:val="es-ES"/>
        </w:rPr>
        <w:t>III. De los combustibles</w:t>
      </w:r>
    </w:p>
    <w:p w:rsidR="00986147" w:rsidRPr="00174E28" w:rsidRDefault="00986147" w:rsidP="00986147">
      <w:pPr>
        <w:spacing w:line="360" w:lineRule="auto"/>
        <w:ind w:left="1416"/>
        <w:jc w:val="both"/>
        <w:rPr>
          <w:rFonts w:ascii="Century Gothic" w:hAnsi="Century Gothic"/>
          <w:lang w:val="es-ES"/>
        </w:rPr>
      </w:pPr>
      <w:r w:rsidRPr="00174E28">
        <w:rPr>
          <w:rFonts w:ascii="Century Gothic" w:hAnsi="Century Gothic"/>
          <w:lang w:val="es-ES"/>
        </w:rPr>
        <w:t>A este respecto, se cuentan con chips de gasolina únicamente utilizados por y para personas que por la naturaleza de su trabajo ocupen salir fuera de las oficinas, también se llevara una bitácora para el control de la gasolina otorgado.</w:t>
      </w:r>
    </w:p>
    <w:p w:rsidR="00986147" w:rsidRPr="00174E28" w:rsidRDefault="00986147" w:rsidP="00986147">
      <w:pPr>
        <w:spacing w:line="360" w:lineRule="auto"/>
        <w:ind w:left="708" w:firstLine="708"/>
        <w:jc w:val="both"/>
        <w:rPr>
          <w:rFonts w:ascii="Century Gothic" w:hAnsi="Century Gothic"/>
          <w:lang w:val="es-ES"/>
        </w:rPr>
      </w:pPr>
      <w:r w:rsidRPr="00174E28">
        <w:rPr>
          <w:rFonts w:ascii="Century Gothic" w:hAnsi="Century Gothic"/>
          <w:lang w:val="es-ES"/>
        </w:rPr>
        <w:t>IV. De las ayudas diversas</w:t>
      </w:r>
    </w:p>
    <w:p w:rsidR="00986147" w:rsidRPr="00174E28" w:rsidRDefault="00986147" w:rsidP="00986147">
      <w:pPr>
        <w:spacing w:line="360" w:lineRule="auto"/>
        <w:ind w:left="1416"/>
        <w:jc w:val="both"/>
        <w:rPr>
          <w:rFonts w:ascii="Century Gothic" w:hAnsi="Century Gothic"/>
          <w:lang w:val="es-ES"/>
        </w:rPr>
      </w:pPr>
      <w:r w:rsidRPr="00174E28">
        <w:rPr>
          <w:rFonts w:ascii="Century Gothic" w:hAnsi="Century Gothic"/>
          <w:lang w:val="es-ES"/>
        </w:rPr>
        <w:t xml:space="preserve">El Instituto Sonorense de la Juventud tiene programada una partida especial para apoyar en cuestiones específicas a jóvenes que presenten proyectos </w:t>
      </w:r>
      <w:r w:rsidRPr="00174E28">
        <w:rPr>
          <w:rFonts w:ascii="Century Gothic" w:hAnsi="Century Gothic"/>
          <w:lang w:val="es-ES"/>
        </w:rPr>
        <w:lastRenderedPageBreak/>
        <w:t>relevantes para este. Asimismo, se prevé un apoyo especial que brinda el Instituto a otros organismos para efectos de colaborar con algún programa específico. Para la adecuada aplicación y control de las ayudas diversas, el Instituto hace la siguiente división:</w:t>
      </w:r>
    </w:p>
    <w:p w:rsidR="00986147" w:rsidRPr="00174E28" w:rsidRDefault="00986147" w:rsidP="00986147">
      <w:pPr>
        <w:spacing w:line="360" w:lineRule="auto"/>
        <w:ind w:left="1416"/>
        <w:jc w:val="both"/>
        <w:rPr>
          <w:rFonts w:ascii="Century Gothic" w:hAnsi="Century Gothic"/>
          <w:lang w:val="es-ES"/>
        </w:rPr>
      </w:pPr>
      <w:r w:rsidRPr="00174E28">
        <w:rPr>
          <w:rFonts w:ascii="Century Gothic" w:hAnsi="Century Gothic"/>
          <w:lang w:val="es-ES"/>
        </w:rPr>
        <w:t>PERSONALES:</w:t>
      </w:r>
    </w:p>
    <w:p w:rsidR="00986147" w:rsidRPr="00174E28" w:rsidRDefault="00986147" w:rsidP="00986147">
      <w:pPr>
        <w:pStyle w:val="Prrafodelista"/>
        <w:numPr>
          <w:ilvl w:val="0"/>
          <w:numId w:val="13"/>
        </w:numPr>
        <w:spacing w:after="200" w:line="360" w:lineRule="auto"/>
      </w:pPr>
      <w:r w:rsidRPr="00174E28">
        <w:t>Los jóvenes que deseen percibir ayuda del Instituto, deberán de cumplir con los siguientes requisitos:</w:t>
      </w:r>
    </w:p>
    <w:p w:rsidR="00986147" w:rsidRPr="00174E28" w:rsidRDefault="00986147" w:rsidP="00986147">
      <w:pPr>
        <w:pStyle w:val="Prrafodelista"/>
        <w:spacing w:line="360" w:lineRule="auto"/>
      </w:pPr>
      <w:r w:rsidRPr="00174E28">
        <w:t xml:space="preserve"> </w:t>
      </w:r>
      <w:r w:rsidRPr="00174E28">
        <w:tab/>
        <w:t>Carta en la que se solicite el apoyo con su debida justificación.</w:t>
      </w:r>
    </w:p>
    <w:p w:rsidR="00986147" w:rsidRPr="00174E28" w:rsidRDefault="00986147" w:rsidP="00986147">
      <w:pPr>
        <w:pStyle w:val="Prrafodelista"/>
        <w:spacing w:line="360" w:lineRule="auto"/>
      </w:pPr>
      <w:r w:rsidRPr="00174E28">
        <w:tab/>
        <w:t>Copia de identificación</w:t>
      </w:r>
    </w:p>
    <w:p w:rsidR="00986147" w:rsidRPr="00174E28" w:rsidRDefault="00986147" w:rsidP="00986147">
      <w:pPr>
        <w:pStyle w:val="Prrafodelista"/>
        <w:numPr>
          <w:ilvl w:val="0"/>
          <w:numId w:val="13"/>
        </w:numPr>
        <w:spacing w:after="200" w:line="360" w:lineRule="auto"/>
      </w:pPr>
      <w:r w:rsidRPr="00174E28">
        <w:t>El tope máximo de apoyo será de $20,000 pesos (veinte mil pesos), exceptuando a aquellos proyectos específicos que por su trascendencia ameriten un apoyo mayor al indicado, el cual tendrá que ajustarse al presupuesto global.</w:t>
      </w:r>
    </w:p>
    <w:p w:rsidR="00986147" w:rsidRPr="00174E28" w:rsidRDefault="00986147" w:rsidP="00986147">
      <w:pPr>
        <w:pStyle w:val="Prrafodelista"/>
        <w:numPr>
          <w:ilvl w:val="0"/>
          <w:numId w:val="13"/>
        </w:numPr>
        <w:spacing w:after="200" w:line="360" w:lineRule="auto"/>
      </w:pPr>
      <w:r w:rsidRPr="00174E28">
        <w:t>Se excluirá el apoyo al estudiante que anteriormente haya sido acreedor a este por partes del Instituto.</w:t>
      </w:r>
    </w:p>
    <w:p w:rsidR="00986147" w:rsidRPr="00174E28" w:rsidRDefault="00986147" w:rsidP="00986147">
      <w:pPr>
        <w:pStyle w:val="Prrafodelista"/>
        <w:numPr>
          <w:ilvl w:val="0"/>
          <w:numId w:val="13"/>
        </w:numPr>
        <w:spacing w:line="360" w:lineRule="auto"/>
      </w:pPr>
      <w:r w:rsidRPr="00174E28">
        <w:t>Se llevara un registro anual de los apoyos otorgados por parte del comité para el control de estos.</w:t>
      </w:r>
    </w:p>
    <w:p w:rsidR="00986147" w:rsidRPr="00174E28" w:rsidRDefault="00986147" w:rsidP="00986147">
      <w:pPr>
        <w:spacing w:line="360" w:lineRule="auto"/>
        <w:ind w:left="1068" w:firstLine="708"/>
        <w:jc w:val="both"/>
        <w:rPr>
          <w:rFonts w:ascii="Century Gothic" w:hAnsi="Century Gothic"/>
          <w:lang w:val="es-ES"/>
        </w:rPr>
      </w:pPr>
      <w:r w:rsidRPr="00174E28">
        <w:rPr>
          <w:rFonts w:ascii="Century Gothic" w:hAnsi="Century Gothic"/>
          <w:lang w:val="es-ES"/>
        </w:rPr>
        <w:t>INSTITUCIONALES:</w:t>
      </w:r>
    </w:p>
    <w:p w:rsidR="00986147" w:rsidRPr="00174E28" w:rsidRDefault="00986147" w:rsidP="00986147">
      <w:pPr>
        <w:pStyle w:val="Prrafodelista"/>
        <w:numPr>
          <w:ilvl w:val="0"/>
          <w:numId w:val="13"/>
        </w:numPr>
        <w:spacing w:line="360" w:lineRule="auto"/>
      </w:pPr>
      <w:r w:rsidRPr="00174E28">
        <w:t>El tope máximo será de $40,000 pesos (cuarenta mil pesos).</w:t>
      </w:r>
    </w:p>
    <w:p w:rsidR="00986147" w:rsidRPr="00174E28" w:rsidRDefault="00986147" w:rsidP="00986147">
      <w:pPr>
        <w:pStyle w:val="Prrafodelista"/>
        <w:numPr>
          <w:ilvl w:val="0"/>
          <w:numId w:val="13"/>
        </w:numPr>
        <w:spacing w:after="200" w:line="360" w:lineRule="auto"/>
      </w:pPr>
      <w:r w:rsidRPr="00174E28">
        <w:t>La Institución solicitante deberá presentar una carta-solicitud especificando la actividad para la cual se solicita el apoyo.</w:t>
      </w:r>
    </w:p>
    <w:p w:rsidR="00986147" w:rsidRPr="00174E28" w:rsidRDefault="00986147" w:rsidP="00986147">
      <w:pPr>
        <w:pStyle w:val="Prrafodelista"/>
        <w:numPr>
          <w:ilvl w:val="0"/>
          <w:numId w:val="13"/>
        </w:numPr>
        <w:spacing w:after="200" w:line="360" w:lineRule="auto"/>
      </w:pPr>
      <w:r w:rsidRPr="00174E28">
        <w:t>Se deberá comprobar tal apoyo mediante factura o recibo oficial</w:t>
      </w:r>
    </w:p>
    <w:p w:rsidR="00986147" w:rsidRPr="00174E28" w:rsidRDefault="00986147" w:rsidP="00986147">
      <w:pPr>
        <w:pStyle w:val="Prrafodelista"/>
        <w:numPr>
          <w:ilvl w:val="0"/>
          <w:numId w:val="13"/>
        </w:numPr>
        <w:spacing w:line="360" w:lineRule="auto"/>
      </w:pPr>
      <w:r w:rsidRPr="00174E28">
        <w:t>Cuando el apoyo sea en especie, deberá solicitarse por requisición para la elaboración de la orden de compra al proveedor correspondiente.</w:t>
      </w:r>
    </w:p>
    <w:p w:rsidR="00986147" w:rsidRPr="00174E28" w:rsidRDefault="00986147" w:rsidP="00986147">
      <w:pPr>
        <w:spacing w:line="360" w:lineRule="auto"/>
        <w:ind w:left="1428" w:firstLine="348"/>
        <w:jc w:val="both"/>
        <w:rPr>
          <w:rFonts w:ascii="Century Gothic" w:hAnsi="Century Gothic"/>
          <w:lang w:val="es-ES"/>
        </w:rPr>
      </w:pPr>
      <w:r w:rsidRPr="00174E28">
        <w:rPr>
          <w:rFonts w:ascii="Century Gothic" w:hAnsi="Century Gothic"/>
          <w:lang w:val="es-ES"/>
        </w:rPr>
        <w:t>V.- De los internos</w:t>
      </w:r>
    </w:p>
    <w:p w:rsidR="00986147" w:rsidRPr="00174E28" w:rsidRDefault="00986147" w:rsidP="00986147">
      <w:pPr>
        <w:spacing w:line="360" w:lineRule="auto"/>
        <w:ind w:left="1776"/>
        <w:jc w:val="both"/>
        <w:rPr>
          <w:rFonts w:ascii="Century Gothic" w:hAnsi="Century Gothic"/>
          <w:lang w:val="es-ES"/>
        </w:rPr>
      </w:pPr>
      <w:r w:rsidRPr="00174E28">
        <w:rPr>
          <w:rFonts w:ascii="Century Gothic" w:hAnsi="Century Gothic"/>
          <w:lang w:val="es-ES"/>
        </w:rPr>
        <w:t>Instituto Sonorense de la Juventud ha adoptado un programa de internos para facilitar el esfuerzo que muchos jóvenes empeñan para sacar sus estudios adelante mediante la prestación del  servicio en esta institución, otorgando un apoyo económico para aquellos que cumplan con las siguientes condiciones:</w:t>
      </w:r>
    </w:p>
    <w:p w:rsidR="00986147" w:rsidRPr="00174E28" w:rsidRDefault="00986147" w:rsidP="00986147">
      <w:pPr>
        <w:pStyle w:val="Prrafodelista"/>
        <w:numPr>
          <w:ilvl w:val="0"/>
          <w:numId w:val="13"/>
        </w:numPr>
        <w:spacing w:after="200" w:line="360" w:lineRule="auto"/>
      </w:pPr>
      <w:r w:rsidRPr="00174E28">
        <w:t>Deberán tener el perfil adecuado para desempeñarse en el  área al que serán asignados.</w:t>
      </w:r>
    </w:p>
    <w:p w:rsidR="00986147" w:rsidRPr="00174E28" w:rsidRDefault="00986147" w:rsidP="00986147">
      <w:pPr>
        <w:pStyle w:val="Prrafodelista"/>
        <w:numPr>
          <w:ilvl w:val="0"/>
          <w:numId w:val="13"/>
        </w:numPr>
        <w:spacing w:after="200" w:line="360" w:lineRule="auto"/>
      </w:pPr>
      <w:r w:rsidRPr="00174E28">
        <w:t xml:space="preserve">Se creara un expediente por cada interno que preste sus servicios al Instituto, en el que se señalaran los datos generales de la persona, los estudios que </w:t>
      </w:r>
      <w:proofErr w:type="spellStart"/>
      <w:r w:rsidRPr="00174E28">
        <w:t>esta</w:t>
      </w:r>
      <w:proofErr w:type="spellEnd"/>
      <w:r w:rsidRPr="00174E28">
        <w:t xml:space="preserve"> cursando y cualquier otro dato importante para su control como parte integrante del Instituto.</w:t>
      </w:r>
    </w:p>
    <w:p w:rsidR="00986147" w:rsidRPr="00174E28" w:rsidRDefault="00986147" w:rsidP="00986147">
      <w:pPr>
        <w:pStyle w:val="Prrafodelista"/>
        <w:numPr>
          <w:ilvl w:val="0"/>
          <w:numId w:val="13"/>
        </w:numPr>
        <w:spacing w:after="200" w:line="360" w:lineRule="auto"/>
      </w:pPr>
      <w:r w:rsidRPr="00174E28">
        <w:t xml:space="preserve">Los montos mensuales de los apoyos oscilaran entre $500 pesos (quinientos pesos) y $10,000 pesos (diez mil pesos), según corresponda el tiempo </w:t>
      </w:r>
      <w:proofErr w:type="spellStart"/>
      <w:r w:rsidRPr="00174E28">
        <w:t>dela</w:t>
      </w:r>
      <w:proofErr w:type="spellEnd"/>
      <w:r w:rsidRPr="00174E28">
        <w:t xml:space="preserve"> prestación del servicio y su alcance como programa.</w:t>
      </w:r>
    </w:p>
    <w:p w:rsidR="00986147" w:rsidRPr="00174E28" w:rsidRDefault="00986147" w:rsidP="00986147">
      <w:pPr>
        <w:pStyle w:val="Prrafodelista"/>
        <w:spacing w:line="360" w:lineRule="auto"/>
        <w:ind w:firstLine="358"/>
      </w:pPr>
      <w:r w:rsidRPr="00174E28">
        <w:t>IV. Pasajes</w:t>
      </w:r>
    </w:p>
    <w:p w:rsidR="00986147" w:rsidRPr="00174E28" w:rsidRDefault="00986147" w:rsidP="00986147">
      <w:pPr>
        <w:pStyle w:val="Prrafodelista"/>
        <w:spacing w:line="360" w:lineRule="auto"/>
        <w:ind w:firstLine="358"/>
      </w:pPr>
      <w:r w:rsidRPr="00174E28">
        <w:t>a) Pasajes de avión:</w:t>
      </w:r>
    </w:p>
    <w:p w:rsidR="00986147" w:rsidRPr="00174E28" w:rsidRDefault="00986147" w:rsidP="00986147">
      <w:pPr>
        <w:pStyle w:val="Prrafodelista"/>
        <w:spacing w:line="360" w:lineRule="auto"/>
        <w:ind w:left="1776"/>
      </w:pPr>
      <w:r w:rsidRPr="00174E28">
        <w:t xml:space="preserve">El soporte documental físicamente deducible será únicamente el talón; de esta manera, a todo funcionario o personal comisionado del Instituto que utilice este medio de transporte, se le responsabilizara del la devolución del talón del boleto utilizando a la Unidad de Control y </w:t>
      </w:r>
      <w:r w:rsidRPr="00174E28">
        <w:lastRenderedPageBreak/>
        <w:t>Desarrollo Administrativo; en caso contrario, se les efectuara un cargo a Deudores Diversos y se procederá a cobrar el importe al usuario.</w:t>
      </w:r>
    </w:p>
    <w:p w:rsidR="00986147" w:rsidRPr="00174E28" w:rsidRDefault="00986147" w:rsidP="00986147">
      <w:pPr>
        <w:pStyle w:val="Prrafodelista"/>
        <w:spacing w:line="360" w:lineRule="auto"/>
        <w:ind w:firstLine="358"/>
      </w:pPr>
      <w:r w:rsidRPr="00174E28">
        <w:t>b) Pasajes terrestres:</w:t>
      </w:r>
    </w:p>
    <w:p w:rsidR="00986147" w:rsidRPr="00174E28" w:rsidRDefault="00986147" w:rsidP="00986147">
      <w:pPr>
        <w:pStyle w:val="Prrafodelista"/>
        <w:spacing w:line="360" w:lineRule="auto"/>
        <w:ind w:left="1776"/>
      </w:pPr>
      <w:r w:rsidRPr="00174E28">
        <w:t xml:space="preserve">Tratándose de personas externas, los directores de las distintas aéreas deberán contar </w:t>
      </w:r>
      <w:proofErr w:type="spellStart"/>
      <w:r w:rsidRPr="00174E28">
        <w:t>conlos</w:t>
      </w:r>
      <w:proofErr w:type="spellEnd"/>
      <w:r w:rsidRPr="00174E28">
        <w:t xml:space="preserve"> boletos que amparen dichos egresos, debiendo especificar al reverso del talón su nombre y la descripción del apoyo otorgado. Cuando correspondan a funcionarios y empleados del Instituto, se anexaran los nombres y la comisión efectuada.</w:t>
      </w:r>
    </w:p>
    <w:p w:rsidR="00986147" w:rsidRPr="00174E28" w:rsidRDefault="00986147" w:rsidP="00986147">
      <w:pPr>
        <w:pStyle w:val="Prrafodelista"/>
        <w:spacing w:line="360" w:lineRule="auto"/>
        <w:ind w:firstLine="358"/>
      </w:pPr>
      <w:r w:rsidRPr="00174E28">
        <w:t>VII. activo fijo</w:t>
      </w:r>
    </w:p>
    <w:p w:rsidR="00986147" w:rsidRPr="00174E28" w:rsidRDefault="00986147" w:rsidP="00986147">
      <w:pPr>
        <w:pStyle w:val="Prrafodelista"/>
        <w:spacing w:line="360" w:lineRule="auto"/>
        <w:ind w:left="1776"/>
      </w:pPr>
      <w:r w:rsidRPr="00174E28">
        <w:t>Para un mayor control de los activos fijos del Instituto Sonorense de la Juventud, se establecen las siguientes medidas:</w:t>
      </w:r>
    </w:p>
    <w:p w:rsidR="00986147" w:rsidRPr="00174E28" w:rsidRDefault="00986147" w:rsidP="00986147">
      <w:pPr>
        <w:pStyle w:val="Prrafodelista"/>
        <w:numPr>
          <w:ilvl w:val="0"/>
          <w:numId w:val="14"/>
        </w:numPr>
        <w:spacing w:after="200" w:line="360" w:lineRule="auto"/>
      </w:pPr>
      <w:r w:rsidRPr="00174E28">
        <w:t>Se establece un  control de activo fijo por área mediante resguardo firmados por sus responsables, los cuales se actualizaran periódicamente.</w:t>
      </w:r>
    </w:p>
    <w:p w:rsidR="00986147" w:rsidRPr="00174E28" w:rsidRDefault="00986147" w:rsidP="00986147">
      <w:pPr>
        <w:pStyle w:val="Prrafodelista"/>
        <w:numPr>
          <w:ilvl w:val="0"/>
          <w:numId w:val="14"/>
        </w:numPr>
        <w:spacing w:after="200" w:line="360" w:lineRule="auto"/>
      </w:pPr>
      <w:r w:rsidRPr="00174E28">
        <w:t>Cualquier movimiento de activo fijo por concepto de cambio de dirección o área definitivo o provisional, deberá ser notificado al responsable de resguardos para hacer los cambios correspondientes.</w:t>
      </w:r>
    </w:p>
    <w:p w:rsidR="00986147" w:rsidRPr="00174E28" w:rsidRDefault="00986147" w:rsidP="00986147">
      <w:pPr>
        <w:pStyle w:val="Prrafodelista"/>
        <w:spacing w:line="360" w:lineRule="auto"/>
        <w:ind w:left="1440" w:firstLine="336"/>
      </w:pPr>
      <w:r w:rsidRPr="00174E28">
        <w:t>VIII. Gastos ceremoniales y alimentación de personas</w:t>
      </w:r>
    </w:p>
    <w:p w:rsidR="00986147" w:rsidRPr="00174E28" w:rsidRDefault="00986147" w:rsidP="00174E28">
      <w:pPr>
        <w:pStyle w:val="Prrafodelista"/>
        <w:spacing w:line="360" w:lineRule="auto"/>
        <w:ind w:left="1776"/>
      </w:pPr>
      <w:r w:rsidRPr="00174E28">
        <w:t>Atendiendo a los gastos de tipo ceremonial y a la alimentación  de personas, se dispone que solo en ocasiones indispensables se genere este tipo de gastos y con base en las siguientes condiciones:</w:t>
      </w:r>
    </w:p>
    <w:p w:rsidR="00986147" w:rsidRPr="00174E28" w:rsidRDefault="00986147" w:rsidP="00986147">
      <w:pPr>
        <w:pStyle w:val="Prrafodelista"/>
        <w:numPr>
          <w:ilvl w:val="0"/>
          <w:numId w:val="15"/>
        </w:numPr>
        <w:spacing w:after="200" w:line="360" w:lineRule="auto"/>
      </w:pPr>
      <w:r w:rsidRPr="00174E28">
        <w:t>Respecto a gastos de alimentación, tanto de las personas del Instituto como en gastos de atención a personalidades o visitantes especiales, deberá especificarse en factura o póliza de egresos el número de comensales y el motivo de la reunión, previa autorización de la Dirección General.</w:t>
      </w:r>
    </w:p>
    <w:p w:rsidR="00986147" w:rsidRPr="00174E28" w:rsidRDefault="00986147" w:rsidP="00986147">
      <w:pPr>
        <w:pStyle w:val="Prrafodelista"/>
        <w:numPr>
          <w:ilvl w:val="0"/>
          <w:numId w:val="15"/>
        </w:numPr>
        <w:spacing w:after="200" w:line="360" w:lineRule="auto"/>
      </w:pPr>
      <w:r w:rsidRPr="00174E28">
        <w:t>Los gastos por concepto de arreglos florales para funerarias se permitirán solamente a nombre de todo el personal del Instituto y no en nombre de una sola persona.</w:t>
      </w:r>
    </w:p>
    <w:p w:rsidR="00986147" w:rsidRPr="00174E28" w:rsidRDefault="00986147" w:rsidP="00174E28">
      <w:pPr>
        <w:pStyle w:val="Prrafodelista"/>
        <w:spacing w:line="360" w:lineRule="auto"/>
        <w:ind w:left="1440" w:firstLine="336"/>
      </w:pPr>
      <w:r w:rsidRPr="00174E28">
        <w:t>IX. almacén de recursos materiales</w:t>
      </w:r>
    </w:p>
    <w:p w:rsidR="00986147" w:rsidRPr="00174E28" w:rsidRDefault="00986147" w:rsidP="00174E28">
      <w:pPr>
        <w:pStyle w:val="Prrafodelista"/>
        <w:spacing w:line="360" w:lineRule="auto"/>
        <w:ind w:left="1776"/>
      </w:pPr>
      <w:r w:rsidRPr="00174E28">
        <w:t>Considerando que la función de las aéreas adscritas al Instituto requiere de recursos materiales para la consecución de sus labores, se establece un almacén de recursos materiales, mismo que se administrara de la siguiente manera:</w:t>
      </w:r>
    </w:p>
    <w:p w:rsidR="00986147" w:rsidRPr="00174E28" w:rsidRDefault="00986147" w:rsidP="00986147">
      <w:pPr>
        <w:pStyle w:val="Prrafodelista"/>
        <w:numPr>
          <w:ilvl w:val="0"/>
          <w:numId w:val="16"/>
        </w:numPr>
        <w:spacing w:after="200" w:line="360" w:lineRule="auto"/>
      </w:pPr>
      <w:r w:rsidRPr="00174E28">
        <w:t>Se podrán surtir materiales de oficina, papelería y limpieza previa solicitud del interesado y con la aprobación de la Dirección Administrativa</w:t>
      </w:r>
    </w:p>
    <w:p w:rsidR="00986147" w:rsidRPr="00174E28" w:rsidRDefault="00986147" w:rsidP="00174E28">
      <w:pPr>
        <w:pStyle w:val="Prrafodelista"/>
        <w:numPr>
          <w:ilvl w:val="0"/>
          <w:numId w:val="16"/>
        </w:numPr>
        <w:spacing w:line="360" w:lineRule="auto"/>
      </w:pPr>
      <w:r w:rsidRPr="00174E28">
        <w:t>Solo las personas responsabilizadas del almacén podrán tener acceso a este.</w:t>
      </w:r>
    </w:p>
    <w:p w:rsidR="00986147" w:rsidRPr="00174E28" w:rsidRDefault="00986147" w:rsidP="00174E28">
      <w:pPr>
        <w:spacing w:line="360" w:lineRule="auto"/>
        <w:ind w:left="1092" w:firstLine="708"/>
        <w:jc w:val="both"/>
        <w:rPr>
          <w:rFonts w:ascii="Century Gothic" w:hAnsi="Century Gothic"/>
          <w:lang w:val="es-ES"/>
        </w:rPr>
      </w:pPr>
      <w:r w:rsidRPr="00174E28">
        <w:rPr>
          <w:rFonts w:ascii="Century Gothic" w:hAnsi="Century Gothic"/>
          <w:lang w:val="es-ES"/>
        </w:rPr>
        <w:t>X. políticas generales</w:t>
      </w:r>
    </w:p>
    <w:p w:rsidR="00986147" w:rsidRPr="00174E28" w:rsidRDefault="00986147" w:rsidP="00174E28">
      <w:pPr>
        <w:spacing w:line="360" w:lineRule="auto"/>
        <w:ind w:left="1701" w:hanging="283"/>
        <w:jc w:val="both"/>
        <w:rPr>
          <w:rFonts w:ascii="Century Gothic" w:hAnsi="Century Gothic"/>
          <w:lang w:val="es-ES"/>
        </w:rPr>
      </w:pPr>
      <w:r w:rsidRPr="00174E28">
        <w:rPr>
          <w:rFonts w:ascii="Century Gothic" w:hAnsi="Century Gothic"/>
          <w:lang w:val="es-ES"/>
        </w:rPr>
        <w:t xml:space="preserve">a) Todo egreso o erogación deberá soportarse con facturas que reúnan los requisitos fiscales </w:t>
      </w:r>
      <w:r w:rsidR="00174E28" w:rsidRPr="00174E28">
        <w:rPr>
          <w:rFonts w:ascii="Century Gothic" w:hAnsi="Century Gothic"/>
          <w:lang w:val="es-ES"/>
        </w:rPr>
        <w:t xml:space="preserve">  </w:t>
      </w:r>
      <w:r w:rsidRPr="00174E28">
        <w:rPr>
          <w:rFonts w:ascii="Century Gothic" w:hAnsi="Century Gothic"/>
          <w:lang w:val="es-ES"/>
        </w:rPr>
        <w:t>establecidos por el art. 29, “A”, del Código Fiscal de la Federación, a saber:</w:t>
      </w:r>
    </w:p>
    <w:p w:rsidR="00986147" w:rsidRPr="00174E28" w:rsidRDefault="00986147" w:rsidP="00174E28">
      <w:pPr>
        <w:pStyle w:val="Prrafodelista"/>
        <w:spacing w:line="360" w:lineRule="auto"/>
        <w:ind w:left="1701"/>
      </w:pPr>
      <w:r w:rsidRPr="00174E28">
        <w:t>-  contener el nombre, denominación o razón social, domicilio fiscal y cedula del Registro Federal de Contribuyentes del Proveedor.</w:t>
      </w:r>
    </w:p>
    <w:p w:rsidR="00986147" w:rsidRPr="00174E28" w:rsidRDefault="00986147" w:rsidP="00174E28">
      <w:pPr>
        <w:pStyle w:val="Prrafodelista"/>
        <w:spacing w:line="360" w:lineRule="auto"/>
        <w:ind w:firstLine="283"/>
      </w:pPr>
      <w:r w:rsidRPr="00174E28">
        <w:t>- numero de folio</w:t>
      </w:r>
    </w:p>
    <w:p w:rsidR="00986147" w:rsidRPr="00174E28" w:rsidRDefault="00986147" w:rsidP="00174E28">
      <w:pPr>
        <w:pStyle w:val="Prrafodelista"/>
        <w:spacing w:line="360" w:lineRule="auto"/>
        <w:ind w:firstLine="283"/>
      </w:pPr>
      <w:r w:rsidRPr="00174E28">
        <w:t>- fecha de expedición</w:t>
      </w:r>
    </w:p>
    <w:p w:rsidR="00986147" w:rsidRPr="00174E28" w:rsidRDefault="00986147" w:rsidP="00174E28">
      <w:pPr>
        <w:pStyle w:val="Prrafodelista"/>
        <w:spacing w:line="360" w:lineRule="auto"/>
        <w:ind w:firstLine="283"/>
      </w:pPr>
      <w:r w:rsidRPr="00174E28">
        <w:t>- datos generales del Instituto: nombre oficial, domicilio y el Registro Federal de Contribuyentes.</w:t>
      </w:r>
    </w:p>
    <w:p w:rsidR="00986147" w:rsidRPr="00174E28" w:rsidRDefault="00986147" w:rsidP="00174E28">
      <w:pPr>
        <w:pStyle w:val="Prrafodelista"/>
        <w:spacing w:line="360" w:lineRule="auto"/>
        <w:ind w:firstLine="283"/>
      </w:pPr>
      <w:r w:rsidRPr="00174E28">
        <w:t>- Cantidad y descripción del servicio que ampare.</w:t>
      </w:r>
    </w:p>
    <w:p w:rsidR="00986147" w:rsidRPr="00174E28" w:rsidRDefault="00986147" w:rsidP="00174E28">
      <w:pPr>
        <w:pStyle w:val="Prrafodelista"/>
        <w:spacing w:line="360" w:lineRule="auto"/>
        <w:ind w:firstLine="283"/>
      </w:pPr>
      <w:r w:rsidRPr="00174E28">
        <w:t>- Valor unitario en número e importe en número y letra.</w:t>
      </w:r>
    </w:p>
    <w:p w:rsidR="00986147" w:rsidRPr="00174E28" w:rsidRDefault="00986147" w:rsidP="00174E28">
      <w:pPr>
        <w:pStyle w:val="Prrafodelista"/>
        <w:spacing w:line="360" w:lineRule="auto"/>
        <w:ind w:left="1701"/>
      </w:pPr>
      <w:r w:rsidRPr="00174E28">
        <w:lastRenderedPageBreak/>
        <w:t>-Cualquier factura mayor a $40,000 (cuarenta mil pesos) ocupara 2 diferentes cotizaciones para asegurar se esté eligiendo buen precio salvo que no existe otro proveedor o la calidad no sea la adecuada.</w:t>
      </w:r>
    </w:p>
    <w:p w:rsidR="00986147" w:rsidRPr="00174E28" w:rsidRDefault="00986147" w:rsidP="00174E28">
      <w:pPr>
        <w:pStyle w:val="Prrafodelista"/>
        <w:spacing w:line="360" w:lineRule="auto"/>
        <w:ind w:left="1701"/>
      </w:pPr>
      <w:r w:rsidRPr="00174E28">
        <w:t>-Se verificara en el portal del SAT la validez de todas las facturas en cuanto lleguen al departamento de contabilidad, para evitar que se pague alguna factura posiblemente apócrifa.</w:t>
      </w:r>
    </w:p>
    <w:p w:rsidR="00986147" w:rsidRPr="00174E28" w:rsidRDefault="00986147" w:rsidP="00174E28">
      <w:pPr>
        <w:pStyle w:val="Prrafodelista"/>
        <w:spacing w:line="360" w:lineRule="auto"/>
        <w:ind w:left="1701"/>
      </w:pPr>
      <w:r w:rsidRPr="00174E28">
        <w:t>b) Cualquier trámite que implique la autorización de la Dirección Administrativa para su aprobación, deberá realizarse mediante correo electrónico o impreso.</w:t>
      </w:r>
    </w:p>
    <w:p w:rsidR="00986147" w:rsidRPr="00174E28" w:rsidRDefault="00986147" w:rsidP="00174E28">
      <w:pPr>
        <w:pStyle w:val="Prrafodelista"/>
        <w:spacing w:line="360" w:lineRule="auto"/>
        <w:ind w:left="1701"/>
      </w:pPr>
      <w:r w:rsidRPr="00174E28">
        <w:t>c) No se autorizaran comprobantes que se presenten para su cobertura a nombre de particulares. Asimismo,  se rechazaran aquellas facturas que presenten alteraciones, tachones en importes o fechas remarcadas.</w:t>
      </w:r>
    </w:p>
    <w:p w:rsidR="00986147" w:rsidRPr="00174E28" w:rsidRDefault="00986147" w:rsidP="00174E28">
      <w:pPr>
        <w:pStyle w:val="Prrafodelista"/>
        <w:spacing w:line="360" w:lineRule="auto"/>
        <w:ind w:left="1701"/>
      </w:pPr>
      <w:r w:rsidRPr="00174E28">
        <w:t>d) Cualquier trámite que implique afectación a nuestro presupuesto deberá canalizarse por medio de requisiciones debidamente soportadas.</w:t>
      </w:r>
    </w:p>
    <w:p w:rsidR="00986147" w:rsidRPr="00174E28" w:rsidRDefault="00986147" w:rsidP="00174E28">
      <w:pPr>
        <w:spacing w:line="360" w:lineRule="auto"/>
        <w:ind w:left="1701"/>
        <w:jc w:val="both"/>
        <w:rPr>
          <w:rFonts w:ascii="Century Gothic" w:hAnsi="Century Gothic"/>
          <w:lang w:val="es-ES"/>
        </w:rPr>
      </w:pPr>
      <w:r w:rsidRPr="00174E28">
        <w:rPr>
          <w:rFonts w:ascii="Century Gothic" w:hAnsi="Century Gothic"/>
          <w:lang w:val="es-ES"/>
        </w:rPr>
        <w:t>e) Solo se aceptaran como comprobantes validos notas de pequeños contribuyentes que no excedan la cantidad de $150(ciento cincuenta pesos 00/100 MN.)</w:t>
      </w:r>
    </w:p>
    <w:p w:rsidR="00174E28" w:rsidRDefault="00174E28" w:rsidP="00174E28">
      <w:pPr>
        <w:spacing w:line="360" w:lineRule="auto"/>
        <w:ind w:left="1701"/>
        <w:jc w:val="both"/>
        <w:rPr>
          <w:rFonts w:ascii="Century Gothic" w:hAnsi="Century Gothic"/>
          <w:lang w:val="es-ES"/>
        </w:rPr>
      </w:pPr>
    </w:p>
    <w:p w:rsidR="008A1E85" w:rsidRPr="00174E28" w:rsidRDefault="008A1E85" w:rsidP="00174E28">
      <w:pPr>
        <w:spacing w:line="360" w:lineRule="auto"/>
        <w:ind w:left="1701"/>
        <w:jc w:val="both"/>
        <w:rPr>
          <w:rFonts w:ascii="Century Gothic" w:hAnsi="Century Gothic"/>
          <w:lang w:val="es-ES"/>
        </w:rPr>
      </w:pPr>
    </w:p>
    <w:p w:rsidR="00986147" w:rsidRPr="00174E28" w:rsidRDefault="00986147" w:rsidP="00986147">
      <w:pPr>
        <w:pStyle w:val="Prrafodelista"/>
        <w:spacing w:line="360" w:lineRule="auto"/>
      </w:pPr>
      <w:r w:rsidRPr="00174E28">
        <w:t>Lic. Julio Gutiérrez</w:t>
      </w:r>
      <w:r w:rsidRPr="00174E28">
        <w:tab/>
      </w:r>
      <w:r w:rsidRPr="00174E28">
        <w:tab/>
      </w:r>
      <w:r w:rsidRPr="00174E28">
        <w:tab/>
      </w:r>
      <w:r w:rsidRPr="00174E28">
        <w:tab/>
      </w:r>
      <w:r w:rsidRPr="00174E28">
        <w:tab/>
        <w:t>CP Gildardo Ramírez</w:t>
      </w:r>
    </w:p>
    <w:p w:rsidR="008A1E85" w:rsidRDefault="00986147" w:rsidP="008A1E85">
      <w:pPr>
        <w:pStyle w:val="Prrafodelista"/>
        <w:spacing w:line="360" w:lineRule="auto"/>
      </w:pPr>
      <w:r w:rsidRPr="00174E28">
        <w:t>Director General</w:t>
      </w:r>
      <w:r w:rsidRPr="00174E28">
        <w:tab/>
      </w:r>
      <w:r w:rsidRPr="00174E28">
        <w:tab/>
      </w:r>
      <w:r w:rsidRPr="00174E28">
        <w:tab/>
      </w:r>
      <w:r w:rsidRPr="00174E28">
        <w:tab/>
      </w:r>
      <w:r w:rsidRPr="00174E28">
        <w:tab/>
        <w:t xml:space="preserve">Titular del órgano control y </w:t>
      </w:r>
    </w:p>
    <w:p w:rsidR="00986147" w:rsidRPr="00174E28" w:rsidRDefault="00174E28" w:rsidP="00986147">
      <w:pPr>
        <w:pStyle w:val="Prrafodelista"/>
        <w:spacing w:line="360" w:lineRule="auto"/>
      </w:pPr>
      <w:r w:rsidRPr="00174E28">
        <w:tab/>
      </w:r>
      <w:r w:rsidRPr="00174E28">
        <w:tab/>
      </w:r>
      <w:r w:rsidRPr="00174E28">
        <w:tab/>
      </w:r>
      <w:r w:rsidRPr="00174E28">
        <w:tab/>
        <w:t xml:space="preserve">                          </w:t>
      </w:r>
      <w:r w:rsidR="00986147" w:rsidRPr="00174E28">
        <w:t xml:space="preserve"> Y desarrollo administrativo</w:t>
      </w:r>
    </w:p>
    <w:p w:rsidR="00986147" w:rsidRDefault="00986147" w:rsidP="00174E28">
      <w:pPr>
        <w:spacing w:line="360" w:lineRule="auto"/>
      </w:pPr>
    </w:p>
    <w:p w:rsidR="008A1E85" w:rsidRPr="00174E28" w:rsidRDefault="008A1E85" w:rsidP="00174E28">
      <w:pPr>
        <w:spacing w:line="360" w:lineRule="auto"/>
      </w:pPr>
    </w:p>
    <w:p w:rsidR="00986147" w:rsidRPr="00174E28" w:rsidRDefault="00986147" w:rsidP="00986147">
      <w:pPr>
        <w:pStyle w:val="Prrafodelista"/>
        <w:spacing w:line="360" w:lineRule="auto"/>
      </w:pPr>
      <w:r w:rsidRPr="00174E28">
        <w:t xml:space="preserve">CP Lucia </w:t>
      </w:r>
      <w:proofErr w:type="spellStart"/>
      <w:r w:rsidRPr="00174E28">
        <w:t>Yanez</w:t>
      </w:r>
      <w:proofErr w:type="spellEnd"/>
      <w:r w:rsidRPr="00174E28">
        <w:t xml:space="preserve"> Quintanar</w:t>
      </w:r>
      <w:r w:rsidRPr="00174E28">
        <w:tab/>
      </w:r>
      <w:r w:rsidRPr="00174E28">
        <w:tab/>
      </w:r>
      <w:r w:rsidRPr="00174E28">
        <w:tab/>
      </w:r>
      <w:r w:rsidRPr="00174E28">
        <w:tab/>
        <w:t>Lic. César Valencia Martínez</w:t>
      </w:r>
    </w:p>
    <w:p w:rsidR="00986147" w:rsidRPr="00174E28" w:rsidRDefault="00986147" w:rsidP="00174E28">
      <w:pPr>
        <w:pStyle w:val="Prrafodelista"/>
        <w:spacing w:line="360" w:lineRule="auto"/>
      </w:pPr>
      <w:proofErr w:type="spellStart"/>
      <w:r w:rsidRPr="00174E28">
        <w:t>Dir</w:t>
      </w:r>
      <w:proofErr w:type="spellEnd"/>
      <w:r w:rsidRPr="00174E28">
        <w:t xml:space="preserve"> de Planeación y Administración       </w:t>
      </w:r>
      <w:r w:rsidRPr="00174E28">
        <w:tab/>
      </w:r>
      <w:r w:rsidRPr="00174E28">
        <w:tab/>
      </w:r>
      <w:r w:rsidRPr="00174E28">
        <w:tab/>
        <w:t>Coordinador Jurídico</w:t>
      </w:r>
    </w:p>
    <w:p w:rsidR="00986147" w:rsidRPr="00174E28" w:rsidRDefault="00986147" w:rsidP="00986147">
      <w:pPr>
        <w:pStyle w:val="Prrafodelista"/>
        <w:spacing w:line="360" w:lineRule="auto"/>
        <w:jc w:val="center"/>
        <w:rPr>
          <w:b/>
        </w:rPr>
      </w:pPr>
    </w:p>
    <w:p w:rsidR="00986147" w:rsidRPr="00174E28" w:rsidRDefault="00986147" w:rsidP="00986147">
      <w:pPr>
        <w:pStyle w:val="Prrafodelista"/>
        <w:spacing w:line="360" w:lineRule="auto"/>
        <w:jc w:val="center"/>
        <w:rPr>
          <w:b/>
        </w:rPr>
      </w:pPr>
      <w:r w:rsidRPr="00174E28">
        <w:rPr>
          <w:b/>
        </w:rPr>
        <w:t>Hermosillo, Sonora a 10 de enero 2012.</w:t>
      </w:r>
    </w:p>
    <w:p w:rsidR="00986147" w:rsidRDefault="00986147" w:rsidP="00986147">
      <w:pPr>
        <w:pStyle w:val="Prrafodelista"/>
        <w:spacing w:line="360" w:lineRule="auto"/>
        <w:jc w:val="center"/>
        <w:rPr>
          <w:b/>
        </w:rPr>
      </w:pPr>
    </w:p>
    <w:p w:rsidR="008A1E85" w:rsidRPr="00174E28" w:rsidRDefault="008A1E85" w:rsidP="00986147">
      <w:pPr>
        <w:pStyle w:val="Prrafodelista"/>
        <w:spacing w:line="360" w:lineRule="auto"/>
        <w:jc w:val="center"/>
        <w:rPr>
          <w:b/>
        </w:rPr>
      </w:pPr>
    </w:p>
    <w:p w:rsidR="00986147" w:rsidRDefault="00174E28" w:rsidP="00205B60">
      <w:pPr>
        <w:ind w:left="1418"/>
        <w:rPr>
          <w:rFonts w:ascii="Century Gothic" w:hAnsi="Century Gothic"/>
          <w:b/>
        </w:rPr>
      </w:pPr>
      <w:r w:rsidRPr="00174E28">
        <w:rPr>
          <w:rFonts w:ascii="Century Gothic" w:hAnsi="Century Gothic"/>
          <w:sz w:val="22"/>
          <w:szCs w:val="22"/>
          <w:lang w:val="es-ES"/>
        </w:rPr>
        <w:t>,</w:t>
      </w:r>
      <w:r w:rsidRPr="00174E28">
        <w:rPr>
          <w:rFonts w:ascii="Century Gothic" w:hAnsi="Century Gothic" w:cs="Tahoma"/>
          <w:sz w:val="22"/>
          <w:szCs w:val="22"/>
          <w:lang w:val="es-ES"/>
        </w:rPr>
        <w:t xml:space="preserve"> por lo tanto se pasa a la vista de la Junta Directiva y se </w:t>
      </w:r>
      <w:r w:rsidRPr="00174E28">
        <w:rPr>
          <w:rFonts w:ascii="Century Gothic" w:hAnsi="Century Gothic" w:cs="Tahoma"/>
          <w:b/>
          <w:sz w:val="22"/>
          <w:szCs w:val="22"/>
          <w:lang w:val="es-ES"/>
        </w:rPr>
        <w:t>Aprueba por Unanimidad</w:t>
      </w:r>
      <w:r>
        <w:rPr>
          <w:rFonts w:ascii="Century Gothic" w:hAnsi="Century Gothic" w:cs="Tahoma"/>
          <w:b/>
          <w:sz w:val="22"/>
          <w:szCs w:val="22"/>
          <w:lang w:val="es-ES"/>
        </w:rPr>
        <w:t xml:space="preserve"> </w:t>
      </w:r>
      <w:r w:rsidRPr="00174E28">
        <w:rPr>
          <w:rFonts w:ascii="Century Gothic" w:hAnsi="Century Gothic" w:cs="Tahoma"/>
          <w:b/>
          <w:sz w:val="22"/>
          <w:szCs w:val="22"/>
          <w:lang w:val="es-ES"/>
        </w:rPr>
        <w:t xml:space="preserve"> </w:t>
      </w:r>
      <w:r w:rsidRPr="00174E28">
        <w:rPr>
          <w:rFonts w:ascii="Century Gothic" w:hAnsi="Century Gothic" w:cs="Tahoma"/>
          <w:sz w:val="22"/>
          <w:szCs w:val="22"/>
          <w:lang w:val="es-ES"/>
        </w:rPr>
        <w:t>l</w:t>
      </w:r>
      <w:r>
        <w:rPr>
          <w:rFonts w:ascii="Century Gothic" w:hAnsi="Century Gothic" w:cs="Tahoma"/>
          <w:sz w:val="22"/>
          <w:szCs w:val="22"/>
          <w:lang w:val="es-ES"/>
        </w:rPr>
        <w:t xml:space="preserve">os cambios </w:t>
      </w:r>
      <w:r w:rsidR="00205B60">
        <w:rPr>
          <w:rFonts w:ascii="Century Gothic" w:hAnsi="Century Gothic" w:cs="Tahoma"/>
          <w:sz w:val="22"/>
          <w:szCs w:val="22"/>
          <w:lang w:val="es-ES"/>
        </w:rPr>
        <w:t xml:space="preserve">a las </w:t>
      </w:r>
      <w:r>
        <w:rPr>
          <w:rFonts w:ascii="Century Gothic" w:hAnsi="Century Gothic" w:cs="Tahoma"/>
          <w:sz w:val="22"/>
          <w:szCs w:val="22"/>
          <w:lang w:val="es-ES"/>
        </w:rPr>
        <w:t>P</w:t>
      </w:r>
      <w:proofErr w:type="spellStart"/>
      <w:r w:rsidR="00205B60" w:rsidRPr="00174E28">
        <w:rPr>
          <w:rFonts w:ascii="Century Gothic" w:hAnsi="Century Gothic"/>
          <w:sz w:val="22"/>
          <w:szCs w:val="22"/>
        </w:rPr>
        <w:t>olíticas</w:t>
      </w:r>
      <w:proofErr w:type="spellEnd"/>
      <w:r>
        <w:rPr>
          <w:rFonts w:ascii="Century Gothic" w:hAnsi="Century Gothic"/>
          <w:sz w:val="22"/>
          <w:szCs w:val="22"/>
        </w:rPr>
        <w:t xml:space="preserve"> de Egresos del Instituto Sonorense de la Juventud</w:t>
      </w:r>
      <w:r w:rsidR="00205B60">
        <w:rPr>
          <w:rFonts w:ascii="Century Gothic" w:hAnsi="Century Gothic"/>
          <w:sz w:val="22"/>
          <w:szCs w:val="22"/>
        </w:rPr>
        <w:t>.</w:t>
      </w:r>
      <w:r w:rsidRPr="00174E28">
        <w:rPr>
          <w:rFonts w:ascii="Century Gothic" w:hAnsi="Century Gothic" w:cs="Tahoma"/>
          <w:sz w:val="22"/>
          <w:szCs w:val="22"/>
          <w:lang w:val="es-ES"/>
        </w:rPr>
        <w:t xml:space="preserve"> </w:t>
      </w:r>
    </w:p>
    <w:p w:rsidR="00205B60" w:rsidRPr="00205B60" w:rsidRDefault="00205B60" w:rsidP="00205B60">
      <w:pPr>
        <w:ind w:left="1418"/>
        <w:rPr>
          <w:rFonts w:ascii="Century Gothic" w:hAnsi="Century Gothic"/>
          <w:b/>
        </w:rPr>
      </w:pPr>
    </w:p>
    <w:p w:rsidR="00FB52AF" w:rsidRPr="00174E28" w:rsidRDefault="00FB52AF" w:rsidP="001E1F9E">
      <w:pPr>
        <w:pStyle w:val="Prrafodelista"/>
        <w:rPr>
          <w:b/>
        </w:rPr>
      </w:pPr>
      <w:r w:rsidRPr="00174E28">
        <w:rPr>
          <w:b/>
        </w:rPr>
        <w:t xml:space="preserve">PUNTO 8.-    </w:t>
      </w:r>
      <w:r w:rsidRPr="00174E28">
        <w:t xml:space="preserve">Asuntos Generales. </w:t>
      </w:r>
    </w:p>
    <w:p w:rsidR="00FB52AF" w:rsidRPr="00174E28" w:rsidRDefault="00FB52AF" w:rsidP="00FB52AF">
      <w:pPr>
        <w:tabs>
          <w:tab w:val="left" w:pos="993"/>
        </w:tabs>
        <w:jc w:val="both"/>
        <w:rPr>
          <w:rFonts w:ascii="Century Gothic" w:hAnsi="Century Gothic"/>
          <w:b/>
        </w:rPr>
      </w:pPr>
    </w:p>
    <w:p w:rsidR="00FB52AF" w:rsidRDefault="00FB52AF" w:rsidP="001E1F9E">
      <w:pPr>
        <w:pStyle w:val="Prrafodelista"/>
      </w:pPr>
      <w:r w:rsidRPr="00174E28">
        <w:t xml:space="preserve">PUNTO 9.-    Clausura. </w:t>
      </w:r>
      <w:r w:rsidR="008A1E85">
        <w:t>Siendo las once horas con cuarenta minutos del día 4 de mayo de 2012 se da por clausurada la primera Junta Directiva de 2012 del Instituto Sonorense de la Juventud, por parte de la Presidente la mesa.</w:t>
      </w:r>
    </w:p>
    <w:p w:rsidR="008A1E85" w:rsidRDefault="008A1E85" w:rsidP="001E1F9E">
      <w:pPr>
        <w:pStyle w:val="Prrafodelista"/>
      </w:pPr>
    </w:p>
    <w:p w:rsidR="008A1E85" w:rsidRDefault="008A1E85" w:rsidP="001E1F9E">
      <w:pPr>
        <w:pStyle w:val="Prrafodelista"/>
      </w:pPr>
    </w:p>
    <w:p w:rsidR="008A1E85" w:rsidRDefault="008A1E85" w:rsidP="001E1F9E">
      <w:pPr>
        <w:pStyle w:val="Prrafodelista"/>
      </w:pPr>
    </w:p>
    <w:p w:rsidR="008A1E85" w:rsidRDefault="008A1E85" w:rsidP="001E1F9E">
      <w:pPr>
        <w:pStyle w:val="Prrafodelista"/>
      </w:pPr>
    </w:p>
    <w:p w:rsidR="008A1E85" w:rsidRPr="00174E28" w:rsidRDefault="008A1E85" w:rsidP="001E1F9E">
      <w:pPr>
        <w:pStyle w:val="Prrafodelista"/>
      </w:pPr>
    </w:p>
    <w:p w:rsidR="00FB52AF" w:rsidRPr="00174E28" w:rsidRDefault="00FB52AF" w:rsidP="00FB52AF">
      <w:pPr>
        <w:tabs>
          <w:tab w:val="left" w:pos="993"/>
        </w:tabs>
        <w:jc w:val="both"/>
        <w:rPr>
          <w:rFonts w:ascii="Century Gothic" w:hAnsi="Century Gothic"/>
          <w:b/>
        </w:rPr>
      </w:pPr>
    </w:p>
    <w:p w:rsidR="00FB52AF" w:rsidRPr="00174E28" w:rsidRDefault="00FB52AF" w:rsidP="00A664D4">
      <w:pPr>
        <w:tabs>
          <w:tab w:val="left" w:pos="993"/>
        </w:tabs>
        <w:ind w:left="993"/>
        <w:jc w:val="both"/>
        <w:rPr>
          <w:rFonts w:ascii="Century Gothic" w:hAnsi="Century Gothic"/>
          <w:b/>
        </w:rPr>
      </w:pPr>
    </w:p>
    <w:tbl>
      <w:tblPr>
        <w:tblW w:w="9922" w:type="dxa"/>
        <w:tblLayout w:type="fixed"/>
        <w:tblCellMar>
          <w:left w:w="70" w:type="dxa"/>
          <w:right w:w="70" w:type="dxa"/>
        </w:tblCellMar>
        <w:tblLook w:val="0000"/>
      </w:tblPr>
      <w:tblGrid>
        <w:gridCol w:w="1702"/>
        <w:gridCol w:w="2400"/>
        <w:gridCol w:w="2844"/>
        <w:gridCol w:w="2976"/>
      </w:tblGrid>
      <w:tr w:rsidR="00A664D4" w:rsidRPr="00174E28" w:rsidTr="00C11653">
        <w:trPr>
          <w:trHeight w:val="192"/>
        </w:trPr>
        <w:tc>
          <w:tcPr>
            <w:tcW w:w="1702" w:type="dxa"/>
            <w:vAlign w:val="center"/>
          </w:tcPr>
          <w:p w:rsidR="00FB52AF" w:rsidRPr="00174E28" w:rsidRDefault="00FB52AF" w:rsidP="00FB52AF">
            <w:pPr>
              <w:tabs>
                <w:tab w:val="left" w:pos="540"/>
              </w:tabs>
              <w:rPr>
                <w:rFonts w:ascii="Century Gothic" w:hAnsi="Century Gothic"/>
                <w:highlight w:val="yellow"/>
              </w:rPr>
            </w:pPr>
          </w:p>
        </w:tc>
        <w:tc>
          <w:tcPr>
            <w:tcW w:w="2400" w:type="dxa"/>
            <w:vAlign w:val="center"/>
          </w:tcPr>
          <w:p w:rsidR="00A664D4" w:rsidRPr="00174E28" w:rsidRDefault="00A664D4" w:rsidP="006D0229">
            <w:pPr>
              <w:tabs>
                <w:tab w:val="left" w:pos="540"/>
              </w:tabs>
              <w:jc w:val="center"/>
              <w:rPr>
                <w:rFonts w:ascii="Century Gothic" w:hAnsi="Century Gothic"/>
                <w:highlight w:val="yellow"/>
              </w:rPr>
            </w:pPr>
          </w:p>
        </w:tc>
        <w:tc>
          <w:tcPr>
            <w:tcW w:w="2844" w:type="dxa"/>
            <w:vAlign w:val="center"/>
          </w:tcPr>
          <w:p w:rsidR="00A664D4" w:rsidRPr="00174E28" w:rsidRDefault="00A664D4" w:rsidP="006D0229">
            <w:pPr>
              <w:tabs>
                <w:tab w:val="left" w:pos="540"/>
              </w:tabs>
              <w:jc w:val="center"/>
              <w:rPr>
                <w:rFonts w:ascii="Century Gothic" w:hAnsi="Century Gothic"/>
                <w:highlight w:val="yellow"/>
              </w:rPr>
            </w:pPr>
          </w:p>
        </w:tc>
        <w:tc>
          <w:tcPr>
            <w:tcW w:w="2976" w:type="dxa"/>
            <w:vAlign w:val="center"/>
          </w:tcPr>
          <w:p w:rsidR="00A664D4" w:rsidRPr="00174E28" w:rsidRDefault="00A664D4" w:rsidP="006D0229">
            <w:pPr>
              <w:pStyle w:val="Ttulo3"/>
              <w:tabs>
                <w:tab w:val="left" w:pos="540"/>
              </w:tabs>
              <w:rPr>
                <w:rFonts w:ascii="Century Gothic" w:hAnsi="Century Gothic"/>
                <w:sz w:val="20"/>
                <w:highlight w:val="yellow"/>
              </w:rPr>
            </w:pPr>
            <w:r w:rsidRPr="00174E28">
              <w:rPr>
                <w:rFonts w:ascii="Century Gothic" w:hAnsi="Century Gothic"/>
                <w:sz w:val="20"/>
              </w:rPr>
              <w:t>FIRMAS</w:t>
            </w:r>
          </w:p>
        </w:tc>
      </w:tr>
      <w:tr w:rsidR="00205B60" w:rsidRPr="00FB52AF" w:rsidTr="00833851">
        <w:trPr>
          <w:trHeight w:val="665"/>
        </w:trPr>
        <w:tc>
          <w:tcPr>
            <w:tcW w:w="1702"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Vicepresident</w:t>
            </w:r>
            <w:r>
              <w:rPr>
                <w:rFonts w:ascii="Century Gothic" w:hAnsi="Century Gothic"/>
              </w:rPr>
              <w:t>a</w:t>
            </w:r>
          </w:p>
        </w:tc>
        <w:tc>
          <w:tcPr>
            <w:tcW w:w="2400" w:type="dxa"/>
            <w:vAlign w:val="center"/>
          </w:tcPr>
          <w:p w:rsidR="00205B60" w:rsidRPr="00FB52AF" w:rsidRDefault="00205B60" w:rsidP="00833851">
            <w:pPr>
              <w:tabs>
                <w:tab w:val="left" w:pos="540"/>
              </w:tabs>
              <w:jc w:val="center"/>
              <w:rPr>
                <w:rFonts w:ascii="Century Gothic" w:hAnsi="Century Gothic"/>
                <w:highlight w:val="red"/>
              </w:rPr>
            </w:pPr>
            <w:r>
              <w:rPr>
                <w:rFonts w:ascii="Century Gothic" w:hAnsi="Century Gothic"/>
              </w:rPr>
              <w:t>SANDRA ELENA GUTIÉRREZ PRECIADO</w:t>
            </w:r>
          </w:p>
        </w:tc>
        <w:tc>
          <w:tcPr>
            <w:tcW w:w="2844"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SECRETARÍA DE EDUCACIÓN Y CULTURA</w:t>
            </w:r>
          </w:p>
        </w:tc>
        <w:tc>
          <w:tcPr>
            <w:tcW w:w="2976" w:type="dxa"/>
            <w:vAlign w:val="center"/>
          </w:tcPr>
          <w:p w:rsidR="00205B60" w:rsidRPr="00FB52AF" w:rsidRDefault="00205B60" w:rsidP="00833851">
            <w:pPr>
              <w:tabs>
                <w:tab w:val="left" w:pos="540"/>
              </w:tabs>
              <w:jc w:val="center"/>
              <w:rPr>
                <w:rFonts w:ascii="Century Gothic" w:hAnsi="Century Gothic"/>
                <w:highlight w:val="yellow"/>
              </w:rPr>
            </w:pPr>
          </w:p>
        </w:tc>
      </w:tr>
      <w:tr w:rsidR="00205B60" w:rsidRPr="00FB52AF" w:rsidTr="00833851">
        <w:trPr>
          <w:trHeight w:val="665"/>
        </w:trPr>
        <w:tc>
          <w:tcPr>
            <w:tcW w:w="1702"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Vocal Suplente</w:t>
            </w:r>
          </w:p>
        </w:tc>
        <w:tc>
          <w:tcPr>
            <w:tcW w:w="2400"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ERNESTO MUNOZ QUINTAL</w:t>
            </w:r>
          </w:p>
        </w:tc>
        <w:tc>
          <w:tcPr>
            <w:tcW w:w="2844"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SECRETARIA DE GOBIERNO</w:t>
            </w:r>
          </w:p>
        </w:tc>
        <w:tc>
          <w:tcPr>
            <w:tcW w:w="2976" w:type="dxa"/>
            <w:vAlign w:val="center"/>
          </w:tcPr>
          <w:p w:rsidR="00205B60" w:rsidRPr="00FB52AF" w:rsidRDefault="00205B60" w:rsidP="00833851">
            <w:pPr>
              <w:tabs>
                <w:tab w:val="left" w:pos="540"/>
              </w:tabs>
              <w:jc w:val="center"/>
              <w:rPr>
                <w:rFonts w:ascii="Century Gothic" w:hAnsi="Century Gothic"/>
                <w:highlight w:val="yellow"/>
              </w:rPr>
            </w:pPr>
          </w:p>
        </w:tc>
      </w:tr>
      <w:tr w:rsidR="00205B60" w:rsidRPr="00FB52AF" w:rsidTr="00833851">
        <w:trPr>
          <w:trHeight w:val="665"/>
        </w:trPr>
        <w:tc>
          <w:tcPr>
            <w:tcW w:w="1702"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Vocal Suplente</w:t>
            </w:r>
          </w:p>
        </w:tc>
        <w:tc>
          <w:tcPr>
            <w:tcW w:w="2400" w:type="dxa"/>
            <w:vAlign w:val="center"/>
          </w:tcPr>
          <w:p w:rsidR="00205B60" w:rsidRPr="00FB52AF" w:rsidRDefault="00205B60" w:rsidP="00833851">
            <w:pPr>
              <w:tabs>
                <w:tab w:val="left" w:pos="540"/>
              </w:tabs>
              <w:jc w:val="center"/>
              <w:rPr>
                <w:rFonts w:ascii="Century Gothic" w:hAnsi="Century Gothic"/>
              </w:rPr>
            </w:pPr>
            <w:r>
              <w:rPr>
                <w:rFonts w:ascii="Century Gothic" w:hAnsi="Century Gothic" w:cs="Tahoma"/>
              </w:rPr>
              <w:t>MONICA PINTO SERRANO</w:t>
            </w:r>
          </w:p>
        </w:tc>
        <w:tc>
          <w:tcPr>
            <w:tcW w:w="2844"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SECRETARIA DE ECONOMÍA</w:t>
            </w:r>
          </w:p>
        </w:tc>
        <w:tc>
          <w:tcPr>
            <w:tcW w:w="2976" w:type="dxa"/>
            <w:vAlign w:val="center"/>
          </w:tcPr>
          <w:p w:rsidR="00205B60" w:rsidRPr="00FB52AF" w:rsidRDefault="00205B60" w:rsidP="00833851">
            <w:pPr>
              <w:tabs>
                <w:tab w:val="left" w:pos="540"/>
              </w:tabs>
              <w:jc w:val="center"/>
              <w:rPr>
                <w:rFonts w:ascii="Century Gothic" w:hAnsi="Century Gothic"/>
                <w:highlight w:val="yellow"/>
              </w:rPr>
            </w:pPr>
          </w:p>
        </w:tc>
      </w:tr>
      <w:tr w:rsidR="00205B60" w:rsidRPr="00FB52AF" w:rsidTr="00833851">
        <w:trPr>
          <w:trHeight w:val="665"/>
        </w:trPr>
        <w:tc>
          <w:tcPr>
            <w:tcW w:w="1702"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Vocal Suplente</w:t>
            </w:r>
          </w:p>
        </w:tc>
        <w:tc>
          <w:tcPr>
            <w:tcW w:w="2400" w:type="dxa"/>
            <w:vAlign w:val="center"/>
          </w:tcPr>
          <w:p w:rsidR="00205B60" w:rsidRPr="00FB52AF" w:rsidRDefault="00205B60" w:rsidP="00833851">
            <w:pPr>
              <w:tabs>
                <w:tab w:val="left" w:pos="540"/>
              </w:tabs>
              <w:jc w:val="center"/>
              <w:rPr>
                <w:rFonts w:ascii="Century Gothic" w:hAnsi="Century Gothic"/>
              </w:rPr>
            </w:pPr>
            <w:r>
              <w:rPr>
                <w:rFonts w:ascii="Century Gothic" w:hAnsi="Century Gothic"/>
              </w:rPr>
              <w:t>CHRISTIAN GILBERTO LARDIN APODACA</w:t>
            </w:r>
            <w:r w:rsidRPr="00FB52AF">
              <w:rPr>
                <w:rFonts w:ascii="Century Gothic" w:hAnsi="Century Gothic"/>
              </w:rPr>
              <w:t xml:space="preserve"> </w:t>
            </w:r>
          </w:p>
        </w:tc>
        <w:tc>
          <w:tcPr>
            <w:tcW w:w="2844"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SECRETARÍA DE HACIENDA</w:t>
            </w:r>
          </w:p>
        </w:tc>
        <w:tc>
          <w:tcPr>
            <w:tcW w:w="2976" w:type="dxa"/>
            <w:vAlign w:val="center"/>
          </w:tcPr>
          <w:p w:rsidR="00205B60" w:rsidRPr="00FB52AF" w:rsidRDefault="00205B60" w:rsidP="00833851">
            <w:pPr>
              <w:tabs>
                <w:tab w:val="left" w:pos="540"/>
              </w:tabs>
              <w:jc w:val="center"/>
              <w:rPr>
                <w:rFonts w:ascii="Century Gothic" w:hAnsi="Century Gothic"/>
                <w:highlight w:val="yellow"/>
              </w:rPr>
            </w:pPr>
          </w:p>
        </w:tc>
      </w:tr>
      <w:tr w:rsidR="00205B60" w:rsidRPr="00FB52AF" w:rsidTr="00833851">
        <w:trPr>
          <w:trHeight w:val="664"/>
        </w:trPr>
        <w:tc>
          <w:tcPr>
            <w:tcW w:w="1702"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Vocal  Suplente</w:t>
            </w:r>
          </w:p>
        </w:tc>
        <w:tc>
          <w:tcPr>
            <w:tcW w:w="2400" w:type="dxa"/>
            <w:vAlign w:val="center"/>
          </w:tcPr>
          <w:p w:rsidR="00205B60" w:rsidRPr="00FB52AF" w:rsidRDefault="00205B60" w:rsidP="00833851">
            <w:pPr>
              <w:tabs>
                <w:tab w:val="left" w:pos="540"/>
              </w:tabs>
              <w:jc w:val="center"/>
              <w:rPr>
                <w:rFonts w:ascii="Century Gothic" w:hAnsi="Century Gothic"/>
              </w:rPr>
            </w:pPr>
            <w:r>
              <w:rPr>
                <w:rFonts w:ascii="Century Gothic" w:hAnsi="Century Gothic" w:cs="Tahoma"/>
              </w:rPr>
              <w:t>AMÉRICA ORTEGA RUIZ</w:t>
            </w:r>
          </w:p>
        </w:tc>
        <w:tc>
          <w:tcPr>
            <w:tcW w:w="2844"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INSTITUTO SONORENSE DE CULTURA</w:t>
            </w:r>
          </w:p>
        </w:tc>
        <w:tc>
          <w:tcPr>
            <w:tcW w:w="2976" w:type="dxa"/>
            <w:vAlign w:val="center"/>
          </w:tcPr>
          <w:p w:rsidR="00205B60" w:rsidRPr="00FB52AF" w:rsidRDefault="00205B60" w:rsidP="00833851">
            <w:pPr>
              <w:tabs>
                <w:tab w:val="left" w:pos="540"/>
              </w:tabs>
              <w:jc w:val="center"/>
              <w:rPr>
                <w:rFonts w:ascii="Century Gothic" w:hAnsi="Century Gothic"/>
                <w:highlight w:val="yellow"/>
              </w:rPr>
            </w:pPr>
          </w:p>
        </w:tc>
      </w:tr>
      <w:tr w:rsidR="00205B60" w:rsidRPr="00FB52AF" w:rsidTr="00833851">
        <w:trPr>
          <w:trHeight w:val="806"/>
        </w:trPr>
        <w:tc>
          <w:tcPr>
            <w:tcW w:w="1702"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Vocal Suplente</w:t>
            </w:r>
          </w:p>
        </w:tc>
        <w:tc>
          <w:tcPr>
            <w:tcW w:w="2400" w:type="dxa"/>
            <w:vAlign w:val="center"/>
          </w:tcPr>
          <w:p w:rsidR="00205B60" w:rsidRPr="00FB52AF" w:rsidRDefault="00205B60" w:rsidP="00833851">
            <w:pPr>
              <w:jc w:val="center"/>
              <w:rPr>
                <w:rFonts w:ascii="Century Gothic" w:hAnsi="Century Gothic"/>
                <w:bCs/>
              </w:rPr>
            </w:pPr>
            <w:r w:rsidRPr="00FB52AF">
              <w:rPr>
                <w:rFonts w:ascii="Century Gothic" w:hAnsi="Century Gothic"/>
                <w:bCs/>
              </w:rPr>
              <w:t>JOSÉ GPE. VÁSQUEZ V</w:t>
            </w:r>
            <w:r>
              <w:rPr>
                <w:rFonts w:ascii="Century Gothic" w:hAnsi="Century Gothic"/>
                <w:bCs/>
              </w:rPr>
              <w:t>.</w:t>
            </w:r>
          </w:p>
        </w:tc>
        <w:tc>
          <w:tcPr>
            <w:tcW w:w="2844"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COMISIÓN DEL DEPORTE DEL ESTADO DE SONORA</w:t>
            </w:r>
          </w:p>
        </w:tc>
        <w:tc>
          <w:tcPr>
            <w:tcW w:w="2976" w:type="dxa"/>
            <w:vAlign w:val="center"/>
          </w:tcPr>
          <w:p w:rsidR="00205B60" w:rsidRPr="00FB52AF" w:rsidRDefault="00205B60" w:rsidP="00833851">
            <w:pPr>
              <w:tabs>
                <w:tab w:val="left" w:pos="540"/>
              </w:tabs>
              <w:jc w:val="center"/>
              <w:rPr>
                <w:rFonts w:ascii="Century Gothic" w:hAnsi="Century Gothic"/>
                <w:highlight w:val="yellow"/>
              </w:rPr>
            </w:pPr>
          </w:p>
        </w:tc>
      </w:tr>
      <w:tr w:rsidR="00205B60" w:rsidRPr="00FB52AF" w:rsidTr="00833851">
        <w:trPr>
          <w:trHeight w:val="665"/>
        </w:trPr>
        <w:tc>
          <w:tcPr>
            <w:tcW w:w="1702" w:type="dxa"/>
            <w:vAlign w:val="center"/>
          </w:tcPr>
          <w:p w:rsidR="00205B60" w:rsidRPr="00FB52AF" w:rsidRDefault="00205B60" w:rsidP="00833851">
            <w:pPr>
              <w:tabs>
                <w:tab w:val="left" w:pos="540"/>
              </w:tabs>
              <w:ind w:left="708" w:hanging="708"/>
              <w:jc w:val="center"/>
              <w:rPr>
                <w:rFonts w:ascii="Century Gothic" w:hAnsi="Century Gothic"/>
              </w:rPr>
            </w:pPr>
            <w:r w:rsidRPr="00FB52AF">
              <w:rPr>
                <w:rFonts w:ascii="Century Gothic" w:hAnsi="Century Gothic"/>
              </w:rPr>
              <w:t>Secretario</w:t>
            </w:r>
          </w:p>
          <w:p w:rsidR="00205B60" w:rsidRPr="00FB52AF" w:rsidRDefault="00205B60" w:rsidP="00833851">
            <w:pPr>
              <w:tabs>
                <w:tab w:val="left" w:pos="540"/>
              </w:tabs>
              <w:ind w:left="708" w:hanging="708"/>
              <w:jc w:val="center"/>
              <w:rPr>
                <w:rFonts w:ascii="Century Gothic" w:hAnsi="Century Gothic"/>
              </w:rPr>
            </w:pPr>
            <w:r w:rsidRPr="00FB52AF">
              <w:rPr>
                <w:rFonts w:ascii="Century Gothic" w:hAnsi="Century Gothic"/>
              </w:rPr>
              <w:t>Técnico</w:t>
            </w:r>
          </w:p>
        </w:tc>
        <w:tc>
          <w:tcPr>
            <w:tcW w:w="2400" w:type="dxa"/>
            <w:vAlign w:val="center"/>
          </w:tcPr>
          <w:p w:rsidR="00205B60" w:rsidRPr="00FB52AF" w:rsidRDefault="00205B60" w:rsidP="00833851">
            <w:pPr>
              <w:tabs>
                <w:tab w:val="left" w:pos="540"/>
              </w:tabs>
              <w:ind w:left="-10" w:firstLine="2"/>
              <w:jc w:val="center"/>
              <w:rPr>
                <w:rFonts w:ascii="Century Gothic" w:hAnsi="Century Gothic"/>
                <w:lang w:val="es-ES_tradnl"/>
              </w:rPr>
            </w:pPr>
            <w:r>
              <w:rPr>
                <w:rFonts w:ascii="Century Gothic" w:hAnsi="Century Gothic"/>
                <w:lang w:val="es-ES_tradnl"/>
              </w:rPr>
              <w:t>JULIO CÉSAR  GUTIÉRREZ ACUÑA</w:t>
            </w:r>
          </w:p>
        </w:tc>
        <w:tc>
          <w:tcPr>
            <w:tcW w:w="2844" w:type="dxa"/>
            <w:vAlign w:val="center"/>
          </w:tcPr>
          <w:p w:rsidR="00205B60" w:rsidRPr="00FB52AF" w:rsidRDefault="00205B60" w:rsidP="00833851">
            <w:pPr>
              <w:tabs>
                <w:tab w:val="left" w:pos="540"/>
              </w:tabs>
              <w:ind w:left="708" w:hanging="708"/>
              <w:jc w:val="center"/>
              <w:rPr>
                <w:rFonts w:ascii="Century Gothic" w:hAnsi="Century Gothic"/>
              </w:rPr>
            </w:pPr>
            <w:r w:rsidRPr="00FB52AF">
              <w:rPr>
                <w:rFonts w:ascii="Century Gothic" w:hAnsi="Century Gothic"/>
              </w:rPr>
              <w:t>INSTITUTO SONORENSE DE LA JUVENTUD</w:t>
            </w:r>
          </w:p>
        </w:tc>
        <w:tc>
          <w:tcPr>
            <w:tcW w:w="2976" w:type="dxa"/>
            <w:vAlign w:val="center"/>
          </w:tcPr>
          <w:p w:rsidR="00205B60" w:rsidRPr="00FB52AF" w:rsidRDefault="00205B60" w:rsidP="00833851">
            <w:pPr>
              <w:tabs>
                <w:tab w:val="left" w:pos="540"/>
              </w:tabs>
              <w:jc w:val="center"/>
              <w:rPr>
                <w:rFonts w:ascii="Century Gothic" w:hAnsi="Century Gothic"/>
                <w:highlight w:val="yellow"/>
              </w:rPr>
            </w:pPr>
          </w:p>
        </w:tc>
      </w:tr>
      <w:tr w:rsidR="00205B60" w:rsidRPr="00FB52AF" w:rsidTr="00833851">
        <w:trPr>
          <w:trHeight w:val="665"/>
        </w:trPr>
        <w:tc>
          <w:tcPr>
            <w:tcW w:w="1702"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Comisaría</w:t>
            </w:r>
          </w:p>
          <w:p w:rsidR="00205B60" w:rsidRPr="00FB52AF" w:rsidRDefault="00205B60" w:rsidP="00833851">
            <w:pPr>
              <w:tabs>
                <w:tab w:val="left" w:pos="540"/>
              </w:tabs>
              <w:jc w:val="center"/>
              <w:rPr>
                <w:rFonts w:ascii="Century Gothic" w:hAnsi="Century Gothic"/>
              </w:rPr>
            </w:pPr>
            <w:r w:rsidRPr="00FB52AF">
              <w:rPr>
                <w:rFonts w:ascii="Century Gothic" w:hAnsi="Century Gothic"/>
              </w:rPr>
              <w:t>Pública</w:t>
            </w:r>
          </w:p>
        </w:tc>
        <w:tc>
          <w:tcPr>
            <w:tcW w:w="2400"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JOSUE RAMÍREZ MELÉNDEZ</w:t>
            </w:r>
          </w:p>
        </w:tc>
        <w:tc>
          <w:tcPr>
            <w:tcW w:w="2844" w:type="dxa"/>
            <w:vAlign w:val="center"/>
          </w:tcPr>
          <w:p w:rsidR="00205B60" w:rsidRPr="00FB52AF" w:rsidRDefault="00205B60" w:rsidP="00833851">
            <w:pPr>
              <w:tabs>
                <w:tab w:val="left" w:pos="540"/>
              </w:tabs>
              <w:jc w:val="center"/>
              <w:rPr>
                <w:rFonts w:ascii="Century Gothic" w:hAnsi="Century Gothic"/>
                <w:highlight w:val="yellow"/>
              </w:rPr>
            </w:pPr>
            <w:r w:rsidRPr="00FB52AF">
              <w:rPr>
                <w:rFonts w:ascii="Century Gothic" w:hAnsi="Century Gothic"/>
              </w:rPr>
              <w:t>SECRETARÍA DE LA CONTRALORÍA GENERAL DEL ESTADO DE SONORA</w:t>
            </w:r>
          </w:p>
        </w:tc>
        <w:tc>
          <w:tcPr>
            <w:tcW w:w="2976" w:type="dxa"/>
            <w:vAlign w:val="center"/>
          </w:tcPr>
          <w:p w:rsidR="00205B60" w:rsidRPr="00FB52AF" w:rsidRDefault="00205B60" w:rsidP="00833851">
            <w:pPr>
              <w:tabs>
                <w:tab w:val="left" w:pos="540"/>
              </w:tabs>
              <w:jc w:val="center"/>
              <w:rPr>
                <w:rFonts w:ascii="Century Gothic" w:hAnsi="Century Gothic"/>
                <w:highlight w:val="yellow"/>
              </w:rPr>
            </w:pPr>
          </w:p>
        </w:tc>
      </w:tr>
      <w:tr w:rsidR="00205B60" w:rsidRPr="00FB52AF" w:rsidTr="00833851">
        <w:trPr>
          <w:trHeight w:val="665"/>
        </w:trPr>
        <w:tc>
          <w:tcPr>
            <w:tcW w:w="1702" w:type="dxa"/>
            <w:vAlign w:val="center"/>
          </w:tcPr>
          <w:p w:rsidR="00205B60" w:rsidRPr="00FB52AF" w:rsidRDefault="00205B60" w:rsidP="00833851">
            <w:pPr>
              <w:tabs>
                <w:tab w:val="left" w:pos="540"/>
              </w:tabs>
              <w:jc w:val="center"/>
              <w:rPr>
                <w:rFonts w:ascii="Century Gothic" w:hAnsi="Century Gothic"/>
              </w:rPr>
            </w:pPr>
            <w:r w:rsidRPr="00FB52AF">
              <w:rPr>
                <w:rFonts w:ascii="Century Gothic" w:hAnsi="Century Gothic"/>
              </w:rPr>
              <w:t>Contralor</w:t>
            </w:r>
          </w:p>
          <w:p w:rsidR="00205B60" w:rsidRPr="00FB52AF" w:rsidRDefault="00205B60" w:rsidP="00833851">
            <w:pPr>
              <w:tabs>
                <w:tab w:val="left" w:pos="540"/>
              </w:tabs>
              <w:jc w:val="center"/>
              <w:rPr>
                <w:rFonts w:ascii="Century Gothic" w:hAnsi="Century Gothic"/>
              </w:rPr>
            </w:pPr>
            <w:r w:rsidRPr="00FB52AF">
              <w:rPr>
                <w:rFonts w:ascii="Century Gothic" w:hAnsi="Century Gothic"/>
              </w:rPr>
              <w:t>Interno</w:t>
            </w:r>
          </w:p>
        </w:tc>
        <w:tc>
          <w:tcPr>
            <w:tcW w:w="2400" w:type="dxa"/>
            <w:vAlign w:val="center"/>
          </w:tcPr>
          <w:p w:rsidR="00205B60" w:rsidRPr="00FB52AF" w:rsidRDefault="00205B60" w:rsidP="00833851">
            <w:pPr>
              <w:tabs>
                <w:tab w:val="left" w:pos="0"/>
              </w:tabs>
              <w:ind w:left="350" w:hanging="350"/>
              <w:jc w:val="center"/>
              <w:rPr>
                <w:rFonts w:ascii="Century Gothic" w:hAnsi="Century Gothic"/>
                <w:lang w:val="es-ES_tradnl"/>
              </w:rPr>
            </w:pPr>
            <w:r w:rsidRPr="00FB52AF">
              <w:rPr>
                <w:rFonts w:ascii="Century Gothic" w:hAnsi="Century Gothic"/>
                <w:lang w:val="es-ES_tradnl"/>
              </w:rPr>
              <w:t>GILDARDO ANTONIO RAMÍREZ OSUNA</w:t>
            </w:r>
          </w:p>
        </w:tc>
        <w:tc>
          <w:tcPr>
            <w:tcW w:w="2844" w:type="dxa"/>
            <w:vAlign w:val="center"/>
          </w:tcPr>
          <w:p w:rsidR="00205B60" w:rsidRPr="00FB52AF" w:rsidRDefault="00205B60" w:rsidP="00833851">
            <w:pPr>
              <w:tabs>
                <w:tab w:val="left" w:pos="540"/>
              </w:tabs>
              <w:ind w:left="708" w:hanging="708"/>
              <w:jc w:val="center"/>
              <w:rPr>
                <w:rFonts w:ascii="Century Gothic" w:hAnsi="Century Gothic"/>
              </w:rPr>
            </w:pPr>
            <w:r w:rsidRPr="00FB52AF">
              <w:rPr>
                <w:rFonts w:ascii="Century Gothic" w:hAnsi="Century Gothic"/>
              </w:rPr>
              <w:t xml:space="preserve">ÓRGANO DE CONTROL Y DESARROLLO ADMINISTRATIVO </w:t>
            </w:r>
          </w:p>
        </w:tc>
        <w:tc>
          <w:tcPr>
            <w:tcW w:w="2976" w:type="dxa"/>
            <w:vAlign w:val="center"/>
          </w:tcPr>
          <w:p w:rsidR="00205B60" w:rsidRPr="00FB52AF" w:rsidRDefault="00205B60" w:rsidP="00833851">
            <w:pPr>
              <w:tabs>
                <w:tab w:val="left" w:pos="540"/>
              </w:tabs>
              <w:jc w:val="center"/>
              <w:rPr>
                <w:rFonts w:ascii="Century Gothic" w:hAnsi="Century Gothic"/>
                <w:highlight w:val="yellow"/>
              </w:rPr>
            </w:pPr>
          </w:p>
        </w:tc>
      </w:tr>
    </w:tbl>
    <w:p w:rsidR="00205B60" w:rsidRDefault="00205B60" w:rsidP="00205B60">
      <w:pPr>
        <w:tabs>
          <w:tab w:val="left" w:pos="540"/>
        </w:tabs>
        <w:jc w:val="both"/>
        <w:rPr>
          <w:rFonts w:ascii="Century Gothic" w:hAnsi="Century Gothic"/>
        </w:rPr>
      </w:pPr>
    </w:p>
    <w:p w:rsidR="00205B60" w:rsidRDefault="00205B60" w:rsidP="00205B60">
      <w:pPr>
        <w:tabs>
          <w:tab w:val="left" w:pos="540"/>
        </w:tabs>
        <w:jc w:val="both"/>
        <w:rPr>
          <w:rFonts w:ascii="Century Gothic" w:hAnsi="Century Gothic"/>
        </w:rPr>
      </w:pPr>
    </w:p>
    <w:p w:rsidR="00205B60" w:rsidRPr="00C11653" w:rsidRDefault="00205B60" w:rsidP="00205B60">
      <w:pPr>
        <w:pStyle w:val="Textoindependiente"/>
        <w:tabs>
          <w:tab w:val="left" w:pos="540"/>
        </w:tabs>
        <w:rPr>
          <w:rFonts w:ascii="Century Gothic" w:hAnsi="Century Gothic" w:cs="Tahoma"/>
          <w:sz w:val="20"/>
        </w:rPr>
      </w:pPr>
    </w:p>
    <w:p w:rsidR="008B3572" w:rsidRPr="00174E28" w:rsidRDefault="008B3572" w:rsidP="00A664D4">
      <w:pPr>
        <w:tabs>
          <w:tab w:val="left" w:pos="540"/>
        </w:tabs>
        <w:jc w:val="both"/>
        <w:rPr>
          <w:rFonts w:ascii="Century Gothic" w:hAnsi="Century Gothic"/>
        </w:rPr>
      </w:pPr>
    </w:p>
    <w:p w:rsidR="008B3572" w:rsidRPr="00174E28" w:rsidRDefault="008B3572" w:rsidP="00A664D4">
      <w:pPr>
        <w:tabs>
          <w:tab w:val="left" w:pos="540"/>
        </w:tabs>
        <w:jc w:val="both"/>
        <w:rPr>
          <w:rFonts w:ascii="Century Gothic" w:hAnsi="Century Gothic"/>
        </w:rPr>
      </w:pPr>
    </w:p>
    <w:p w:rsidR="008B3572" w:rsidRPr="00174E28" w:rsidRDefault="008B3572" w:rsidP="00A664D4">
      <w:pPr>
        <w:tabs>
          <w:tab w:val="left" w:pos="540"/>
        </w:tabs>
        <w:jc w:val="both"/>
        <w:rPr>
          <w:rFonts w:ascii="Century Gothic" w:hAnsi="Century Gothic"/>
        </w:rPr>
      </w:pPr>
    </w:p>
    <w:p w:rsidR="008B3572" w:rsidRPr="00174E28" w:rsidRDefault="008B3572" w:rsidP="00A664D4">
      <w:pPr>
        <w:tabs>
          <w:tab w:val="left" w:pos="540"/>
        </w:tabs>
        <w:jc w:val="both"/>
        <w:rPr>
          <w:rFonts w:ascii="Century Gothic" w:hAnsi="Century Gothic"/>
        </w:rPr>
      </w:pPr>
    </w:p>
    <w:p w:rsidR="008B3572" w:rsidRPr="00174E28" w:rsidRDefault="008B3572" w:rsidP="00A664D4">
      <w:pPr>
        <w:tabs>
          <w:tab w:val="left" w:pos="540"/>
        </w:tabs>
        <w:jc w:val="both"/>
        <w:rPr>
          <w:rFonts w:ascii="Century Gothic" w:hAnsi="Century Gothic"/>
        </w:rPr>
      </w:pPr>
    </w:p>
    <w:p w:rsidR="008B3572" w:rsidRPr="00174E28" w:rsidRDefault="008B3572" w:rsidP="00A664D4">
      <w:pPr>
        <w:tabs>
          <w:tab w:val="left" w:pos="540"/>
        </w:tabs>
        <w:jc w:val="both"/>
        <w:rPr>
          <w:rFonts w:ascii="Century Gothic" w:hAnsi="Century Gothic"/>
        </w:rPr>
      </w:pPr>
    </w:p>
    <w:p w:rsidR="008B3572" w:rsidRPr="00174E28" w:rsidRDefault="008B3572" w:rsidP="00A664D4">
      <w:pPr>
        <w:tabs>
          <w:tab w:val="left" w:pos="540"/>
        </w:tabs>
        <w:jc w:val="both"/>
        <w:rPr>
          <w:rFonts w:ascii="Century Gothic" w:hAnsi="Century Gothic"/>
        </w:rPr>
      </w:pPr>
    </w:p>
    <w:p w:rsidR="008B3572" w:rsidRPr="00174E28" w:rsidRDefault="008B3572" w:rsidP="00A664D4">
      <w:pPr>
        <w:tabs>
          <w:tab w:val="left" w:pos="540"/>
        </w:tabs>
        <w:jc w:val="both"/>
        <w:rPr>
          <w:rFonts w:ascii="Century Gothic" w:hAnsi="Century Gothic"/>
        </w:rPr>
      </w:pPr>
    </w:p>
    <w:p w:rsidR="008B3572" w:rsidRPr="00174E28" w:rsidRDefault="008B3572" w:rsidP="00A664D4">
      <w:pPr>
        <w:tabs>
          <w:tab w:val="left" w:pos="540"/>
        </w:tabs>
        <w:jc w:val="both"/>
        <w:rPr>
          <w:rFonts w:ascii="Century Gothic" w:hAnsi="Century Gothic"/>
        </w:rPr>
      </w:pPr>
    </w:p>
    <w:p w:rsidR="008B3572" w:rsidRDefault="008B3572" w:rsidP="00A664D4">
      <w:pPr>
        <w:tabs>
          <w:tab w:val="left" w:pos="540"/>
        </w:tabs>
        <w:jc w:val="both"/>
        <w:rPr>
          <w:rFonts w:ascii="Century Gothic" w:hAnsi="Century Gothic"/>
        </w:rPr>
      </w:pPr>
    </w:p>
    <w:p w:rsidR="008A1E85" w:rsidRDefault="008A1E85" w:rsidP="00A664D4">
      <w:pPr>
        <w:tabs>
          <w:tab w:val="left" w:pos="540"/>
        </w:tabs>
        <w:jc w:val="both"/>
        <w:rPr>
          <w:rFonts w:ascii="Century Gothic" w:hAnsi="Century Gothic"/>
        </w:rPr>
      </w:pPr>
    </w:p>
    <w:p w:rsidR="008A1E85" w:rsidRDefault="008A1E85" w:rsidP="00A664D4">
      <w:pPr>
        <w:tabs>
          <w:tab w:val="left" w:pos="540"/>
        </w:tabs>
        <w:jc w:val="both"/>
        <w:rPr>
          <w:rFonts w:ascii="Century Gothic" w:hAnsi="Century Gothic"/>
        </w:rPr>
      </w:pPr>
    </w:p>
    <w:p w:rsidR="008A1E85" w:rsidRDefault="008A1E85" w:rsidP="00A664D4">
      <w:pPr>
        <w:tabs>
          <w:tab w:val="left" w:pos="540"/>
        </w:tabs>
        <w:jc w:val="both"/>
        <w:rPr>
          <w:rFonts w:ascii="Century Gothic" w:hAnsi="Century Gothic"/>
        </w:rPr>
      </w:pPr>
    </w:p>
    <w:p w:rsidR="008A1E85" w:rsidRDefault="008A1E85" w:rsidP="00A664D4">
      <w:pPr>
        <w:tabs>
          <w:tab w:val="left" w:pos="540"/>
        </w:tabs>
        <w:jc w:val="both"/>
        <w:rPr>
          <w:rFonts w:ascii="Century Gothic" w:hAnsi="Century Gothic"/>
        </w:rPr>
      </w:pPr>
    </w:p>
    <w:p w:rsidR="008A1E85" w:rsidRDefault="008A1E85" w:rsidP="00A664D4">
      <w:pPr>
        <w:tabs>
          <w:tab w:val="left" w:pos="540"/>
        </w:tabs>
        <w:jc w:val="both"/>
        <w:rPr>
          <w:rFonts w:ascii="Century Gothic" w:hAnsi="Century Gothic"/>
        </w:rPr>
      </w:pPr>
    </w:p>
    <w:p w:rsidR="008A1E85" w:rsidRDefault="008A1E85" w:rsidP="00A664D4">
      <w:pPr>
        <w:tabs>
          <w:tab w:val="left" w:pos="540"/>
        </w:tabs>
        <w:jc w:val="both"/>
        <w:rPr>
          <w:rFonts w:ascii="Century Gothic" w:hAnsi="Century Gothic"/>
        </w:rPr>
      </w:pPr>
    </w:p>
    <w:p w:rsidR="008A1E85" w:rsidRDefault="008A1E85" w:rsidP="00A664D4">
      <w:pPr>
        <w:tabs>
          <w:tab w:val="left" w:pos="540"/>
        </w:tabs>
        <w:jc w:val="both"/>
        <w:rPr>
          <w:rFonts w:ascii="Century Gothic" w:hAnsi="Century Gothic"/>
        </w:rPr>
      </w:pPr>
    </w:p>
    <w:p w:rsidR="008A1E85" w:rsidRPr="00174E28" w:rsidRDefault="008A1E85" w:rsidP="00A664D4">
      <w:pPr>
        <w:tabs>
          <w:tab w:val="left" w:pos="540"/>
        </w:tabs>
        <w:jc w:val="both"/>
        <w:rPr>
          <w:rFonts w:ascii="Century Gothic" w:hAnsi="Century Gothic"/>
        </w:rPr>
      </w:pPr>
    </w:p>
    <w:p w:rsidR="008B3572" w:rsidRPr="00174E28" w:rsidRDefault="008B3572" w:rsidP="00A664D4">
      <w:pPr>
        <w:tabs>
          <w:tab w:val="left" w:pos="540"/>
        </w:tabs>
        <w:jc w:val="both"/>
        <w:rPr>
          <w:rFonts w:ascii="Century Gothic" w:hAnsi="Century Gothic"/>
        </w:rPr>
      </w:pPr>
    </w:p>
    <w:p w:rsidR="008B3572" w:rsidRPr="00174E28" w:rsidRDefault="008B3572" w:rsidP="00A664D4">
      <w:pPr>
        <w:tabs>
          <w:tab w:val="left" w:pos="540"/>
        </w:tabs>
        <w:jc w:val="both"/>
        <w:rPr>
          <w:rFonts w:ascii="Century Gothic" w:hAnsi="Century Gothic"/>
        </w:rPr>
      </w:pPr>
    </w:p>
    <w:p w:rsidR="00FA60EA" w:rsidRPr="00174E28" w:rsidRDefault="00A664D4" w:rsidP="00A57C82">
      <w:pPr>
        <w:tabs>
          <w:tab w:val="left" w:pos="540"/>
        </w:tabs>
        <w:jc w:val="both"/>
        <w:rPr>
          <w:rFonts w:ascii="Century Gothic" w:hAnsi="Century Gothic"/>
          <w:sz w:val="16"/>
          <w:szCs w:val="16"/>
        </w:rPr>
      </w:pPr>
      <w:r w:rsidRPr="00174E28">
        <w:rPr>
          <w:rFonts w:ascii="Century Gothic" w:hAnsi="Century Gothic"/>
          <w:sz w:val="16"/>
          <w:szCs w:val="16"/>
        </w:rPr>
        <w:t>ESTA E</w:t>
      </w:r>
      <w:r w:rsidR="00FB52AF" w:rsidRPr="00174E28">
        <w:rPr>
          <w:rFonts w:ascii="Century Gothic" w:hAnsi="Century Gothic"/>
          <w:sz w:val="16"/>
          <w:szCs w:val="16"/>
        </w:rPr>
        <w:t>S LA ÚLTIMA HOJA DEL ACTA DE LA PRIMERA</w:t>
      </w:r>
      <w:r w:rsidRPr="00174E28">
        <w:rPr>
          <w:rFonts w:ascii="Century Gothic" w:hAnsi="Century Gothic"/>
          <w:sz w:val="16"/>
          <w:szCs w:val="16"/>
        </w:rPr>
        <w:t xml:space="preserve"> SESIÓN ORDINARIA DEL INSTITUTO SONORENSE DE LA JUVENTUD.</w:t>
      </w:r>
    </w:p>
    <w:p w:rsidR="008A1E85" w:rsidRPr="00174E28" w:rsidRDefault="008A1E85" w:rsidP="008A1E85">
      <w:pPr>
        <w:tabs>
          <w:tab w:val="left" w:pos="540"/>
        </w:tabs>
        <w:jc w:val="both"/>
        <w:rPr>
          <w:rFonts w:ascii="Century Gothic" w:hAnsi="Century Gothic"/>
        </w:rPr>
      </w:pPr>
    </w:p>
    <w:p w:rsidR="00A57C82" w:rsidRPr="00174E28" w:rsidRDefault="00A57C82" w:rsidP="00A57C82">
      <w:pPr>
        <w:rPr>
          <w:rFonts w:ascii="Century Gothic" w:hAnsi="Century Gothic"/>
        </w:rPr>
      </w:pPr>
    </w:p>
    <w:sectPr w:rsidR="00A57C82" w:rsidRPr="00174E28" w:rsidSect="00C11653">
      <w:footerReference w:type="even" r:id="rId7"/>
      <w:footerReference w:type="default" r:id="rId8"/>
      <w:pgSz w:w="12240" w:h="15840" w:code="1"/>
      <w:pgMar w:top="1418" w:right="1701" w:bottom="1418"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F5" w:rsidRDefault="009F33F5" w:rsidP="009A4031">
      <w:r>
        <w:separator/>
      </w:r>
    </w:p>
  </w:endnote>
  <w:endnote w:type="continuationSeparator" w:id="0">
    <w:p w:rsidR="009F33F5" w:rsidRDefault="009F33F5" w:rsidP="009A4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EF" w:rsidRDefault="009775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775EF" w:rsidRDefault="009775E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EF" w:rsidRDefault="009775E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A1E85">
      <w:rPr>
        <w:rStyle w:val="Nmerodepgina"/>
        <w:noProof/>
      </w:rPr>
      <w:t>14</w:t>
    </w:r>
    <w:r>
      <w:rPr>
        <w:rStyle w:val="Nmerodepgina"/>
      </w:rPr>
      <w:fldChar w:fldCharType="end"/>
    </w:r>
  </w:p>
  <w:p w:rsidR="009775EF" w:rsidRDefault="009775E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F5" w:rsidRDefault="009F33F5" w:rsidP="009A4031">
      <w:r>
        <w:separator/>
      </w:r>
    </w:p>
  </w:footnote>
  <w:footnote w:type="continuationSeparator" w:id="0">
    <w:p w:rsidR="009F33F5" w:rsidRDefault="009F33F5" w:rsidP="009A4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9BD"/>
    <w:multiLevelType w:val="hybridMultilevel"/>
    <w:tmpl w:val="08C6DDB6"/>
    <w:lvl w:ilvl="0" w:tplc="77486318">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079806AA"/>
    <w:multiLevelType w:val="hybridMultilevel"/>
    <w:tmpl w:val="A4C6D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D210E"/>
    <w:multiLevelType w:val="hybridMultilevel"/>
    <w:tmpl w:val="1D38644E"/>
    <w:lvl w:ilvl="0" w:tplc="66AC6BF6">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1DAA2958"/>
    <w:multiLevelType w:val="hybridMultilevel"/>
    <w:tmpl w:val="6756DD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D350B"/>
    <w:multiLevelType w:val="hybridMultilevel"/>
    <w:tmpl w:val="29CCBF04"/>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5">
    <w:nsid w:val="1F3A3D07"/>
    <w:multiLevelType w:val="hybridMultilevel"/>
    <w:tmpl w:val="D9D2FB9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5617E1"/>
    <w:multiLevelType w:val="hybridMultilevel"/>
    <w:tmpl w:val="5E7293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3810D30"/>
    <w:multiLevelType w:val="hybridMultilevel"/>
    <w:tmpl w:val="EAE4D2FE"/>
    <w:lvl w:ilvl="0" w:tplc="44A02104">
      <w:start w:val="4"/>
      <w:numFmt w:val="bullet"/>
      <w:lvlText w:val="-"/>
      <w:lvlJc w:val="left"/>
      <w:pPr>
        <w:ind w:left="1776" w:hanging="360"/>
      </w:pPr>
      <w:rPr>
        <w:rFonts w:ascii="Calibri" w:eastAsia="Calibri" w:hAnsi="Calibri" w:cs="Times New Roman"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38F852C7"/>
    <w:multiLevelType w:val="hybridMultilevel"/>
    <w:tmpl w:val="BC549B12"/>
    <w:lvl w:ilvl="0" w:tplc="080A0001">
      <w:start w:val="1"/>
      <w:numFmt w:val="bullet"/>
      <w:lvlText w:val=""/>
      <w:lvlJc w:val="left"/>
      <w:pPr>
        <w:ind w:left="761" w:hanging="360"/>
      </w:pPr>
      <w:rPr>
        <w:rFonts w:ascii="Symbol" w:hAnsi="Symbol"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9">
    <w:nsid w:val="45D96B00"/>
    <w:multiLevelType w:val="hybridMultilevel"/>
    <w:tmpl w:val="15CC8216"/>
    <w:lvl w:ilvl="0" w:tplc="0C0A0001">
      <w:start w:val="1"/>
      <w:numFmt w:val="bullet"/>
      <w:lvlText w:val=""/>
      <w:lvlJc w:val="left"/>
      <w:pPr>
        <w:ind w:left="1353" w:hanging="360"/>
      </w:pPr>
      <w:rPr>
        <w:rFonts w:ascii="Symbol" w:hAnsi="Symbol" w:hint="default"/>
      </w:rPr>
    </w:lvl>
    <w:lvl w:ilvl="1" w:tplc="0C0A0003">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0">
    <w:nsid w:val="4AD50F27"/>
    <w:multiLevelType w:val="hybridMultilevel"/>
    <w:tmpl w:val="51F0D244"/>
    <w:lvl w:ilvl="0" w:tplc="0C0A0001">
      <w:start w:val="1"/>
      <w:numFmt w:val="bullet"/>
      <w:lvlText w:val=""/>
      <w:lvlJc w:val="left"/>
      <w:pPr>
        <w:ind w:left="8866" w:hanging="360"/>
      </w:pPr>
      <w:rPr>
        <w:rFonts w:ascii="Symbol" w:hAnsi="Symbol" w:hint="default"/>
      </w:rPr>
    </w:lvl>
    <w:lvl w:ilvl="1" w:tplc="0C0A0003" w:tentative="1">
      <w:start w:val="1"/>
      <w:numFmt w:val="bullet"/>
      <w:lvlText w:val="o"/>
      <w:lvlJc w:val="left"/>
      <w:pPr>
        <w:ind w:left="9984" w:hanging="360"/>
      </w:pPr>
      <w:rPr>
        <w:rFonts w:ascii="Courier New" w:hAnsi="Courier New" w:cs="Courier New" w:hint="default"/>
      </w:rPr>
    </w:lvl>
    <w:lvl w:ilvl="2" w:tplc="0C0A0005" w:tentative="1">
      <w:start w:val="1"/>
      <w:numFmt w:val="bullet"/>
      <w:lvlText w:val=""/>
      <w:lvlJc w:val="left"/>
      <w:pPr>
        <w:ind w:left="10704" w:hanging="360"/>
      </w:pPr>
      <w:rPr>
        <w:rFonts w:ascii="Wingdings" w:hAnsi="Wingdings" w:hint="default"/>
      </w:rPr>
    </w:lvl>
    <w:lvl w:ilvl="3" w:tplc="0C0A0001" w:tentative="1">
      <w:start w:val="1"/>
      <w:numFmt w:val="bullet"/>
      <w:lvlText w:val=""/>
      <w:lvlJc w:val="left"/>
      <w:pPr>
        <w:ind w:left="11424" w:hanging="360"/>
      </w:pPr>
      <w:rPr>
        <w:rFonts w:ascii="Symbol" w:hAnsi="Symbol" w:hint="default"/>
      </w:rPr>
    </w:lvl>
    <w:lvl w:ilvl="4" w:tplc="0C0A0003" w:tentative="1">
      <w:start w:val="1"/>
      <w:numFmt w:val="bullet"/>
      <w:lvlText w:val="o"/>
      <w:lvlJc w:val="left"/>
      <w:pPr>
        <w:ind w:left="12144" w:hanging="360"/>
      </w:pPr>
      <w:rPr>
        <w:rFonts w:ascii="Courier New" w:hAnsi="Courier New" w:cs="Courier New" w:hint="default"/>
      </w:rPr>
    </w:lvl>
    <w:lvl w:ilvl="5" w:tplc="0C0A0005" w:tentative="1">
      <w:start w:val="1"/>
      <w:numFmt w:val="bullet"/>
      <w:lvlText w:val=""/>
      <w:lvlJc w:val="left"/>
      <w:pPr>
        <w:ind w:left="12864" w:hanging="360"/>
      </w:pPr>
      <w:rPr>
        <w:rFonts w:ascii="Wingdings" w:hAnsi="Wingdings" w:hint="default"/>
      </w:rPr>
    </w:lvl>
    <w:lvl w:ilvl="6" w:tplc="0C0A0001" w:tentative="1">
      <w:start w:val="1"/>
      <w:numFmt w:val="bullet"/>
      <w:lvlText w:val=""/>
      <w:lvlJc w:val="left"/>
      <w:pPr>
        <w:ind w:left="13584" w:hanging="360"/>
      </w:pPr>
      <w:rPr>
        <w:rFonts w:ascii="Symbol" w:hAnsi="Symbol" w:hint="default"/>
      </w:rPr>
    </w:lvl>
    <w:lvl w:ilvl="7" w:tplc="0C0A0003" w:tentative="1">
      <w:start w:val="1"/>
      <w:numFmt w:val="bullet"/>
      <w:lvlText w:val="o"/>
      <w:lvlJc w:val="left"/>
      <w:pPr>
        <w:ind w:left="14304" w:hanging="360"/>
      </w:pPr>
      <w:rPr>
        <w:rFonts w:ascii="Courier New" w:hAnsi="Courier New" w:cs="Courier New" w:hint="default"/>
      </w:rPr>
    </w:lvl>
    <w:lvl w:ilvl="8" w:tplc="0C0A0005" w:tentative="1">
      <w:start w:val="1"/>
      <w:numFmt w:val="bullet"/>
      <w:lvlText w:val=""/>
      <w:lvlJc w:val="left"/>
      <w:pPr>
        <w:ind w:left="15024" w:hanging="360"/>
      </w:pPr>
      <w:rPr>
        <w:rFonts w:ascii="Wingdings" w:hAnsi="Wingdings" w:hint="default"/>
      </w:rPr>
    </w:lvl>
  </w:abstractNum>
  <w:abstractNum w:abstractNumId="11">
    <w:nsid w:val="4DBB4F38"/>
    <w:multiLevelType w:val="hybridMultilevel"/>
    <w:tmpl w:val="8126194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56B7734D"/>
    <w:multiLevelType w:val="hybridMultilevel"/>
    <w:tmpl w:val="8E468A60"/>
    <w:lvl w:ilvl="0" w:tplc="F4B0C09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nsid w:val="73890DD7"/>
    <w:multiLevelType w:val="hybridMultilevel"/>
    <w:tmpl w:val="28222B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5470290"/>
    <w:multiLevelType w:val="hybridMultilevel"/>
    <w:tmpl w:val="12A6E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7041CFF"/>
    <w:multiLevelType w:val="hybridMultilevel"/>
    <w:tmpl w:val="38E282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1"/>
  </w:num>
  <w:num w:numId="4">
    <w:abstractNumId w:val="5"/>
  </w:num>
  <w:num w:numId="5">
    <w:abstractNumId w:val="3"/>
  </w:num>
  <w:num w:numId="6">
    <w:abstractNumId w:val="9"/>
  </w:num>
  <w:num w:numId="7">
    <w:abstractNumId w:val="10"/>
  </w:num>
  <w:num w:numId="8">
    <w:abstractNumId w:val="15"/>
  </w:num>
  <w:num w:numId="9">
    <w:abstractNumId w:val="4"/>
  </w:num>
  <w:num w:numId="10">
    <w:abstractNumId w:val="1"/>
  </w:num>
  <w:num w:numId="11">
    <w:abstractNumId w:val="8"/>
  </w:num>
  <w:num w:numId="12">
    <w:abstractNumId w:val="14"/>
  </w:num>
  <w:num w:numId="13">
    <w:abstractNumId w:val="7"/>
  </w:num>
  <w:num w:numId="14">
    <w:abstractNumId w:val="12"/>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A60EA"/>
    <w:rsid w:val="00014DAF"/>
    <w:rsid w:val="00075182"/>
    <w:rsid w:val="000A4D93"/>
    <w:rsid w:val="000A70F1"/>
    <w:rsid w:val="000B4A57"/>
    <w:rsid w:val="00100A90"/>
    <w:rsid w:val="00101383"/>
    <w:rsid w:val="00116A7A"/>
    <w:rsid w:val="00140E21"/>
    <w:rsid w:val="00142BA6"/>
    <w:rsid w:val="00147583"/>
    <w:rsid w:val="00153CAE"/>
    <w:rsid w:val="00174E28"/>
    <w:rsid w:val="001B4C75"/>
    <w:rsid w:val="001B4E1A"/>
    <w:rsid w:val="001E11CA"/>
    <w:rsid w:val="001E1F9E"/>
    <w:rsid w:val="001F7B23"/>
    <w:rsid w:val="00205B60"/>
    <w:rsid w:val="00221CEB"/>
    <w:rsid w:val="00235C83"/>
    <w:rsid w:val="002613F2"/>
    <w:rsid w:val="002614FB"/>
    <w:rsid w:val="00262EE3"/>
    <w:rsid w:val="002743A7"/>
    <w:rsid w:val="002958E6"/>
    <w:rsid w:val="00296B5A"/>
    <w:rsid w:val="002C005A"/>
    <w:rsid w:val="002C51AB"/>
    <w:rsid w:val="002D041C"/>
    <w:rsid w:val="002E7C72"/>
    <w:rsid w:val="003001A8"/>
    <w:rsid w:val="00302204"/>
    <w:rsid w:val="003134B1"/>
    <w:rsid w:val="00366E0D"/>
    <w:rsid w:val="003A01F7"/>
    <w:rsid w:val="00412815"/>
    <w:rsid w:val="00444E94"/>
    <w:rsid w:val="00471B2D"/>
    <w:rsid w:val="00472DA8"/>
    <w:rsid w:val="00474896"/>
    <w:rsid w:val="004D0EBE"/>
    <w:rsid w:val="004F7183"/>
    <w:rsid w:val="005808D4"/>
    <w:rsid w:val="00584610"/>
    <w:rsid w:val="005C78C7"/>
    <w:rsid w:val="005D2735"/>
    <w:rsid w:val="0060789B"/>
    <w:rsid w:val="006116D3"/>
    <w:rsid w:val="00622E5C"/>
    <w:rsid w:val="006533D0"/>
    <w:rsid w:val="00665E8D"/>
    <w:rsid w:val="006A002A"/>
    <w:rsid w:val="006D0229"/>
    <w:rsid w:val="006D4F85"/>
    <w:rsid w:val="00705DE8"/>
    <w:rsid w:val="00720C70"/>
    <w:rsid w:val="00753EDB"/>
    <w:rsid w:val="007746B7"/>
    <w:rsid w:val="007F2AD9"/>
    <w:rsid w:val="008166C6"/>
    <w:rsid w:val="00830E39"/>
    <w:rsid w:val="00837542"/>
    <w:rsid w:val="0086093E"/>
    <w:rsid w:val="008A1E85"/>
    <w:rsid w:val="008B3572"/>
    <w:rsid w:val="008C54F2"/>
    <w:rsid w:val="008D7692"/>
    <w:rsid w:val="008E0B85"/>
    <w:rsid w:val="008E5044"/>
    <w:rsid w:val="008E6701"/>
    <w:rsid w:val="008F1A0A"/>
    <w:rsid w:val="0092152C"/>
    <w:rsid w:val="00925F2B"/>
    <w:rsid w:val="00937709"/>
    <w:rsid w:val="00945207"/>
    <w:rsid w:val="009676FF"/>
    <w:rsid w:val="009775EF"/>
    <w:rsid w:val="009815D6"/>
    <w:rsid w:val="00986147"/>
    <w:rsid w:val="00992622"/>
    <w:rsid w:val="00994822"/>
    <w:rsid w:val="009A4031"/>
    <w:rsid w:val="009F33F5"/>
    <w:rsid w:val="009F7A9A"/>
    <w:rsid w:val="00A455F9"/>
    <w:rsid w:val="00A57C82"/>
    <w:rsid w:val="00A664D4"/>
    <w:rsid w:val="00A8439F"/>
    <w:rsid w:val="00AF6305"/>
    <w:rsid w:val="00B27C20"/>
    <w:rsid w:val="00B878B3"/>
    <w:rsid w:val="00BA0DA4"/>
    <w:rsid w:val="00BC7B6D"/>
    <w:rsid w:val="00BE2669"/>
    <w:rsid w:val="00BE267F"/>
    <w:rsid w:val="00BF7F4F"/>
    <w:rsid w:val="00C11653"/>
    <w:rsid w:val="00C276AB"/>
    <w:rsid w:val="00C309DF"/>
    <w:rsid w:val="00C37D8E"/>
    <w:rsid w:val="00C57C73"/>
    <w:rsid w:val="00C64782"/>
    <w:rsid w:val="00CC69D4"/>
    <w:rsid w:val="00D4490F"/>
    <w:rsid w:val="00D502B0"/>
    <w:rsid w:val="00DC63B0"/>
    <w:rsid w:val="00DD10B5"/>
    <w:rsid w:val="00DD213C"/>
    <w:rsid w:val="00E27CC5"/>
    <w:rsid w:val="00E43719"/>
    <w:rsid w:val="00E57F80"/>
    <w:rsid w:val="00E73666"/>
    <w:rsid w:val="00EE467D"/>
    <w:rsid w:val="00EF1294"/>
    <w:rsid w:val="00EF1428"/>
    <w:rsid w:val="00F02988"/>
    <w:rsid w:val="00F11DB4"/>
    <w:rsid w:val="00F521B6"/>
    <w:rsid w:val="00F670BC"/>
    <w:rsid w:val="00F91CB1"/>
    <w:rsid w:val="00F97A0A"/>
    <w:rsid w:val="00FA60EA"/>
    <w:rsid w:val="00FB2920"/>
    <w:rsid w:val="00FB52AF"/>
    <w:rsid w:val="00FD0815"/>
    <w:rsid w:val="00FD47D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0EA"/>
    <w:pPr>
      <w:spacing w:after="0" w:line="240" w:lineRule="auto"/>
    </w:pPr>
    <w:rPr>
      <w:rFonts w:ascii="Times New Roman" w:eastAsia="Times New Roman" w:hAnsi="Times New Roman" w:cs="Times New Roman"/>
      <w:sz w:val="20"/>
      <w:szCs w:val="20"/>
      <w:lang w:val="es-MX" w:eastAsia="es-ES"/>
    </w:rPr>
  </w:style>
  <w:style w:type="paragraph" w:styleId="Ttulo2">
    <w:name w:val="heading 2"/>
    <w:basedOn w:val="Normal"/>
    <w:next w:val="Normal"/>
    <w:link w:val="Ttulo2Car"/>
    <w:qFormat/>
    <w:rsid w:val="00FA60EA"/>
    <w:pPr>
      <w:keepNext/>
      <w:jc w:val="center"/>
      <w:outlineLvl w:val="1"/>
    </w:pPr>
    <w:rPr>
      <w:rFonts w:ascii="Tahoma" w:hAnsi="Tahoma"/>
      <w:b/>
      <w:sz w:val="40"/>
    </w:rPr>
  </w:style>
  <w:style w:type="paragraph" w:styleId="Ttulo3">
    <w:name w:val="heading 3"/>
    <w:basedOn w:val="Normal"/>
    <w:next w:val="Normal"/>
    <w:link w:val="Ttulo3Car"/>
    <w:qFormat/>
    <w:rsid w:val="00FA60EA"/>
    <w:pPr>
      <w:keepNext/>
      <w:jc w:val="center"/>
      <w:outlineLvl w:val="2"/>
    </w:pPr>
    <w:rPr>
      <w:rFonts w:ascii="Tahoma" w:hAnsi="Tahoma"/>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A60EA"/>
    <w:rPr>
      <w:rFonts w:ascii="Tahoma" w:eastAsia="Times New Roman" w:hAnsi="Tahoma" w:cs="Times New Roman"/>
      <w:b/>
      <w:sz w:val="40"/>
      <w:szCs w:val="20"/>
      <w:lang w:val="es-MX" w:eastAsia="es-ES"/>
    </w:rPr>
  </w:style>
  <w:style w:type="character" w:customStyle="1" w:styleId="Ttulo3Car">
    <w:name w:val="Título 3 Car"/>
    <w:basedOn w:val="Fuentedeprrafopredeter"/>
    <w:link w:val="Ttulo3"/>
    <w:rsid w:val="00FA60EA"/>
    <w:rPr>
      <w:rFonts w:ascii="Tahoma" w:eastAsia="Times New Roman" w:hAnsi="Tahoma" w:cs="Times New Roman"/>
      <w:b/>
      <w:bCs/>
      <w:szCs w:val="20"/>
      <w:lang w:val="es-MX" w:eastAsia="es-ES"/>
    </w:rPr>
  </w:style>
  <w:style w:type="paragraph" w:styleId="Textoindependiente">
    <w:name w:val="Body Text"/>
    <w:basedOn w:val="Normal"/>
    <w:link w:val="TextoindependienteCar"/>
    <w:rsid w:val="00FA60EA"/>
    <w:pPr>
      <w:jc w:val="both"/>
    </w:pPr>
    <w:rPr>
      <w:rFonts w:ascii="Tahoma" w:hAnsi="Tahoma"/>
      <w:sz w:val="22"/>
    </w:rPr>
  </w:style>
  <w:style w:type="character" w:customStyle="1" w:styleId="TextoindependienteCar">
    <w:name w:val="Texto independiente Car"/>
    <w:basedOn w:val="Fuentedeprrafopredeter"/>
    <w:link w:val="Textoindependiente"/>
    <w:rsid w:val="00FA60EA"/>
    <w:rPr>
      <w:rFonts w:ascii="Tahoma" w:eastAsia="Times New Roman" w:hAnsi="Tahoma" w:cs="Times New Roman"/>
      <w:szCs w:val="20"/>
      <w:lang w:val="es-MX" w:eastAsia="es-ES"/>
    </w:rPr>
  </w:style>
  <w:style w:type="paragraph" w:styleId="Piedepgina">
    <w:name w:val="footer"/>
    <w:basedOn w:val="Normal"/>
    <w:link w:val="PiedepginaCar"/>
    <w:rsid w:val="00FA60EA"/>
    <w:pPr>
      <w:tabs>
        <w:tab w:val="center" w:pos="4419"/>
        <w:tab w:val="right" w:pos="8838"/>
      </w:tabs>
    </w:pPr>
  </w:style>
  <w:style w:type="character" w:customStyle="1" w:styleId="PiedepginaCar">
    <w:name w:val="Pie de página Car"/>
    <w:basedOn w:val="Fuentedeprrafopredeter"/>
    <w:link w:val="Piedepgina"/>
    <w:rsid w:val="00FA60EA"/>
    <w:rPr>
      <w:rFonts w:ascii="Times New Roman" w:eastAsia="Times New Roman" w:hAnsi="Times New Roman" w:cs="Times New Roman"/>
      <w:sz w:val="20"/>
      <w:szCs w:val="20"/>
      <w:lang w:val="es-MX" w:eastAsia="es-ES"/>
    </w:rPr>
  </w:style>
  <w:style w:type="character" w:styleId="Nmerodepgina">
    <w:name w:val="page number"/>
    <w:basedOn w:val="Fuentedeprrafopredeter"/>
    <w:rsid w:val="00FA60EA"/>
  </w:style>
  <w:style w:type="paragraph" w:styleId="Prrafodelista">
    <w:name w:val="List Paragraph"/>
    <w:basedOn w:val="Normal"/>
    <w:uiPriority w:val="34"/>
    <w:qFormat/>
    <w:rsid w:val="001E1F9E"/>
    <w:pPr>
      <w:spacing w:line="276" w:lineRule="auto"/>
      <w:ind w:left="1418"/>
      <w:contextualSpacing/>
      <w:jc w:val="both"/>
    </w:pPr>
    <w:rPr>
      <w:rFonts w:ascii="Century Gothic" w:hAnsi="Century Gothic"/>
      <w:sz w:val="16"/>
      <w:szCs w:val="16"/>
      <w:lang w:val="es-ES" w:eastAsia="en-US"/>
    </w:rPr>
  </w:style>
  <w:style w:type="paragraph" w:customStyle="1" w:styleId="ecxmsonormal">
    <w:name w:val="ecxmsonormal"/>
    <w:basedOn w:val="Normal"/>
    <w:rsid w:val="003001A8"/>
    <w:pPr>
      <w:spacing w:after="324"/>
    </w:pPr>
    <w:rPr>
      <w:sz w:val="24"/>
      <w:szCs w:val="24"/>
      <w:lang w:val="es-ES"/>
    </w:rPr>
  </w:style>
  <w:style w:type="table" w:styleId="Tablaconcuadrcula">
    <w:name w:val="Table Grid"/>
    <w:basedOn w:val="Tablanormal"/>
    <w:uiPriority w:val="59"/>
    <w:rsid w:val="00A84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55130">
      <w:bodyDiv w:val="1"/>
      <w:marLeft w:val="0"/>
      <w:marRight w:val="0"/>
      <w:marTop w:val="0"/>
      <w:marBottom w:val="0"/>
      <w:divBdr>
        <w:top w:val="none" w:sz="0" w:space="0" w:color="auto"/>
        <w:left w:val="none" w:sz="0" w:space="0" w:color="auto"/>
        <w:bottom w:val="none" w:sz="0" w:space="0" w:color="auto"/>
        <w:right w:val="none" w:sz="0" w:space="0" w:color="auto"/>
      </w:divBdr>
    </w:div>
    <w:div w:id="1550647504">
      <w:bodyDiv w:val="1"/>
      <w:marLeft w:val="0"/>
      <w:marRight w:val="0"/>
      <w:marTop w:val="0"/>
      <w:marBottom w:val="0"/>
      <w:divBdr>
        <w:top w:val="none" w:sz="0" w:space="0" w:color="auto"/>
        <w:left w:val="none" w:sz="0" w:space="0" w:color="auto"/>
        <w:bottom w:val="none" w:sz="0" w:space="0" w:color="auto"/>
        <w:right w:val="none" w:sz="0" w:space="0" w:color="auto"/>
      </w:divBdr>
    </w:div>
    <w:div w:id="18925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17</Pages>
  <Words>7176</Words>
  <Characters>39472</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ISJ</Company>
  <LinksUpToDate>false</LinksUpToDate>
  <CharactersWithSpaces>46555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ISJ  LANIX</dc:creator>
  <cp:lastModifiedBy>CESAR</cp:lastModifiedBy>
  <cp:revision>17</cp:revision>
  <dcterms:created xsi:type="dcterms:W3CDTF">2011-06-02T16:23:00Z</dcterms:created>
  <dcterms:modified xsi:type="dcterms:W3CDTF">2012-05-10T19:51:00Z</dcterms:modified>
</cp:coreProperties>
</file>