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0EA" w:rsidRPr="0066310E" w:rsidRDefault="00FA60EA" w:rsidP="00FA60EA">
      <w:pPr>
        <w:tabs>
          <w:tab w:val="left" w:pos="540"/>
        </w:tabs>
        <w:jc w:val="center"/>
        <w:rPr>
          <w:rFonts w:ascii="Century Gothic" w:hAnsi="Century Gothic" w:cs="Tahoma"/>
          <w:b/>
          <w:sz w:val="28"/>
          <w:szCs w:val="28"/>
        </w:rPr>
      </w:pPr>
      <w:r w:rsidRPr="0066310E">
        <w:rPr>
          <w:rFonts w:ascii="Century Gothic" w:hAnsi="Century Gothic" w:cs="Tahoma"/>
          <w:b/>
          <w:sz w:val="28"/>
          <w:szCs w:val="28"/>
        </w:rPr>
        <w:t xml:space="preserve">ACTA DE LA </w:t>
      </w:r>
      <w:r w:rsidR="00641AD3">
        <w:rPr>
          <w:rFonts w:ascii="Century Gothic" w:hAnsi="Century Gothic" w:cs="Tahoma"/>
          <w:b/>
          <w:sz w:val="28"/>
          <w:szCs w:val="28"/>
        </w:rPr>
        <w:t xml:space="preserve">TERCERA </w:t>
      </w:r>
      <w:r w:rsidRPr="0066310E">
        <w:rPr>
          <w:rFonts w:ascii="Century Gothic" w:hAnsi="Century Gothic" w:cs="Tahoma"/>
          <w:b/>
          <w:sz w:val="28"/>
          <w:szCs w:val="28"/>
        </w:rPr>
        <w:t>SESIÓN</w:t>
      </w:r>
      <w:r>
        <w:rPr>
          <w:rFonts w:ascii="Century Gothic" w:hAnsi="Century Gothic" w:cs="Tahoma"/>
          <w:b/>
          <w:sz w:val="28"/>
          <w:szCs w:val="28"/>
        </w:rPr>
        <w:t xml:space="preserve"> ORDINARIA </w:t>
      </w:r>
      <w:r w:rsidRPr="0066310E">
        <w:rPr>
          <w:rFonts w:ascii="Century Gothic" w:hAnsi="Century Gothic" w:cs="Tahoma"/>
          <w:b/>
          <w:sz w:val="28"/>
          <w:szCs w:val="28"/>
        </w:rPr>
        <w:t>DE LA JUNTA DIRECTIVA DEL INSTITUTO SONORENSE DE LA JUVENTUD</w:t>
      </w:r>
    </w:p>
    <w:p w:rsidR="00FA60EA" w:rsidRPr="0066310E" w:rsidRDefault="00FA60EA" w:rsidP="00FA60EA">
      <w:pPr>
        <w:tabs>
          <w:tab w:val="left" w:pos="540"/>
        </w:tabs>
        <w:jc w:val="both"/>
        <w:rPr>
          <w:rFonts w:ascii="Century Gothic" w:hAnsi="Century Gothic" w:cs="Tahoma"/>
          <w:sz w:val="22"/>
          <w:szCs w:val="22"/>
        </w:rPr>
      </w:pPr>
    </w:p>
    <w:p w:rsidR="00FA60EA" w:rsidRPr="00DA62E8" w:rsidRDefault="00FA60EA" w:rsidP="00FA60EA">
      <w:pPr>
        <w:tabs>
          <w:tab w:val="left" w:pos="540"/>
        </w:tabs>
        <w:jc w:val="both"/>
        <w:rPr>
          <w:rFonts w:ascii="Century Gothic" w:hAnsi="Century Gothic" w:cs="Tahoma"/>
        </w:rPr>
      </w:pPr>
      <w:r w:rsidRPr="00DA62E8">
        <w:rPr>
          <w:rFonts w:ascii="Century Gothic" w:hAnsi="Century Gothic" w:cs="Tahoma"/>
        </w:rPr>
        <w:t xml:space="preserve">Siendo las </w:t>
      </w:r>
      <w:r w:rsidR="00641AD3">
        <w:rPr>
          <w:rFonts w:ascii="Century Gothic" w:hAnsi="Century Gothic" w:cs="Tahoma"/>
        </w:rPr>
        <w:t xml:space="preserve">doce </w:t>
      </w:r>
      <w:r w:rsidRPr="00DA62E8">
        <w:rPr>
          <w:rFonts w:ascii="Century Gothic" w:hAnsi="Century Gothic" w:cs="Tahoma"/>
        </w:rPr>
        <w:t>horas del día</w:t>
      </w:r>
      <w:r w:rsidR="00D65CF7">
        <w:rPr>
          <w:rFonts w:ascii="Century Gothic" w:hAnsi="Century Gothic" w:cs="Tahoma"/>
        </w:rPr>
        <w:t xml:space="preserve"> miércoles 31</w:t>
      </w:r>
      <w:r w:rsidR="009F7A9A">
        <w:rPr>
          <w:rFonts w:ascii="Century Gothic" w:hAnsi="Century Gothic" w:cs="Tahoma"/>
        </w:rPr>
        <w:t xml:space="preserve"> </w:t>
      </w:r>
      <w:r w:rsidRPr="00DA62E8">
        <w:rPr>
          <w:rFonts w:ascii="Century Gothic" w:hAnsi="Century Gothic" w:cs="Tahoma"/>
        </w:rPr>
        <w:t xml:space="preserve">de </w:t>
      </w:r>
      <w:r w:rsidR="00D65CF7">
        <w:rPr>
          <w:rFonts w:ascii="Century Gothic" w:hAnsi="Century Gothic" w:cs="Tahoma"/>
        </w:rPr>
        <w:t xml:space="preserve">octubre </w:t>
      </w:r>
      <w:r w:rsidRPr="00DA62E8">
        <w:rPr>
          <w:rFonts w:ascii="Century Gothic" w:hAnsi="Century Gothic" w:cs="Tahoma"/>
        </w:rPr>
        <w:t>de 20</w:t>
      </w:r>
      <w:r w:rsidR="009F7A9A">
        <w:rPr>
          <w:rFonts w:ascii="Century Gothic" w:hAnsi="Century Gothic" w:cs="Tahoma"/>
        </w:rPr>
        <w:t>12</w:t>
      </w:r>
      <w:r w:rsidRPr="00DA62E8">
        <w:rPr>
          <w:rFonts w:ascii="Century Gothic" w:hAnsi="Century Gothic" w:cs="Tahoma"/>
        </w:rPr>
        <w:t xml:space="preserve">, se reunieron en el domicilio del Instituto Sonorense de la Juventud en </w:t>
      </w:r>
      <w:proofErr w:type="spellStart"/>
      <w:r w:rsidRPr="00DA62E8">
        <w:rPr>
          <w:rFonts w:ascii="Century Gothic" w:hAnsi="Century Gothic" w:cs="Tahoma"/>
        </w:rPr>
        <w:t>Comonfort</w:t>
      </w:r>
      <w:proofErr w:type="spellEnd"/>
      <w:r w:rsidRPr="00DA62E8">
        <w:rPr>
          <w:rFonts w:ascii="Century Gothic" w:hAnsi="Century Gothic" w:cs="Tahoma"/>
        </w:rPr>
        <w:t xml:space="preserve"> No. 52, esquina con Z. Cubillas, los miembros de la Junta Directiva de dicho Instituto, cuyos nombres y representaciones constan en la lista de asisten</w:t>
      </w:r>
      <w:r>
        <w:rPr>
          <w:rFonts w:ascii="Century Gothic" w:hAnsi="Century Gothic" w:cs="Tahoma"/>
        </w:rPr>
        <w:t>cia adjunta en la presente acta,</w:t>
      </w:r>
      <w:r w:rsidRPr="00DA62E8">
        <w:rPr>
          <w:rFonts w:ascii="Century Gothic" w:hAnsi="Century Gothic" w:cs="Tahoma"/>
        </w:rPr>
        <w:t xml:space="preserve"> con el objeto de celebrar la </w:t>
      </w:r>
      <w:r w:rsidR="00D65CF7">
        <w:rPr>
          <w:rFonts w:ascii="Century Gothic" w:hAnsi="Century Gothic" w:cs="Tahoma"/>
        </w:rPr>
        <w:t xml:space="preserve">TERCERA </w:t>
      </w:r>
      <w:r w:rsidRPr="00DA62E8">
        <w:rPr>
          <w:rFonts w:ascii="Century Gothic" w:hAnsi="Century Gothic" w:cs="Tahoma"/>
        </w:rPr>
        <w:t>SESIÓN ORDINARIA de la Junta Directiva del Instituto Sonorense de la Juventud a la que fueron convocados en los términos del artículo XII (</w:t>
      </w:r>
      <w:r>
        <w:rPr>
          <w:rFonts w:ascii="Century Gothic" w:hAnsi="Century Gothic" w:cs="Tahoma"/>
        </w:rPr>
        <w:t>decimosegundo) del Decreto que C</w:t>
      </w:r>
      <w:r w:rsidRPr="00DA62E8">
        <w:rPr>
          <w:rFonts w:ascii="Century Gothic" w:hAnsi="Century Gothic" w:cs="Tahoma"/>
        </w:rPr>
        <w:t>rea el Instituto Sonorense de la Juventud.</w:t>
      </w:r>
    </w:p>
    <w:p w:rsidR="00FA60EA" w:rsidRPr="00DA62E8" w:rsidRDefault="00FA60EA" w:rsidP="00FA60EA">
      <w:pPr>
        <w:tabs>
          <w:tab w:val="left" w:pos="540"/>
        </w:tabs>
        <w:jc w:val="both"/>
        <w:rPr>
          <w:rFonts w:ascii="Century Gothic" w:hAnsi="Century Gothic" w:cs="Tahoma"/>
        </w:rPr>
      </w:pPr>
    </w:p>
    <w:p w:rsidR="00FA60EA" w:rsidRDefault="00FA60EA" w:rsidP="00FA60EA">
      <w:pPr>
        <w:tabs>
          <w:tab w:val="left" w:pos="540"/>
        </w:tabs>
        <w:jc w:val="both"/>
        <w:rPr>
          <w:rFonts w:ascii="Century Gothic" w:hAnsi="Century Gothic" w:cs="Tahoma"/>
        </w:rPr>
      </w:pPr>
      <w:r w:rsidRPr="00DA62E8">
        <w:rPr>
          <w:rFonts w:ascii="Century Gothic" w:hAnsi="Century Gothic" w:cs="Tahoma"/>
        </w:rPr>
        <w:t xml:space="preserve">Actuó como </w:t>
      </w:r>
      <w:r w:rsidR="00D65CF7">
        <w:rPr>
          <w:rFonts w:ascii="Century Gothic" w:hAnsi="Century Gothic" w:cs="Tahoma"/>
        </w:rPr>
        <w:t>Presidente</w:t>
      </w:r>
      <w:r w:rsidRPr="00DA62E8">
        <w:rPr>
          <w:rFonts w:ascii="Century Gothic" w:hAnsi="Century Gothic" w:cs="Tahoma"/>
        </w:rPr>
        <w:t xml:space="preserve">, </w:t>
      </w:r>
      <w:r w:rsidR="00D65CF7">
        <w:rPr>
          <w:rFonts w:ascii="Century Gothic" w:hAnsi="Century Gothic" w:cs="Tahoma"/>
        </w:rPr>
        <w:t>el Subsecretario de la Secretaria de Educación y Cultura el  Licenciado Vicente Pacheco Castañeda</w:t>
      </w:r>
      <w:r>
        <w:rPr>
          <w:rFonts w:ascii="Century Gothic" w:hAnsi="Century Gothic" w:cs="Tahoma"/>
        </w:rPr>
        <w:t xml:space="preserve">, </w:t>
      </w:r>
      <w:r w:rsidRPr="00DA62E8">
        <w:rPr>
          <w:rFonts w:ascii="Century Gothic" w:hAnsi="Century Gothic" w:cs="Tahoma"/>
        </w:rPr>
        <w:t xml:space="preserve">quien suplió al </w:t>
      </w:r>
      <w:r w:rsidR="00D65CF7">
        <w:rPr>
          <w:rFonts w:ascii="Century Gothic" w:hAnsi="Century Gothic" w:cs="Tahoma"/>
        </w:rPr>
        <w:t xml:space="preserve">Gobernador del Estado Guillermo </w:t>
      </w:r>
      <w:proofErr w:type="spellStart"/>
      <w:r w:rsidR="00D65CF7">
        <w:rPr>
          <w:rFonts w:ascii="Century Gothic" w:hAnsi="Century Gothic" w:cs="Tahoma"/>
        </w:rPr>
        <w:t>Padrés</w:t>
      </w:r>
      <w:proofErr w:type="spellEnd"/>
      <w:r w:rsidR="00D65CF7">
        <w:rPr>
          <w:rFonts w:ascii="Century Gothic" w:hAnsi="Century Gothic" w:cs="Tahoma"/>
        </w:rPr>
        <w:t xml:space="preserve"> Elías</w:t>
      </w:r>
      <w:r w:rsidRPr="00DA62E8">
        <w:rPr>
          <w:rFonts w:ascii="Century Gothic" w:hAnsi="Century Gothic" w:cs="Tahoma"/>
        </w:rPr>
        <w:t>, en los términos del artículo 11 del Decreto que crea el Instituto Sonorense de la Juventud.</w:t>
      </w:r>
    </w:p>
    <w:p w:rsidR="00D65CF7" w:rsidRPr="00DA62E8" w:rsidRDefault="00D65CF7" w:rsidP="00FA60EA">
      <w:pPr>
        <w:tabs>
          <w:tab w:val="left" w:pos="540"/>
        </w:tabs>
        <w:jc w:val="both"/>
        <w:rPr>
          <w:rFonts w:ascii="Century Gothic" w:hAnsi="Century Gothic" w:cs="Tahoma"/>
        </w:rPr>
      </w:pPr>
    </w:p>
    <w:p w:rsidR="00FA60EA" w:rsidRDefault="00FA60EA" w:rsidP="00FA60EA">
      <w:pPr>
        <w:pStyle w:val="Textoindependiente"/>
        <w:tabs>
          <w:tab w:val="left" w:pos="540"/>
        </w:tabs>
        <w:rPr>
          <w:rFonts w:ascii="Century Gothic" w:hAnsi="Century Gothic" w:cs="Tahoma"/>
          <w:sz w:val="20"/>
          <w:lang w:val="es-ES"/>
        </w:rPr>
      </w:pPr>
      <w:r w:rsidRPr="00DA62E8">
        <w:rPr>
          <w:rFonts w:ascii="Century Gothic" w:hAnsi="Century Gothic" w:cs="Tahoma"/>
          <w:sz w:val="20"/>
        </w:rPr>
        <w:t>La sesión se instaló con el Quórum de las siguientes personalidades:</w:t>
      </w:r>
      <w:r w:rsidRPr="00DA62E8">
        <w:rPr>
          <w:rFonts w:ascii="Century Gothic" w:hAnsi="Century Gothic" w:cs="Tahoma"/>
          <w:sz w:val="20"/>
          <w:lang w:val="es-ES"/>
        </w:rPr>
        <w:t xml:space="preserve"> </w:t>
      </w:r>
    </w:p>
    <w:p w:rsidR="00C11653" w:rsidRDefault="00C11653" w:rsidP="00FA60EA">
      <w:pPr>
        <w:pStyle w:val="Textoindependiente"/>
        <w:tabs>
          <w:tab w:val="left" w:pos="540"/>
        </w:tabs>
        <w:rPr>
          <w:rFonts w:ascii="Century Gothic" w:hAnsi="Century Gothic" w:cs="Tahoma"/>
          <w:sz w:val="20"/>
          <w:lang w:val="es-ES"/>
        </w:rPr>
      </w:pPr>
    </w:p>
    <w:tbl>
      <w:tblPr>
        <w:tblW w:w="9922" w:type="dxa"/>
        <w:tblLayout w:type="fixed"/>
        <w:tblCellMar>
          <w:left w:w="70" w:type="dxa"/>
          <w:right w:w="70" w:type="dxa"/>
        </w:tblCellMar>
        <w:tblLook w:val="0000"/>
      </w:tblPr>
      <w:tblGrid>
        <w:gridCol w:w="1702"/>
        <w:gridCol w:w="2400"/>
        <w:gridCol w:w="2844"/>
        <w:gridCol w:w="2976"/>
      </w:tblGrid>
      <w:tr w:rsidR="00C11653" w:rsidRPr="00FB52AF" w:rsidTr="009F7A9A">
        <w:trPr>
          <w:trHeight w:val="192"/>
        </w:trPr>
        <w:tc>
          <w:tcPr>
            <w:tcW w:w="1702" w:type="dxa"/>
            <w:vAlign w:val="center"/>
          </w:tcPr>
          <w:p w:rsidR="00C11653" w:rsidRPr="00FB52AF" w:rsidRDefault="00C11653" w:rsidP="009F7A9A">
            <w:pPr>
              <w:tabs>
                <w:tab w:val="left" w:pos="540"/>
              </w:tabs>
              <w:rPr>
                <w:rFonts w:ascii="Century Gothic" w:hAnsi="Century Gothic"/>
                <w:highlight w:val="yellow"/>
              </w:rPr>
            </w:pPr>
          </w:p>
        </w:tc>
        <w:tc>
          <w:tcPr>
            <w:tcW w:w="2400" w:type="dxa"/>
            <w:vAlign w:val="center"/>
          </w:tcPr>
          <w:p w:rsidR="00C11653" w:rsidRPr="00FB52AF" w:rsidRDefault="00C11653" w:rsidP="009F7A9A">
            <w:pPr>
              <w:tabs>
                <w:tab w:val="left" w:pos="540"/>
              </w:tabs>
              <w:jc w:val="center"/>
              <w:rPr>
                <w:rFonts w:ascii="Century Gothic" w:hAnsi="Century Gothic"/>
                <w:highlight w:val="yellow"/>
              </w:rPr>
            </w:pPr>
          </w:p>
        </w:tc>
        <w:tc>
          <w:tcPr>
            <w:tcW w:w="2844" w:type="dxa"/>
            <w:vAlign w:val="center"/>
          </w:tcPr>
          <w:p w:rsidR="00C11653" w:rsidRPr="00FB52AF" w:rsidRDefault="00C11653" w:rsidP="009F7A9A">
            <w:pPr>
              <w:tabs>
                <w:tab w:val="left" w:pos="540"/>
              </w:tabs>
              <w:jc w:val="center"/>
              <w:rPr>
                <w:rFonts w:ascii="Century Gothic" w:hAnsi="Century Gothic"/>
                <w:highlight w:val="yellow"/>
              </w:rPr>
            </w:pPr>
          </w:p>
        </w:tc>
        <w:tc>
          <w:tcPr>
            <w:tcW w:w="2976" w:type="dxa"/>
            <w:vAlign w:val="center"/>
          </w:tcPr>
          <w:p w:rsidR="00C11653" w:rsidRPr="00FB52AF" w:rsidRDefault="00C11653" w:rsidP="009F7A9A">
            <w:pPr>
              <w:pStyle w:val="Ttulo3"/>
              <w:tabs>
                <w:tab w:val="left" w:pos="540"/>
              </w:tabs>
              <w:rPr>
                <w:rFonts w:ascii="Century Gothic" w:hAnsi="Century Gothic"/>
                <w:sz w:val="20"/>
                <w:highlight w:val="yellow"/>
              </w:rPr>
            </w:pPr>
            <w:r w:rsidRPr="00FB52AF">
              <w:rPr>
                <w:rFonts w:ascii="Century Gothic" w:hAnsi="Century Gothic"/>
                <w:sz w:val="20"/>
              </w:rPr>
              <w:t>FIRMAS</w:t>
            </w:r>
          </w:p>
        </w:tc>
      </w:tr>
      <w:tr w:rsidR="00C11653" w:rsidRPr="00FB52AF" w:rsidTr="009F7A9A">
        <w:trPr>
          <w:trHeight w:val="665"/>
        </w:trPr>
        <w:tc>
          <w:tcPr>
            <w:tcW w:w="1702" w:type="dxa"/>
            <w:vAlign w:val="center"/>
          </w:tcPr>
          <w:p w:rsidR="00C11653" w:rsidRPr="00FB52AF" w:rsidRDefault="00D65CF7" w:rsidP="009F7A9A">
            <w:pPr>
              <w:tabs>
                <w:tab w:val="left" w:pos="540"/>
              </w:tabs>
              <w:jc w:val="center"/>
              <w:rPr>
                <w:rFonts w:ascii="Century Gothic" w:hAnsi="Century Gothic"/>
              </w:rPr>
            </w:pPr>
            <w:r>
              <w:rPr>
                <w:rFonts w:ascii="Century Gothic" w:hAnsi="Century Gothic"/>
              </w:rPr>
              <w:t>P</w:t>
            </w:r>
            <w:r w:rsidR="00C11653" w:rsidRPr="00FB52AF">
              <w:rPr>
                <w:rFonts w:ascii="Century Gothic" w:hAnsi="Century Gothic"/>
              </w:rPr>
              <w:t>resident</w:t>
            </w:r>
            <w:r>
              <w:rPr>
                <w:rFonts w:ascii="Century Gothic" w:hAnsi="Century Gothic"/>
              </w:rPr>
              <w:t>e</w:t>
            </w:r>
          </w:p>
        </w:tc>
        <w:tc>
          <w:tcPr>
            <w:tcW w:w="2400" w:type="dxa"/>
            <w:vAlign w:val="center"/>
          </w:tcPr>
          <w:p w:rsidR="00C11653" w:rsidRPr="00FB52AF" w:rsidRDefault="00D65CF7" w:rsidP="00D65CF7">
            <w:pPr>
              <w:tabs>
                <w:tab w:val="left" w:pos="540"/>
              </w:tabs>
              <w:jc w:val="center"/>
              <w:rPr>
                <w:rFonts w:ascii="Century Gothic" w:hAnsi="Century Gothic"/>
                <w:highlight w:val="red"/>
              </w:rPr>
            </w:pPr>
            <w:r>
              <w:rPr>
                <w:rFonts w:ascii="Century Gothic" w:hAnsi="Century Gothic"/>
              </w:rPr>
              <w:t>VICENTE PACHECO CASTAÑEDA</w:t>
            </w:r>
            <w:r w:rsidR="00DA0131" w:rsidRPr="008B3381">
              <w:rPr>
                <w:rFonts w:ascii="Century Gothic" w:hAnsi="Century Gothic"/>
              </w:rPr>
              <w:t xml:space="preserve"> </w:t>
            </w:r>
          </w:p>
        </w:tc>
        <w:tc>
          <w:tcPr>
            <w:tcW w:w="2844" w:type="dxa"/>
            <w:vAlign w:val="center"/>
          </w:tcPr>
          <w:p w:rsidR="00D65CF7" w:rsidRPr="00FB52AF" w:rsidRDefault="00D65CF7" w:rsidP="00D65CF7">
            <w:pPr>
              <w:tabs>
                <w:tab w:val="left" w:pos="540"/>
              </w:tabs>
              <w:jc w:val="center"/>
              <w:rPr>
                <w:rFonts w:ascii="Century Gothic" w:hAnsi="Century Gothic"/>
              </w:rPr>
            </w:pPr>
            <w:r>
              <w:rPr>
                <w:rFonts w:ascii="Century Gothic" w:hAnsi="Century Gothic"/>
              </w:rPr>
              <w:t>GOBERNADOR DEL ESTADO DE SONORA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D65CF7" w:rsidRPr="00FB52AF" w:rsidTr="009F7A9A">
        <w:trPr>
          <w:trHeight w:val="665"/>
        </w:trPr>
        <w:tc>
          <w:tcPr>
            <w:tcW w:w="1702" w:type="dxa"/>
            <w:vAlign w:val="center"/>
          </w:tcPr>
          <w:p w:rsidR="00D65CF7" w:rsidRPr="00FB52AF" w:rsidRDefault="00D65CF7" w:rsidP="009F7A9A">
            <w:pPr>
              <w:tabs>
                <w:tab w:val="left" w:pos="540"/>
              </w:tabs>
              <w:jc w:val="center"/>
              <w:rPr>
                <w:rFonts w:ascii="Century Gothic" w:hAnsi="Century Gothic"/>
              </w:rPr>
            </w:pPr>
            <w:r>
              <w:rPr>
                <w:rFonts w:ascii="Century Gothic" w:hAnsi="Century Gothic"/>
              </w:rPr>
              <w:t>Vocal Suplente</w:t>
            </w:r>
          </w:p>
        </w:tc>
        <w:tc>
          <w:tcPr>
            <w:tcW w:w="2400" w:type="dxa"/>
            <w:vAlign w:val="center"/>
          </w:tcPr>
          <w:p w:rsidR="00D65CF7" w:rsidRDefault="00D65CF7" w:rsidP="00D3029B">
            <w:pPr>
              <w:tabs>
                <w:tab w:val="left" w:pos="540"/>
              </w:tabs>
              <w:jc w:val="center"/>
              <w:rPr>
                <w:rFonts w:ascii="Century Gothic" w:hAnsi="Century Gothic"/>
              </w:rPr>
            </w:pPr>
            <w:r>
              <w:rPr>
                <w:rFonts w:ascii="Century Gothic" w:hAnsi="Century Gothic"/>
              </w:rPr>
              <w:t>ALEJANDRO GUTIERREZ LUNA</w:t>
            </w:r>
          </w:p>
        </w:tc>
        <w:tc>
          <w:tcPr>
            <w:tcW w:w="2844" w:type="dxa"/>
            <w:vAlign w:val="center"/>
          </w:tcPr>
          <w:p w:rsidR="00D65CF7" w:rsidRPr="00FB52AF" w:rsidRDefault="00D65CF7" w:rsidP="00C12D58">
            <w:pPr>
              <w:tabs>
                <w:tab w:val="left" w:pos="540"/>
              </w:tabs>
              <w:jc w:val="center"/>
              <w:rPr>
                <w:rFonts w:ascii="Century Gothic" w:hAnsi="Century Gothic"/>
              </w:rPr>
            </w:pPr>
            <w:r>
              <w:rPr>
                <w:rFonts w:ascii="Century Gothic" w:hAnsi="Century Gothic"/>
              </w:rPr>
              <w:t>SECRETARIA DE GOBIERNO</w:t>
            </w:r>
          </w:p>
        </w:tc>
        <w:tc>
          <w:tcPr>
            <w:tcW w:w="2976" w:type="dxa"/>
            <w:vAlign w:val="center"/>
          </w:tcPr>
          <w:p w:rsidR="00D65CF7" w:rsidRDefault="00D65CF7"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C11653" w:rsidRPr="00FB52AF" w:rsidRDefault="00D65CF7" w:rsidP="00D3029B">
            <w:pPr>
              <w:tabs>
                <w:tab w:val="left" w:pos="540"/>
              </w:tabs>
              <w:jc w:val="center"/>
              <w:rPr>
                <w:rFonts w:ascii="Century Gothic" w:hAnsi="Century Gothic"/>
              </w:rPr>
            </w:pPr>
            <w:r>
              <w:rPr>
                <w:rFonts w:ascii="Century Gothic" w:hAnsi="Century Gothic"/>
              </w:rPr>
              <w:t xml:space="preserve">JUAN MANUEL ESCALANTE IBARRA </w:t>
            </w:r>
          </w:p>
        </w:tc>
        <w:tc>
          <w:tcPr>
            <w:tcW w:w="2844" w:type="dxa"/>
            <w:vAlign w:val="center"/>
          </w:tcPr>
          <w:p w:rsidR="00C11653" w:rsidRPr="00FB52AF" w:rsidRDefault="00C11653" w:rsidP="00C12D58">
            <w:pPr>
              <w:tabs>
                <w:tab w:val="left" w:pos="540"/>
              </w:tabs>
              <w:jc w:val="center"/>
              <w:rPr>
                <w:rFonts w:ascii="Century Gothic" w:hAnsi="Century Gothic"/>
              </w:rPr>
            </w:pPr>
            <w:r w:rsidRPr="00FB52AF">
              <w:rPr>
                <w:rFonts w:ascii="Century Gothic" w:hAnsi="Century Gothic"/>
              </w:rPr>
              <w:t xml:space="preserve">SECRETARIA DE </w:t>
            </w:r>
            <w:r w:rsidR="00C12D58">
              <w:rPr>
                <w:rFonts w:ascii="Century Gothic" w:hAnsi="Century Gothic"/>
              </w:rPr>
              <w:t>SALUD</w:t>
            </w:r>
          </w:p>
        </w:tc>
        <w:tc>
          <w:tcPr>
            <w:tcW w:w="2976" w:type="dxa"/>
            <w:vAlign w:val="center"/>
          </w:tcPr>
          <w:p w:rsidR="00C11653" w:rsidRDefault="00C11653" w:rsidP="009F7A9A">
            <w:pPr>
              <w:tabs>
                <w:tab w:val="left" w:pos="540"/>
              </w:tabs>
              <w:jc w:val="center"/>
              <w:rPr>
                <w:rFonts w:ascii="Century Gothic" w:hAnsi="Century Gothic"/>
                <w:highlight w:val="yellow"/>
              </w:rPr>
            </w:pPr>
          </w:p>
          <w:p w:rsidR="00D65CF7" w:rsidRPr="00FB52AF" w:rsidRDefault="00D65CF7"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C11653" w:rsidRPr="00FB52AF" w:rsidRDefault="00A036D5" w:rsidP="00926C71">
            <w:pPr>
              <w:tabs>
                <w:tab w:val="left" w:pos="540"/>
              </w:tabs>
              <w:jc w:val="center"/>
              <w:rPr>
                <w:rFonts w:ascii="Century Gothic" w:hAnsi="Century Gothic"/>
              </w:rPr>
            </w:pPr>
            <w:r>
              <w:rPr>
                <w:rFonts w:ascii="Century Gothic" w:hAnsi="Century Gothic" w:cs="Tahoma"/>
              </w:rPr>
              <w:t xml:space="preserve">MARÍA ELENA ARAIZA CASTRO </w:t>
            </w:r>
          </w:p>
        </w:tc>
        <w:tc>
          <w:tcPr>
            <w:tcW w:w="2844"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SECRETARIA DE ECONOMÍA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C11653" w:rsidRPr="00FB52AF" w:rsidRDefault="009F7A9A" w:rsidP="009F7A9A">
            <w:pPr>
              <w:tabs>
                <w:tab w:val="left" w:pos="540"/>
              </w:tabs>
              <w:jc w:val="center"/>
              <w:rPr>
                <w:rFonts w:ascii="Century Gothic" w:hAnsi="Century Gothic"/>
              </w:rPr>
            </w:pPr>
            <w:r>
              <w:rPr>
                <w:rFonts w:ascii="Century Gothic" w:hAnsi="Century Gothic"/>
              </w:rPr>
              <w:t>CHRISTIAN GILBERTO LARDIN APODACA</w:t>
            </w:r>
            <w:r w:rsidR="00C11653" w:rsidRPr="00FB52AF">
              <w:rPr>
                <w:rFonts w:ascii="Century Gothic" w:hAnsi="Century Gothic"/>
              </w:rPr>
              <w:t xml:space="preserve"> </w:t>
            </w:r>
          </w:p>
        </w:tc>
        <w:tc>
          <w:tcPr>
            <w:tcW w:w="2844"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SECRETARÍA DE HACIENDA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664"/>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C11653" w:rsidRPr="00FB52AF" w:rsidRDefault="00C11653" w:rsidP="009F7A9A">
            <w:pPr>
              <w:tabs>
                <w:tab w:val="left" w:pos="540"/>
              </w:tabs>
              <w:jc w:val="center"/>
              <w:rPr>
                <w:rFonts w:ascii="Century Gothic" w:hAnsi="Century Gothic"/>
              </w:rPr>
            </w:pPr>
            <w:r>
              <w:rPr>
                <w:rFonts w:ascii="Century Gothic" w:hAnsi="Century Gothic" w:cs="Tahoma"/>
              </w:rPr>
              <w:t>AMÉRICA ORTEGA RUIZ</w:t>
            </w:r>
          </w:p>
        </w:tc>
        <w:tc>
          <w:tcPr>
            <w:tcW w:w="2844"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INSTITUTO SONORENSE DE CULTURA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806"/>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C11653" w:rsidRPr="00FB52AF" w:rsidRDefault="0058421F" w:rsidP="009F7A9A">
            <w:pPr>
              <w:jc w:val="center"/>
              <w:rPr>
                <w:rFonts w:ascii="Century Gothic" w:hAnsi="Century Gothic"/>
                <w:bCs/>
              </w:rPr>
            </w:pPr>
            <w:r>
              <w:rPr>
                <w:rFonts w:ascii="Century Gothic" w:hAnsi="Century Gothic"/>
                <w:bCs/>
              </w:rPr>
              <w:t>JULIO CESAR BOJORQUEZ</w:t>
            </w:r>
            <w:r w:rsidR="009F7A9A">
              <w:rPr>
                <w:rFonts w:ascii="Century Gothic" w:hAnsi="Century Gothic"/>
                <w:bCs/>
              </w:rPr>
              <w:t>.</w:t>
            </w:r>
          </w:p>
        </w:tc>
        <w:tc>
          <w:tcPr>
            <w:tcW w:w="2844"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COMISIÓN DEL DEPORTE DEL ESTADO DE SONORA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ind w:left="708" w:hanging="708"/>
              <w:jc w:val="center"/>
              <w:rPr>
                <w:rFonts w:ascii="Century Gothic" w:hAnsi="Century Gothic"/>
              </w:rPr>
            </w:pPr>
            <w:r w:rsidRPr="00FB52AF">
              <w:rPr>
                <w:rFonts w:ascii="Century Gothic" w:hAnsi="Century Gothic"/>
              </w:rPr>
              <w:t>Secretario</w:t>
            </w:r>
          </w:p>
          <w:p w:rsidR="00C11653" w:rsidRPr="00FB52AF" w:rsidRDefault="00C11653" w:rsidP="009F7A9A">
            <w:pPr>
              <w:tabs>
                <w:tab w:val="left" w:pos="540"/>
              </w:tabs>
              <w:ind w:left="708" w:hanging="708"/>
              <w:jc w:val="center"/>
              <w:rPr>
                <w:rFonts w:ascii="Century Gothic" w:hAnsi="Century Gothic"/>
              </w:rPr>
            </w:pPr>
            <w:r w:rsidRPr="00FB52AF">
              <w:rPr>
                <w:rFonts w:ascii="Century Gothic" w:hAnsi="Century Gothic"/>
              </w:rPr>
              <w:t>Técnico</w:t>
            </w:r>
          </w:p>
        </w:tc>
        <w:tc>
          <w:tcPr>
            <w:tcW w:w="2400" w:type="dxa"/>
            <w:vAlign w:val="center"/>
          </w:tcPr>
          <w:p w:rsidR="00C11653" w:rsidRPr="00FB52AF" w:rsidRDefault="009F7A9A" w:rsidP="009F7A9A">
            <w:pPr>
              <w:tabs>
                <w:tab w:val="left" w:pos="540"/>
              </w:tabs>
              <w:ind w:left="-10" w:firstLine="2"/>
              <w:jc w:val="center"/>
              <w:rPr>
                <w:rFonts w:ascii="Century Gothic" w:hAnsi="Century Gothic"/>
                <w:lang w:val="es-ES_tradnl"/>
              </w:rPr>
            </w:pPr>
            <w:r>
              <w:rPr>
                <w:rFonts w:ascii="Century Gothic" w:hAnsi="Century Gothic"/>
                <w:lang w:val="es-ES_tradnl"/>
              </w:rPr>
              <w:t>JULIO CÉSAR  GUTIÉRREZ ACUÑA</w:t>
            </w:r>
          </w:p>
        </w:tc>
        <w:tc>
          <w:tcPr>
            <w:tcW w:w="2844" w:type="dxa"/>
            <w:vAlign w:val="center"/>
          </w:tcPr>
          <w:p w:rsidR="00C11653" w:rsidRPr="00FB52AF" w:rsidRDefault="00C11653" w:rsidP="009F7A9A">
            <w:pPr>
              <w:tabs>
                <w:tab w:val="left" w:pos="540"/>
              </w:tabs>
              <w:ind w:left="708" w:hanging="708"/>
              <w:jc w:val="center"/>
              <w:rPr>
                <w:rFonts w:ascii="Century Gothic" w:hAnsi="Century Gothic"/>
              </w:rPr>
            </w:pPr>
            <w:r w:rsidRPr="00FB52AF">
              <w:rPr>
                <w:rFonts w:ascii="Century Gothic" w:hAnsi="Century Gothic"/>
              </w:rPr>
              <w:t>INSTITUTO SONORENSE DE LA JUVENTUD</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Comisaría</w:t>
            </w:r>
          </w:p>
          <w:p w:rsidR="00C11653" w:rsidRPr="00FB52AF" w:rsidRDefault="00C11653" w:rsidP="009F7A9A">
            <w:pPr>
              <w:tabs>
                <w:tab w:val="left" w:pos="540"/>
              </w:tabs>
              <w:jc w:val="center"/>
              <w:rPr>
                <w:rFonts w:ascii="Century Gothic" w:hAnsi="Century Gothic"/>
              </w:rPr>
            </w:pPr>
            <w:r w:rsidRPr="00FB52AF">
              <w:rPr>
                <w:rFonts w:ascii="Century Gothic" w:hAnsi="Century Gothic"/>
              </w:rPr>
              <w:t>Pública</w:t>
            </w:r>
          </w:p>
        </w:tc>
        <w:tc>
          <w:tcPr>
            <w:tcW w:w="2400" w:type="dxa"/>
            <w:vAlign w:val="center"/>
          </w:tcPr>
          <w:p w:rsidR="00C11653" w:rsidRPr="00FB52AF" w:rsidRDefault="0058421F" w:rsidP="009F7A9A">
            <w:pPr>
              <w:tabs>
                <w:tab w:val="left" w:pos="540"/>
              </w:tabs>
              <w:jc w:val="center"/>
              <w:rPr>
                <w:rFonts w:ascii="Century Gothic" w:hAnsi="Century Gothic"/>
              </w:rPr>
            </w:pPr>
            <w:r>
              <w:rPr>
                <w:rFonts w:ascii="Century Gothic" w:hAnsi="Century Gothic"/>
              </w:rPr>
              <w:t xml:space="preserve">RUTH CHOMINA LÒPEZ </w:t>
            </w:r>
          </w:p>
        </w:tc>
        <w:tc>
          <w:tcPr>
            <w:tcW w:w="2844" w:type="dxa"/>
            <w:vAlign w:val="center"/>
          </w:tcPr>
          <w:p w:rsidR="00C11653" w:rsidRPr="00FB52AF" w:rsidRDefault="00C11653" w:rsidP="009F7A9A">
            <w:pPr>
              <w:tabs>
                <w:tab w:val="left" w:pos="540"/>
              </w:tabs>
              <w:jc w:val="center"/>
              <w:rPr>
                <w:rFonts w:ascii="Century Gothic" w:hAnsi="Century Gothic"/>
                <w:highlight w:val="yellow"/>
              </w:rPr>
            </w:pPr>
            <w:r w:rsidRPr="00FB52AF">
              <w:rPr>
                <w:rFonts w:ascii="Century Gothic" w:hAnsi="Century Gothic"/>
              </w:rPr>
              <w:t>SECRETARÍA DE LA CONTRALORÍA GENERAL DEL ESTADO DE SONORA</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r w:rsidR="00C11653" w:rsidRPr="00FB52AF" w:rsidTr="009F7A9A">
        <w:trPr>
          <w:trHeight w:val="665"/>
        </w:trPr>
        <w:tc>
          <w:tcPr>
            <w:tcW w:w="1702" w:type="dxa"/>
            <w:vAlign w:val="center"/>
          </w:tcPr>
          <w:p w:rsidR="00C11653" w:rsidRPr="00FB52AF" w:rsidRDefault="00C11653" w:rsidP="009F7A9A">
            <w:pPr>
              <w:tabs>
                <w:tab w:val="left" w:pos="540"/>
              </w:tabs>
              <w:jc w:val="center"/>
              <w:rPr>
                <w:rFonts w:ascii="Century Gothic" w:hAnsi="Century Gothic"/>
              </w:rPr>
            </w:pPr>
            <w:r w:rsidRPr="00FB52AF">
              <w:rPr>
                <w:rFonts w:ascii="Century Gothic" w:hAnsi="Century Gothic"/>
              </w:rPr>
              <w:t>Contralor</w:t>
            </w:r>
          </w:p>
          <w:p w:rsidR="00C11653" w:rsidRPr="00FB52AF" w:rsidRDefault="00C11653" w:rsidP="009F7A9A">
            <w:pPr>
              <w:tabs>
                <w:tab w:val="left" w:pos="540"/>
              </w:tabs>
              <w:jc w:val="center"/>
              <w:rPr>
                <w:rFonts w:ascii="Century Gothic" w:hAnsi="Century Gothic"/>
              </w:rPr>
            </w:pPr>
            <w:r w:rsidRPr="00FB52AF">
              <w:rPr>
                <w:rFonts w:ascii="Century Gothic" w:hAnsi="Century Gothic"/>
              </w:rPr>
              <w:t>Interno</w:t>
            </w:r>
          </w:p>
        </w:tc>
        <w:tc>
          <w:tcPr>
            <w:tcW w:w="2400" w:type="dxa"/>
            <w:vAlign w:val="center"/>
          </w:tcPr>
          <w:p w:rsidR="00C11653" w:rsidRPr="00FB52AF" w:rsidRDefault="00C11653" w:rsidP="009F7A9A">
            <w:pPr>
              <w:tabs>
                <w:tab w:val="left" w:pos="0"/>
              </w:tabs>
              <w:ind w:left="350" w:hanging="350"/>
              <w:jc w:val="center"/>
              <w:rPr>
                <w:rFonts w:ascii="Century Gothic" w:hAnsi="Century Gothic"/>
                <w:lang w:val="es-ES_tradnl"/>
              </w:rPr>
            </w:pPr>
            <w:r w:rsidRPr="00FB52AF">
              <w:rPr>
                <w:rFonts w:ascii="Century Gothic" w:hAnsi="Century Gothic"/>
                <w:lang w:val="es-ES_tradnl"/>
              </w:rPr>
              <w:t>GILDARDO ANTONIO RAMÍREZ OSUNA</w:t>
            </w:r>
          </w:p>
        </w:tc>
        <w:tc>
          <w:tcPr>
            <w:tcW w:w="2844" w:type="dxa"/>
            <w:vAlign w:val="center"/>
          </w:tcPr>
          <w:p w:rsidR="00C11653" w:rsidRPr="00FB52AF" w:rsidRDefault="00C11653" w:rsidP="009F7A9A">
            <w:pPr>
              <w:tabs>
                <w:tab w:val="left" w:pos="540"/>
              </w:tabs>
              <w:ind w:left="708" w:hanging="708"/>
              <w:jc w:val="center"/>
              <w:rPr>
                <w:rFonts w:ascii="Century Gothic" w:hAnsi="Century Gothic"/>
              </w:rPr>
            </w:pPr>
            <w:r w:rsidRPr="00FB52AF">
              <w:rPr>
                <w:rFonts w:ascii="Century Gothic" w:hAnsi="Century Gothic"/>
              </w:rPr>
              <w:t xml:space="preserve">ÓRGANO DE CONTROL Y DESARROLLO ADMINISTRATIVO </w:t>
            </w:r>
          </w:p>
        </w:tc>
        <w:tc>
          <w:tcPr>
            <w:tcW w:w="2976" w:type="dxa"/>
            <w:vAlign w:val="center"/>
          </w:tcPr>
          <w:p w:rsidR="00C11653" w:rsidRPr="00FB52AF" w:rsidRDefault="00C11653" w:rsidP="009F7A9A">
            <w:pPr>
              <w:tabs>
                <w:tab w:val="left" w:pos="540"/>
              </w:tabs>
              <w:jc w:val="center"/>
              <w:rPr>
                <w:rFonts w:ascii="Century Gothic" w:hAnsi="Century Gothic"/>
                <w:highlight w:val="yellow"/>
              </w:rPr>
            </w:pPr>
          </w:p>
        </w:tc>
      </w:tr>
    </w:tbl>
    <w:p w:rsidR="00C11653" w:rsidRDefault="00C11653" w:rsidP="00C11653">
      <w:pPr>
        <w:tabs>
          <w:tab w:val="left" w:pos="540"/>
        </w:tabs>
        <w:jc w:val="both"/>
        <w:rPr>
          <w:rFonts w:ascii="Century Gothic" w:hAnsi="Century Gothic"/>
        </w:rPr>
      </w:pPr>
    </w:p>
    <w:p w:rsidR="00C11653" w:rsidRDefault="00C11653" w:rsidP="00C11653">
      <w:pPr>
        <w:tabs>
          <w:tab w:val="left" w:pos="540"/>
        </w:tabs>
        <w:jc w:val="both"/>
        <w:rPr>
          <w:rFonts w:ascii="Century Gothic" w:hAnsi="Century Gothic"/>
        </w:rPr>
      </w:pPr>
    </w:p>
    <w:p w:rsidR="00C11653" w:rsidRPr="00C11653" w:rsidRDefault="00C11653" w:rsidP="00FA60EA">
      <w:pPr>
        <w:pStyle w:val="Textoindependiente"/>
        <w:tabs>
          <w:tab w:val="left" w:pos="540"/>
        </w:tabs>
        <w:rPr>
          <w:rFonts w:ascii="Century Gothic" w:hAnsi="Century Gothic" w:cs="Tahoma"/>
          <w:sz w:val="20"/>
        </w:rPr>
      </w:pPr>
    </w:p>
    <w:p w:rsidR="001B4E1A" w:rsidRPr="00FB52AF" w:rsidRDefault="001B4E1A" w:rsidP="001B4E1A">
      <w:pPr>
        <w:tabs>
          <w:tab w:val="left" w:pos="993"/>
        </w:tabs>
        <w:jc w:val="both"/>
        <w:rPr>
          <w:rFonts w:ascii="Century Gothic" w:hAnsi="Century Gothic"/>
          <w:b/>
        </w:rPr>
      </w:pPr>
    </w:p>
    <w:p w:rsidR="00FA60EA" w:rsidRPr="00DA62E8" w:rsidRDefault="00FA60EA" w:rsidP="00FA60EA">
      <w:pPr>
        <w:pStyle w:val="Textoindependiente"/>
        <w:tabs>
          <w:tab w:val="left" w:pos="540"/>
        </w:tabs>
        <w:rPr>
          <w:rFonts w:ascii="Century Gothic" w:hAnsi="Century Gothic" w:cs="Tahoma"/>
          <w:sz w:val="20"/>
        </w:rPr>
      </w:pPr>
      <w:r w:rsidRPr="00DA62E8">
        <w:rPr>
          <w:rFonts w:ascii="Century Gothic" w:hAnsi="Century Gothic" w:cs="Tahoma"/>
          <w:sz w:val="20"/>
        </w:rPr>
        <w:lastRenderedPageBreak/>
        <w:t xml:space="preserve">Atento a lo anterior y toda vez que se encuentra presentes o representados todos los miembros de la Junta Directiva, conforme a la lista que antecede, </w:t>
      </w:r>
      <w:r w:rsidR="00074A82">
        <w:rPr>
          <w:rFonts w:ascii="Century Gothic" w:hAnsi="Century Gothic" w:cs="Tahoma"/>
          <w:sz w:val="20"/>
        </w:rPr>
        <w:t xml:space="preserve">la </w:t>
      </w:r>
      <w:r w:rsidRPr="00DA62E8">
        <w:rPr>
          <w:rFonts w:ascii="Century Gothic" w:hAnsi="Century Gothic" w:cs="Tahoma"/>
          <w:sz w:val="20"/>
        </w:rPr>
        <w:t xml:space="preserve">Lic. </w:t>
      </w:r>
      <w:r w:rsidR="00074A82">
        <w:rPr>
          <w:rFonts w:ascii="Century Gothic" w:hAnsi="Century Gothic" w:cs="Tahoma"/>
          <w:sz w:val="20"/>
        </w:rPr>
        <w:t xml:space="preserve">RUTH CHOMINA LÓPEZ </w:t>
      </w:r>
      <w:r>
        <w:rPr>
          <w:rFonts w:ascii="Century Gothic" w:hAnsi="Century Gothic" w:cs="Tahoma"/>
        </w:rPr>
        <w:t xml:space="preserve">Comisario Público </w:t>
      </w:r>
      <w:r w:rsidR="00074A82">
        <w:rPr>
          <w:rFonts w:ascii="Century Gothic" w:hAnsi="Century Gothic" w:cs="Tahoma"/>
        </w:rPr>
        <w:t>Oficial</w:t>
      </w:r>
      <w:r w:rsidRPr="00DA62E8">
        <w:rPr>
          <w:rFonts w:ascii="Century Gothic" w:hAnsi="Century Gothic" w:cs="Tahoma"/>
          <w:sz w:val="20"/>
        </w:rPr>
        <w:t xml:space="preserve">, declaró instalada la </w:t>
      </w:r>
      <w:r w:rsidR="00074A82">
        <w:rPr>
          <w:rFonts w:ascii="Century Gothic" w:hAnsi="Century Gothic" w:cs="Tahoma"/>
          <w:sz w:val="20"/>
        </w:rPr>
        <w:t xml:space="preserve">Tercera </w:t>
      </w:r>
      <w:r w:rsidRPr="00DA62E8">
        <w:rPr>
          <w:rFonts w:ascii="Century Gothic" w:hAnsi="Century Gothic" w:cs="Tahoma"/>
          <w:sz w:val="20"/>
        </w:rPr>
        <w:t>Sesión Ordinaria de la Junta Directiva del Instituto Sonorense de la Juventud.</w:t>
      </w:r>
    </w:p>
    <w:p w:rsidR="00926C71" w:rsidRPr="00005D38" w:rsidRDefault="00926C71" w:rsidP="00926C71">
      <w:pPr>
        <w:pStyle w:val="Textoindependiente"/>
        <w:tabs>
          <w:tab w:val="left" w:pos="540"/>
        </w:tabs>
        <w:rPr>
          <w:rFonts w:ascii="Century Gothic" w:hAnsi="Century Gothic" w:cs="Tahoma"/>
          <w:sz w:val="20"/>
        </w:rPr>
      </w:pPr>
      <w:r w:rsidRPr="00005D38">
        <w:rPr>
          <w:rFonts w:ascii="Century Gothic" w:hAnsi="Century Gothic" w:cs="Tahoma"/>
          <w:sz w:val="20"/>
        </w:rPr>
        <w:t>Una vez declarada la instalación de la Junta Directiva, se procedió a dar lectura al siguiente:</w:t>
      </w:r>
    </w:p>
    <w:p w:rsidR="00FA60EA" w:rsidRPr="00DA62E8" w:rsidRDefault="00FA60EA" w:rsidP="00FA60EA">
      <w:pPr>
        <w:pStyle w:val="Textoindependiente"/>
        <w:tabs>
          <w:tab w:val="left" w:pos="540"/>
        </w:tabs>
        <w:rPr>
          <w:rFonts w:ascii="Century Gothic" w:hAnsi="Century Gothic" w:cs="Tahoma"/>
          <w:sz w:val="20"/>
        </w:rPr>
      </w:pPr>
    </w:p>
    <w:p w:rsidR="00926C71" w:rsidRDefault="00926C71" w:rsidP="003134B1">
      <w:pPr>
        <w:jc w:val="center"/>
        <w:rPr>
          <w:rFonts w:ascii="Century Gothic" w:hAnsi="Century Gothic"/>
        </w:rPr>
      </w:pPr>
    </w:p>
    <w:p w:rsidR="00074A82" w:rsidRDefault="00074A82" w:rsidP="00074A82">
      <w:pPr>
        <w:jc w:val="center"/>
        <w:rPr>
          <w:rFonts w:ascii="Bookman Old Style" w:hAnsi="Bookman Old Style"/>
          <w:b/>
          <w:sz w:val="24"/>
          <w:szCs w:val="24"/>
          <w:u w:val="single"/>
          <w:lang w:val="es-ES"/>
        </w:rPr>
      </w:pPr>
      <w:r w:rsidRPr="00F94344">
        <w:rPr>
          <w:rFonts w:ascii="Bookman Old Style" w:hAnsi="Bookman Old Style"/>
          <w:b/>
          <w:sz w:val="24"/>
          <w:szCs w:val="24"/>
          <w:u w:val="single"/>
          <w:lang w:val="es-ES"/>
        </w:rPr>
        <w:t>ORDEN DEL DIA</w:t>
      </w:r>
    </w:p>
    <w:p w:rsidR="00074A82" w:rsidRDefault="00074A82" w:rsidP="00074A82">
      <w:pPr>
        <w:jc w:val="center"/>
        <w:rPr>
          <w:rFonts w:ascii="Bookman Old Style" w:hAnsi="Bookman Old Style"/>
          <w:b/>
          <w:sz w:val="24"/>
          <w:szCs w:val="24"/>
          <w:u w:val="single"/>
          <w:lang w:val="es-ES"/>
        </w:rPr>
      </w:pPr>
    </w:p>
    <w:p w:rsidR="00074A82" w:rsidRPr="00F94344" w:rsidRDefault="00074A82" w:rsidP="00074A82">
      <w:pPr>
        <w:jc w:val="center"/>
        <w:rPr>
          <w:rFonts w:ascii="Bookman Old Style" w:hAnsi="Bookman Old Style"/>
          <w:b/>
          <w:sz w:val="24"/>
          <w:szCs w:val="24"/>
          <w:u w:val="single"/>
          <w:lang w:val="es-ES"/>
        </w:rPr>
      </w:pPr>
    </w:p>
    <w:p w:rsidR="00074A82" w:rsidRPr="00CF3C16" w:rsidRDefault="00074A82" w:rsidP="00074A82">
      <w:pPr>
        <w:numPr>
          <w:ilvl w:val="0"/>
          <w:numId w:val="4"/>
        </w:numPr>
        <w:jc w:val="both"/>
        <w:rPr>
          <w:rFonts w:ascii="Century Gothic" w:hAnsi="Century Gothic"/>
          <w:u w:val="single"/>
          <w:lang w:val="es-ES"/>
        </w:rPr>
      </w:pPr>
      <w:r>
        <w:rPr>
          <w:rFonts w:ascii="Century Gothic" w:hAnsi="Century Gothic"/>
          <w:lang w:val="es-ES"/>
        </w:rPr>
        <w:t xml:space="preserve">Lista de asistencia </w:t>
      </w:r>
      <w:r w:rsidRPr="002E1048">
        <w:rPr>
          <w:rFonts w:ascii="Century Gothic" w:hAnsi="Century Gothic"/>
          <w:lang w:val="es-ES"/>
        </w:rPr>
        <w:t xml:space="preserve">y verificación de Quórum Legal  </w:t>
      </w:r>
    </w:p>
    <w:p w:rsidR="00074A82" w:rsidRPr="00B776CB" w:rsidRDefault="00074A82" w:rsidP="00074A82">
      <w:pPr>
        <w:numPr>
          <w:ilvl w:val="0"/>
          <w:numId w:val="4"/>
        </w:numPr>
        <w:jc w:val="both"/>
        <w:rPr>
          <w:rFonts w:ascii="Century Gothic" w:hAnsi="Century Gothic"/>
          <w:u w:val="single"/>
          <w:lang w:val="es-ES"/>
        </w:rPr>
      </w:pPr>
      <w:r w:rsidRPr="000025D5">
        <w:rPr>
          <w:rFonts w:ascii="Century Gothic" w:hAnsi="Century Gothic"/>
          <w:lang w:val="es-ES"/>
        </w:rPr>
        <w:t xml:space="preserve">Lectura  y aprobación del Orden del Día.  </w:t>
      </w:r>
    </w:p>
    <w:p w:rsidR="00074A82" w:rsidRDefault="00074A82" w:rsidP="00074A82">
      <w:pPr>
        <w:numPr>
          <w:ilvl w:val="0"/>
          <w:numId w:val="4"/>
        </w:numPr>
        <w:jc w:val="both"/>
        <w:rPr>
          <w:rFonts w:ascii="Century Gothic" w:hAnsi="Century Gothic"/>
          <w:lang w:val="es-ES"/>
        </w:rPr>
      </w:pPr>
      <w:r w:rsidRPr="00A65191">
        <w:rPr>
          <w:rFonts w:ascii="Century Gothic" w:hAnsi="Century Gothic"/>
          <w:lang w:val="es-ES"/>
        </w:rPr>
        <w:t>Lectura del acta de la sesión anterior.</w:t>
      </w:r>
    </w:p>
    <w:p w:rsidR="00074A82" w:rsidRDefault="00074A82" w:rsidP="00074A82">
      <w:pPr>
        <w:numPr>
          <w:ilvl w:val="0"/>
          <w:numId w:val="4"/>
        </w:numPr>
        <w:jc w:val="both"/>
        <w:rPr>
          <w:rFonts w:ascii="Century Gothic" w:hAnsi="Century Gothic"/>
        </w:rPr>
      </w:pPr>
      <w:r w:rsidRPr="00A65191">
        <w:rPr>
          <w:rFonts w:ascii="Century Gothic" w:hAnsi="Century Gothic"/>
        </w:rPr>
        <w:t xml:space="preserve">Informe del Director General.               </w:t>
      </w:r>
      <w:r w:rsidRPr="002E1048">
        <w:rPr>
          <w:rFonts w:ascii="Century Gothic" w:hAnsi="Century Gothic"/>
        </w:rPr>
        <w:t xml:space="preserve">                                                                                                                 </w:t>
      </w:r>
    </w:p>
    <w:p w:rsidR="00074A82" w:rsidRPr="00B776CB" w:rsidRDefault="00074A82" w:rsidP="00074A82">
      <w:pPr>
        <w:ind w:left="720"/>
        <w:jc w:val="both"/>
        <w:rPr>
          <w:rFonts w:ascii="Century Gothic" w:hAnsi="Century Gothic"/>
        </w:rPr>
      </w:pPr>
      <w:r w:rsidRPr="00B776CB">
        <w:rPr>
          <w:rFonts w:ascii="Century Gothic" w:hAnsi="Century Gothic"/>
        </w:rPr>
        <w:t xml:space="preserve">             </w:t>
      </w:r>
      <w:r>
        <w:rPr>
          <w:rFonts w:ascii="Century Gothic" w:hAnsi="Century Gothic"/>
        </w:rPr>
        <w:t xml:space="preserve">                              </w:t>
      </w:r>
      <w:r w:rsidRPr="00B776CB">
        <w:rPr>
          <w:rFonts w:ascii="Century Gothic" w:hAnsi="Century Gothic"/>
        </w:rPr>
        <w:t xml:space="preserve">                                                                    </w:t>
      </w:r>
    </w:p>
    <w:p w:rsidR="00074A82" w:rsidRPr="00CF3C16" w:rsidRDefault="00074A82" w:rsidP="00074A82">
      <w:pPr>
        <w:ind w:left="567"/>
        <w:jc w:val="both"/>
        <w:rPr>
          <w:rFonts w:ascii="Century Gothic" w:hAnsi="Century Gothic"/>
          <w:lang w:val="es-ES_tradnl"/>
        </w:rPr>
      </w:pPr>
      <w:r>
        <w:rPr>
          <w:rFonts w:ascii="Century Gothic" w:hAnsi="Century Gothic"/>
        </w:rPr>
        <w:t xml:space="preserve">  4</w:t>
      </w:r>
      <w:r w:rsidRPr="000D0AD2">
        <w:rPr>
          <w:rFonts w:ascii="Century Gothic" w:hAnsi="Century Gothic"/>
        </w:rPr>
        <w:t xml:space="preserve">.1 </w:t>
      </w:r>
      <w:r w:rsidRPr="000D0AD2">
        <w:rPr>
          <w:rFonts w:ascii="Century Gothic" w:hAnsi="Century Gothic"/>
          <w:lang w:val="es-ES_tradnl"/>
        </w:rPr>
        <w:t>Cumplimiento</w:t>
      </w:r>
      <w:r w:rsidRPr="000D0AD2">
        <w:rPr>
          <w:rFonts w:ascii="Century Gothic" w:hAnsi="Century Gothic"/>
        </w:rPr>
        <w:t xml:space="preserve"> de la </w:t>
      </w:r>
      <w:r w:rsidRPr="000D0AD2">
        <w:rPr>
          <w:rFonts w:ascii="Century Gothic" w:hAnsi="Century Gothic"/>
          <w:lang w:val="es-ES_tradnl"/>
        </w:rPr>
        <w:t>ejecución</w:t>
      </w:r>
      <w:r w:rsidRPr="000D0AD2">
        <w:rPr>
          <w:rFonts w:ascii="Century Gothic" w:hAnsi="Century Gothic"/>
        </w:rPr>
        <w:t xml:space="preserve"> de </w:t>
      </w:r>
      <w:r>
        <w:rPr>
          <w:rFonts w:ascii="Century Gothic" w:hAnsi="Century Gothic"/>
          <w:lang w:val="es-ES_tradnl"/>
        </w:rPr>
        <w:t>acuerdos.</w:t>
      </w:r>
    </w:p>
    <w:p w:rsidR="00074A82" w:rsidRDefault="00074A82" w:rsidP="00074A82">
      <w:pPr>
        <w:tabs>
          <w:tab w:val="left" w:pos="1080"/>
          <w:tab w:val="left" w:pos="1260"/>
          <w:tab w:val="left" w:pos="2340"/>
        </w:tabs>
        <w:jc w:val="both"/>
        <w:rPr>
          <w:rFonts w:ascii="Century Gothic" w:hAnsi="Century Gothic"/>
          <w:lang w:val="es-ES"/>
        </w:rPr>
      </w:pPr>
      <w:r>
        <w:rPr>
          <w:rFonts w:ascii="Century Gothic" w:hAnsi="Century Gothic"/>
          <w:lang w:val="es-ES"/>
        </w:rPr>
        <w:t xml:space="preserve">            4.2 Avance de </w:t>
      </w:r>
      <w:r w:rsidRPr="000025D5">
        <w:rPr>
          <w:rFonts w:ascii="Century Gothic" w:hAnsi="Century Gothic"/>
          <w:lang w:val="es-ES"/>
        </w:rPr>
        <w:t>los Estados Financieros</w:t>
      </w:r>
      <w:r>
        <w:rPr>
          <w:rFonts w:ascii="Century Gothic" w:hAnsi="Century Gothic"/>
          <w:lang w:val="es-ES"/>
        </w:rPr>
        <w:t xml:space="preserve"> del segundo trimestre de 2012.</w:t>
      </w:r>
    </w:p>
    <w:p w:rsidR="00074A82" w:rsidRDefault="00074A82" w:rsidP="00074A82">
      <w:pPr>
        <w:tabs>
          <w:tab w:val="left" w:pos="1080"/>
          <w:tab w:val="left" w:pos="1260"/>
          <w:tab w:val="left" w:pos="2340"/>
        </w:tabs>
        <w:jc w:val="both"/>
        <w:rPr>
          <w:rFonts w:ascii="Century Gothic" w:hAnsi="Century Gothic"/>
          <w:lang w:val="es-ES"/>
        </w:rPr>
      </w:pPr>
      <w:r>
        <w:rPr>
          <w:rFonts w:ascii="Century Gothic" w:hAnsi="Century Gothic"/>
          <w:lang w:val="es-ES"/>
        </w:rPr>
        <w:t xml:space="preserve">            4</w:t>
      </w:r>
      <w:r w:rsidRPr="000025D5">
        <w:rPr>
          <w:rFonts w:ascii="Century Gothic" w:hAnsi="Century Gothic"/>
          <w:lang w:val="es-ES"/>
        </w:rPr>
        <w:t xml:space="preserve">.3 </w:t>
      </w:r>
      <w:r w:rsidRPr="0024063F">
        <w:rPr>
          <w:rFonts w:ascii="Century Gothic" w:hAnsi="Century Gothic"/>
          <w:lang w:val="es-ES"/>
        </w:rPr>
        <w:t xml:space="preserve">Avance Programático Presupuestal </w:t>
      </w:r>
      <w:r>
        <w:rPr>
          <w:rFonts w:ascii="Century Gothic" w:hAnsi="Century Gothic"/>
          <w:lang w:val="es-ES"/>
        </w:rPr>
        <w:t>del segundo trimestre de 2012.</w:t>
      </w:r>
    </w:p>
    <w:p w:rsidR="00074A82" w:rsidRDefault="00074A82" w:rsidP="00074A82">
      <w:pPr>
        <w:tabs>
          <w:tab w:val="left" w:pos="1080"/>
          <w:tab w:val="left" w:pos="1260"/>
          <w:tab w:val="left" w:pos="2340"/>
        </w:tabs>
        <w:jc w:val="both"/>
        <w:rPr>
          <w:rFonts w:ascii="Century Gothic" w:hAnsi="Century Gothic"/>
          <w:lang w:val="es-ES"/>
        </w:rPr>
      </w:pPr>
      <w:r>
        <w:rPr>
          <w:rFonts w:ascii="Century Gothic" w:hAnsi="Century Gothic"/>
          <w:lang w:val="es-ES"/>
        </w:rPr>
        <w:t xml:space="preserve">            4.4 </w:t>
      </w:r>
      <w:r w:rsidRPr="000025D5">
        <w:rPr>
          <w:rFonts w:ascii="Century Gothic" w:hAnsi="Century Gothic"/>
          <w:lang w:val="es-ES"/>
        </w:rPr>
        <w:t xml:space="preserve">Avance del  POA </w:t>
      </w:r>
      <w:r>
        <w:rPr>
          <w:rFonts w:ascii="Century Gothic" w:hAnsi="Century Gothic"/>
          <w:lang w:val="es-ES"/>
        </w:rPr>
        <w:t>segundo Trimestre 2012.</w:t>
      </w:r>
    </w:p>
    <w:p w:rsidR="00074A82" w:rsidRDefault="00074A82" w:rsidP="00074A82">
      <w:pPr>
        <w:tabs>
          <w:tab w:val="left" w:pos="1080"/>
          <w:tab w:val="left" w:pos="1260"/>
          <w:tab w:val="left" w:pos="2340"/>
        </w:tabs>
        <w:jc w:val="both"/>
        <w:rPr>
          <w:rFonts w:ascii="Century Gothic" w:hAnsi="Century Gothic"/>
          <w:lang w:val="es-ES"/>
        </w:rPr>
      </w:pPr>
      <w:r>
        <w:rPr>
          <w:rFonts w:ascii="Century Gothic" w:hAnsi="Century Gothic"/>
          <w:lang w:val="es-ES"/>
        </w:rPr>
        <w:t xml:space="preserve">            4.5</w:t>
      </w:r>
      <w:r w:rsidRPr="000025D5">
        <w:rPr>
          <w:rFonts w:ascii="Century Gothic" w:hAnsi="Century Gothic"/>
          <w:lang w:val="es-ES"/>
        </w:rPr>
        <w:t xml:space="preserve"> Análisis Programático Presupuestal</w:t>
      </w:r>
      <w:r>
        <w:rPr>
          <w:rFonts w:ascii="Century Gothic" w:hAnsi="Century Gothic"/>
          <w:lang w:val="es-ES"/>
        </w:rPr>
        <w:t xml:space="preserve"> segundo trimestre 2012.</w:t>
      </w:r>
      <w:r w:rsidRPr="000025D5">
        <w:rPr>
          <w:rFonts w:ascii="Century Gothic" w:hAnsi="Century Gothic"/>
          <w:lang w:val="es-ES"/>
        </w:rPr>
        <w:t xml:space="preserve">  </w:t>
      </w:r>
    </w:p>
    <w:p w:rsidR="00074A82" w:rsidRDefault="00074A82" w:rsidP="00074A82">
      <w:pPr>
        <w:tabs>
          <w:tab w:val="left" w:pos="851"/>
          <w:tab w:val="left" w:pos="1080"/>
          <w:tab w:val="left" w:pos="1260"/>
          <w:tab w:val="left" w:pos="2340"/>
        </w:tabs>
        <w:jc w:val="both"/>
        <w:rPr>
          <w:rFonts w:ascii="Century Gothic" w:hAnsi="Century Gothic"/>
          <w:lang w:val="es-ES"/>
        </w:rPr>
      </w:pPr>
      <w:r>
        <w:rPr>
          <w:rFonts w:ascii="Century Gothic" w:hAnsi="Century Gothic"/>
          <w:lang w:val="es-ES"/>
        </w:rPr>
        <w:t xml:space="preserve">            4.6</w:t>
      </w:r>
      <w:r w:rsidRPr="000025D5">
        <w:rPr>
          <w:rFonts w:ascii="Century Gothic" w:hAnsi="Century Gothic"/>
          <w:lang w:val="es-ES"/>
        </w:rPr>
        <w:t xml:space="preserve">  </w:t>
      </w:r>
      <w:r>
        <w:rPr>
          <w:rFonts w:ascii="Century Gothic" w:hAnsi="Century Gothic"/>
          <w:lang w:val="es-ES"/>
        </w:rPr>
        <w:t>Informe de actividades segundo Trimestre 2012</w:t>
      </w:r>
    </w:p>
    <w:p w:rsidR="00074A82" w:rsidRPr="00B776CB" w:rsidRDefault="00074A82" w:rsidP="00074A82">
      <w:pPr>
        <w:ind w:left="720"/>
        <w:jc w:val="both"/>
        <w:rPr>
          <w:rFonts w:ascii="Century Gothic" w:hAnsi="Century Gothic"/>
          <w:u w:val="single"/>
          <w:lang w:val="es-ES"/>
        </w:rPr>
      </w:pPr>
    </w:p>
    <w:p w:rsidR="00074A82" w:rsidRPr="00CB4956" w:rsidRDefault="00074A82" w:rsidP="00074A82">
      <w:pPr>
        <w:numPr>
          <w:ilvl w:val="0"/>
          <w:numId w:val="4"/>
        </w:numPr>
        <w:jc w:val="both"/>
        <w:rPr>
          <w:rFonts w:ascii="Century Gothic" w:hAnsi="Century Gothic"/>
          <w:lang w:val="es-ES"/>
        </w:rPr>
      </w:pPr>
      <w:r w:rsidRPr="00CB4956">
        <w:rPr>
          <w:rFonts w:ascii="Century Gothic" w:hAnsi="Century Gothic"/>
          <w:lang w:val="es-ES"/>
        </w:rPr>
        <w:t>Informe del Comisario Público  Ciudadano</w:t>
      </w:r>
      <w:r>
        <w:rPr>
          <w:rFonts w:ascii="Century Gothic" w:hAnsi="Century Gothic"/>
          <w:lang w:val="es-ES"/>
        </w:rPr>
        <w:t xml:space="preserve"> y del Órgano de Control Administrativo</w:t>
      </w:r>
      <w:r w:rsidRPr="00CB4956">
        <w:rPr>
          <w:rFonts w:ascii="Century Gothic" w:hAnsi="Century Gothic"/>
          <w:lang w:val="es-ES"/>
        </w:rPr>
        <w:t xml:space="preserve">. </w:t>
      </w:r>
    </w:p>
    <w:p w:rsidR="00074A82" w:rsidRPr="0018386C" w:rsidRDefault="00074A82" w:rsidP="00074A82">
      <w:pPr>
        <w:jc w:val="both"/>
        <w:rPr>
          <w:rFonts w:ascii="Century Gothic" w:hAnsi="Century Gothic"/>
          <w:lang w:val="es-ES"/>
        </w:rPr>
      </w:pPr>
    </w:p>
    <w:p w:rsidR="00074A82" w:rsidRDefault="00074A82" w:rsidP="00074A82">
      <w:pPr>
        <w:numPr>
          <w:ilvl w:val="0"/>
          <w:numId w:val="4"/>
        </w:numPr>
        <w:jc w:val="both"/>
        <w:rPr>
          <w:rFonts w:ascii="Century Gothic" w:hAnsi="Century Gothic"/>
          <w:lang w:val="es-ES"/>
        </w:rPr>
      </w:pPr>
      <w:r w:rsidRPr="0018386C">
        <w:rPr>
          <w:rFonts w:ascii="Century Gothic" w:hAnsi="Century Gothic"/>
          <w:lang w:val="es-ES"/>
        </w:rPr>
        <w:t xml:space="preserve">Lectura , Discusión y, en su caso, </w:t>
      </w:r>
      <w:r>
        <w:rPr>
          <w:rFonts w:ascii="Century Gothic" w:hAnsi="Century Gothic"/>
          <w:lang w:val="es-ES"/>
        </w:rPr>
        <w:t>A</w:t>
      </w:r>
      <w:r w:rsidRPr="0018386C">
        <w:rPr>
          <w:rFonts w:ascii="Century Gothic" w:hAnsi="Century Gothic"/>
          <w:lang w:val="es-ES"/>
        </w:rPr>
        <w:t>probación</w:t>
      </w:r>
      <w:r>
        <w:rPr>
          <w:rFonts w:ascii="Century Gothic" w:hAnsi="Century Gothic"/>
          <w:lang w:val="es-ES"/>
        </w:rPr>
        <w:t xml:space="preserve"> de A</w:t>
      </w:r>
      <w:r w:rsidRPr="0018386C">
        <w:rPr>
          <w:rFonts w:ascii="Century Gothic" w:hAnsi="Century Gothic"/>
          <w:lang w:val="es-ES"/>
        </w:rPr>
        <w:t>suntos;</w:t>
      </w:r>
    </w:p>
    <w:p w:rsidR="00074A82" w:rsidRDefault="00074A82" w:rsidP="00074A82">
      <w:pPr>
        <w:ind w:left="720"/>
        <w:jc w:val="both"/>
        <w:rPr>
          <w:rFonts w:ascii="Century Gothic" w:hAnsi="Century Gothic"/>
          <w:lang w:val="es-ES"/>
        </w:rPr>
      </w:pPr>
    </w:p>
    <w:p w:rsidR="00074A82" w:rsidRPr="00E63505" w:rsidRDefault="00074A82" w:rsidP="00074A82">
      <w:pPr>
        <w:tabs>
          <w:tab w:val="left" w:pos="1276"/>
        </w:tabs>
        <w:spacing w:line="0" w:lineRule="atLeast"/>
        <w:ind w:left="720"/>
        <w:jc w:val="both"/>
        <w:rPr>
          <w:rFonts w:ascii="Century Gothic" w:hAnsi="Century Gothic"/>
          <w:lang w:val="es-ES"/>
        </w:rPr>
      </w:pPr>
      <w:r>
        <w:rPr>
          <w:rFonts w:ascii="Century Gothic" w:hAnsi="Century Gothic"/>
          <w:lang w:val="es-ES"/>
        </w:rPr>
        <w:t xml:space="preserve"> 6.1 Programa de Lineamiento y Austeridad.  </w:t>
      </w:r>
    </w:p>
    <w:p w:rsidR="00074A82" w:rsidRDefault="00074A82" w:rsidP="00074A82">
      <w:pPr>
        <w:spacing w:line="0" w:lineRule="atLeast"/>
        <w:ind w:left="1134" w:hanging="354"/>
        <w:rPr>
          <w:rFonts w:ascii="Century Gothic" w:hAnsi="Century Gothic"/>
        </w:rPr>
      </w:pPr>
      <w:r>
        <w:rPr>
          <w:rFonts w:ascii="Century Gothic" w:hAnsi="Century Gothic"/>
        </w:rPr>
        <w:t>6.2</w:t>
      </w:r>
      <w:r w:rsidRPr="004E583F">
        <w:rPr>
          <w:rFonts w:ascii="Century Gothic" w:hAnsi="Century Gothic"/>
        </w:rPr>
        <w:t xml:space="preserve"> </w:t>
      </w:r>
      <w:r>
        <w:rPr>
          <w:rFonts w:ascii="Century Gothic" w:hAnsi="Century Gothic"/>
          <w:lang w:val="es-ES"/>
        </w:rPr>
        <w:t>C</w:t>
      </w:r>
      <w:r w:rsidRPr="005B6881">
        <w:rPr>
          <w:rFonts w:ascii="Century Gothic" w:hAnsi="Century Gothic"/>
          <w:lang w:val="es-ES"/>
        </w:rPr>
        <w:t>ancelación</w:t>
      </w:r>
      <w:r>
        <w:rPr>
          <w:rFonts w:ascii="Century Gothic" w:hAnsi="Century Gothic"/>
        </w:rPr>
        <w:t xml:space="preserve"> </w:t>
      </w:r>
      <w:r w:rsidRPr="005B6881">
        <w:rPr>
          <w:rFonts w:ascii="Century Gothic" w:hAnsi="Century Gothic"/>
          <w:lang w:val="es-ES"/>
        </w:rPr>
        <w:t>contable</w:t>
      </w:r>
      <w:r>
        <w:rPr>
          <w:rFonts w:ascii="Century Gothic" w:hAnsi="Century Gothic"/>
        </w:rPr>
        <w:t xml:space="preserve"> 302-0011-000 del </w:t>
      </w:r>
      <w:r w:rsidRPr="005B6881">
        <w:rPr>
          <w:rFonts w:ascii="Century Gothic" w:hAnsi="Century Gothic"/>
          <w:lang w:val="es-ES"/>
        </w:rPr>
        <w:t>ejercicio</w:t>
      </w:r>
      <w:r>
        <w:rPr>
          <w:rFonts w:ascii="Century Gothic" w:hAnsi="Century Gothic"/>
        </w:rPr>
        <w:t xml:space="preserve"> 2010 y </w:t>
      </w:r>
      <w:r>
        <w:rPr>
          <w:rFonts w:ascii="Century Gothic" w:hAnsi="Century Gothic"/>
          <w:lang w:val="es-ES"/>
        </w:rPr>
        <w:t>cancelación</w:t>
      </w:r>
      <w:r w:rsidRPr="00CF3C16">
        <w:rPr>
          <w:rFonts w:ascii="Century Gothic" w:hAnsi="Century Gothic"/>
          <w:lang w:val="es-ES"/>
        </w:rPr>
        <w:t xml:space="preserve"> </w:t>
      </w:r>
      <w:r>
        <w:rPr>
          <w:rFonts w:ascii="Century Gothic" w:hAnsi="Century Gothic"/>
          <w:lang w:val="es-ES"/>
        </w:rPr>
        <w:t xml:space="preserve">  </w:t>
      </w:r>
      <w:r w:rsidRPr="005B6881">
        <w:rPr>
          <w:rFonts w:ascii="Century Gothic" w:hAnsi="Century Gothic"/>
          <w:lang w:val="es-ES"/>
        </w:rPr>
        <w:t>contable</w:t>
      </w:r>
      <w:r>
        <w:rPr>
          <w:rFonts w:ascii="Century Gothic" w:hAnsi="Century Gothic"/>
        </w:rPr>
        <w:t xml:space="preserve"> 302-0012-000 del </w:t>
      </w:r>
      <w:r w:rsidRPr="005B6881">
        <w:rPr>
          <w:rFonts w:ascii="Century Gothic" w:hAnsi="Century Gothic"/>
          <w:lang w:val="es-ES"/>
        </w:rPr>
        <w:t>ejercicio</w:t>
      </w:r>
      <w:r>
        <w:rPr>
          <w:rFonts w:ascii="Century Gothic" w:hAnsi="Century Gothic"/>
        </w:rPr>
        <w:t xml:space="preserve"> 2011.  </w:t>
      </w:r>
    </w:p>
    <w:p w:rsidR="00074A82" w:rsidRDefault="00074A82" w:rsidP="00074A82">
      <w:pPr>
        <w:spacing w:line="0" w:lineRule="atLeast"/>
        <w:ind w:left="1134" w:hanging="354"/>
        <w:rPr>
          <w:rFonts w:ascii="Century Gothic" w:hAnsi="Century Gothic"/>
        </w:rPr>
      </w:pPr>
      <w:r>
        <w:rPr>
          <w:rFonts w:ascii="Century Gothic" w:hAnsi="Century Gothic"/>
        </w:rPr>
        <w:t xml:space="preserve">6.3 </w:t>
      </w:r>
      <w:r w:rsidRPr="00071DA9">
        <w:rPr>
          <w:rFonts w:ascii="Century Gothic" w:hAnsi="Century Gothic"/>
          <w:lang w:val="es-ES"/>
        </w:rPr>
        <w:t>Solicitud</w:t>
      </w:r>
      <w:r>
        <w:rPr>
          <w:rFonts w:ascii="Century Gothic" w:hAnsi="Century Gothic"/>
        </w:rPr>
        <w:t xml:space="preserve"> de </w:t>
      </w:r>
      <w:r w:rsidRPr="00071DA9">
        <w:rPr>
          <w:rFonts w:ascii="Century Gothic" w:hAnsi="Century Gothic"/>
          <w:lang w:val="es-ES"/>
        </w:rPr>
        <w:t>aprobación</w:t>
      </w:r>
      <w:r>
        <w:rPr>
          <w:rFonts w:ascii="Century Gothic" w:hAnsi="Century Gothic"/>
        </w:rPr>
        <w:t xml:space="preserve"> de la </w:t>
      </w:r>
      <w:r>
        <w:rPr>
          <w:rFonts w:ascii="Century Gothic" w:hAnsi="Century Gothic"/>
          <w:lang w:val="es-ES"/>
        </w:rPr>
        <w:t>a</w:t>
      </w:r>
      <w:r w:rsidRPr="00071DA9">
        <w:rPr>
          <w:rFonts w:ascii="Century Gothic" w:hAnsi="Century Gothic"/>
          <w:lang w:val="es-ES"/>
        </w:rPr>
        <w:t>decuación</w:t>
      </w:r>
      <w:r>
        <w:rPr>
          <w:rFonts w:ascii="Century Gothic" w:hAnsi="Century Gothic"/>
        </w:rPr>
        <w:t xml:space="preserve"> </w:t>
      </w:r>
      <w:r w:rsidRPr="00071DA9">
        <w:rPr>
          <w:rFonts w:ascii="Century Gothic" w:hAnsi="Century Gothic"/>
          <w:lang w:val="es-ES"/>
        </w:rPr>
        <w:t>presupuestal</w:t>
      </w:r>
      <w:r>
        <w:rPr>
          <w:rFonts w:ascii="Century Gothic" w:hAnsi="Century Gothic"/>
        </w:rPr>
        <w:t xml:space="preserve"> de </w:t>
      </w:r>
      <w:r w:rsidRPr="00071DA9">
        <w:rPr>
          <w:rFonts w:ascii="Century Gothic" w:hAnsi="Century Gothic"/>
          <w:lang w:val="es-ES"/>
        </w:rPr>
        <w:t>las</w:t>
      </w:r>
      <w:r>
        <w:rPr>
          <w:rFonts w:ascii="Century Gothic" w:hAnsi="Century Gothic"/>
        </w:rPr>
        <w:t xml:space="preserve"> </w:t>
      </w:r>
      <w:r w:rsidRPr="00071DA9">
        <w:rPr>
          <w:rFonts w:ascii="Century Gothic" w:hAnsi="Century Gothic"/>
          <w:lang w:val="es-ES"/>
        </w:rPr>
        <w:t>partidas</w:t>
      </w:r>
      <w:r>
        <w:rPr>
          <w:rFonts w:ascii="Century Gothic" w:hAnsi="Century Gothic"/>
        </w:rPr>
        <w:t xml:space="preserve"> 38301, 22106 y 39201del </w:t>
      </w:r>
      <w:r w:rsidRPr="00071DA9">
        <w:rPr>
          <w:rFonts w:ascii="Century Gothic" w:hAnsi="Century Gothic"/>
          <w:lang w:val="es-ES"/>
        </w:rPr>
        <w:t>oficio</w:t>
      </w:r>
      <w:r>
        <w:rPr>
          <w:rFonts w:ascii="Century Gothic" w:hAnsi="Century Gothic"/>
        </w:rPr>
        <w:t xml:space="preserve"> ISJ/DG/0372-2012.</w:t>
      </w:r>
    </w:p>
    <w:p w:rsidR="00074A82" w:rsidRDefault="00074A82" w:rsidP="00074A82">
      <w:pPr>
        <w:spacing w:line="0" w:lineRule="atLeast"/>
        <w:ind w:left="1134" w:hanging="354"/>
        <w:rPr>
          <w:rFonts w:ascii="Century Gothic" w:hAnsi="Century Gothic"/>
        </w:rPr>
      </w:pPr>
      <w:r>
        <w:rPr>
          <w:rFonts w:ascii="Century Gothic" w:hAnsi="Century Gothic"/>
        </w:rPr>
        <w:t xml:space="preserve">6.4 </w:t>
      </w:r>
      <w:r w:rsidRPr="00071DA9">
        <w:rPr>
          <w:rFonts w:ascii="Century Gothic" w:hAnsi="Century Gothic"/>
          <w:lang w:val="es-ES"/>
        </w:rPr>
        <w:t>Solicitud</w:t>
      </w:r>
      <w:r>
        <w:rPr>
          <w:rFonts w:ascii="Century Gothic" w:hAnsi="Century Gothic"/>
        </w:rPr>
        <w:t xml:space="preserve"> de </w:t>
      </w:r>
      <w:r w:rsidRPr="00071DA9">
        <w:rPr>
          <w:rFonts w:ascii="Century Gothic" w:hAnsi="Century Gothic"/>
          <w:lang w:val="es-ES"/>
        </w:rPr>
        <w:t>aprobación</w:t>
      </w:r>
      <w:r>
        <w:rPr>
          <w:rFonts w:ascii="Century Gothic" w:hAnsi="Century Gothic"/>
        </w:rPr>
        <w:t xml:space="preserve"> de la </w:t>
      </w:r>
      <w:r>
        <w:rPr>
          <w:rFonts w:ascii="Century Gothic" w:hAnsi="Century Gothic"/>
          <w:lang w:val="es-ES"/>
        </w:rPr>
        <w:t>a</w:t>
      </w:r>
      <w:r w:rsidRPr="00071DA9">
        <w:rPr>
          <w:rFonts w:ascii="Century Gothic" w:hAnsi="Century Gothic"/>
          <w:lang w:val="es-ES"/>
        </w:rPr>
        <w:t>decuación</w:t>
      </w:r>
      <w:r>
        <w:rPr>
          <w:rFonts w:ascii="Century Gothic" w:hAnsi="Century Gothic"/>
        </w:rPr>
        <w:t xml:space="preserve"> </w:t>
      </w:r>
      <w:r w:rsidRPr="00071DA9">
        <w:rPr>
          <w:rFonts w:ascii="Century Gothic" w:hAnsi="Century Gothic"/>
          <w:lang w:val="es-ES"/>
        </w:rPr>
        <w:t>presupuestal</w:t>
      </w:r>
      <w:r>
        <w:rPr>
          <w:rFonts w:ascii="Century Gothic" w:hAnsi="Century Gothic"/>
        </w:rPr>
        <w:t xml:space="preserve"> de </w:t>
      </w:r>
      <w:r w:rsidRPr="00071DA9">
        <w:rPr>
          <w:rFonts w:ascii="Century Gothic" w:hAnsi="Century Gothic"/>
          <w:lang w:val="es-ES"/>
        </w:rPr>
        <w:t>las</w:t>
      </w:r>
      <w:r>
        <w:rPr>
          <w:rFonts w:ascii="Century Gothic" w:hAnsi="Century Gothic"/>
        </w:rPr>
        <w:t xml:space="preserve"> </w:t>
      </w:r>
      <w:r w:rsidRPr="00071DA9">
        <w:rPr>
          <w:rFonts w:ascii="Century Gothic" w:hAnsi="Century Gothic"/>
          <w:lang w:val="es-ES"/>
        </w:rPr>
        <w:t>partidas</w:t>
      </w:r>
      <w:r>
        <w:rPr>
          <w:rFonts w:ascii="Century Gothic" w:hAnsi="Century Gothic"/>
        </w:rPr>
        <w:t xml:space="preserve"> 56401 y 27301 del </w:t>
      </w:r>
      <w:r w:rsidRPr="00071DA9">
        <w:rPr>
          <w:rFonts w:ascii="Century Gothic" w:hAnsi="Century Gothic"/>
          <w:lang w:val="es-ES"/>
        </w:rPr>
        <w:t>oficio</w:t>
      </w:r>
      <w:r>
        <w:rPr>
          <w:rFonts w:ascii="Century Gothic" w:hAnsi="Century Gothic"/>
        </w:rPr>
        <w:t xml:space="preserve"> ISJ/DG/0262-2012</w:t>
      </w:r>
    </w:p>
    <w:p w:rsidR="00074A82" w:rsidRPr="00B776CB" w:rsidRDefault="00074A82" w:rsidP="00074A82">
      <w:pPr>
        <w:spacing w:line="0" w:lineRule="atLeast"/>
        <w:ind w:left="1134" w:hanging="354"/>
        <w:rPr>
          <w:rFonts w:ascii="Century Gothic" w:hAnsi="Century Gothic"/>
          <w:u w:val="single"/>
          <w:lang w:val="es-ES"/>
        </w:rPr>
      </w:pPr>
    </w:p>
    <w:p w:rsidR="00074A82" w:rsidRDefault="00074A82" w:rsidP="00074A82">
      <w:pPr>
        <w:numPr>
          <w:ilvl w:val="0"/>
          <w:numId w:val="4"/>
        </w:numPr>
        <w:spacing w:line="0" w:lineRule="atLeast"/>
        <w:jc w:val="both"/>
        <w:rPr>
          <w:rFonts w:ascii="Century Gothic" w:hAnsi="Century Gothic"/>
        </w:rPr>
      </w:pPr>
      <w:r w:rsidRPr="004E583F">
        <w:rPr>
          <w:rFonts w:ascii="Century Gothic" w:hAnsi="Century Gothic"/>
        </w:rPr>
        <w:t>Asuntos Generales.</w:t>
      </w:r>
    </w:p>
    <w:p w:rsidR="00074A82" w:rsidRPr="00683989" w:rsidRDefault="00074A82" w:rsidP="00074A82">
      <w:pPr>
        <w:spacing w:line="0" w:lineRule="atLeast"/>
        <w:rPr>
          <w:rFonts w:ascii="Century Gothic" w:hAnsi="Century Gothic"/>
          <w:u w:val="single"/>
          <w:lang w:val="es-ES"/>
        </w:rPr>
      </w:pPr>
    </w:p>
    <w:p w:rsidR="00074A82" w:rsidRDefault="00074A82" w:rsidP="00074A82">
      <w:pPr>
        <w:numPr>
          <w:ilvl w:val="0"/>
          <w:numId w:val="4"/>
        </w:numPr>
        <w:spacing w:line="0" w:lineRule="atLeast"/>
        <w:jc w:val="both"/>
        <w:rPr>
          <w:rFonts w:ascii="Century Gothic" w:hAnsi="Century Gothic"/>
          <w:lang w:val="es-ES"/>
        </w:rPr>
      </w:pPr>
      <w:r w:rsidRPr="00842F8A">
        <w:rPr>
          <w:rFonts w:ascii="Century Gothic" w:hAnsi="Century Gothic"/>
          <w:lang w:val="es-ES"/>
        </w:rPr>
        <w:t>Resumen de Acuerdos aprobados</w:t>
      </w:r>
      <w:r>
        <w:rPr>
          <w:rFonts w:ascii="Century Gothic" w:hAnsi="Century Gothic"/>
          <w:lang w:val="es-ES"/>
        </w:rPr>
        <w:t>.</w:t>
      </w:r>
    </w:p>
    <w:p w:rsidR="00074A82" w:rsidRPr="0084191B" w:rsidRDefault="00074A82" w:rsidP="00074A82">
      <w:pPr>
        <w:spacing w:line="0" w:lineRule="atLeast"/>
        <w:jc w:val="both"/>
        <w:rPr>
          <w:rFonts w:ascii="Century Gothic" w:hAnsi="Century Gothic"/>
          <w:lang w:val="es-ES"/>
        </w:rPr>
      </w:pPr>
    </w:p>
    <w:p w:rsidR="00926C71" w:rsidRPr="00D95D06" w:rsidRDefault="00074A82" w:rsidP="00D95D06">
      <w:pPr>
        <w:numPr>
          <w:ilvl w:val="0"/>
          <w:numId w:val="4"/>
        </w:numPr>
        <w:spacing w:after="100" w:afterAutospacing="1"/>
        <w:jc w:val="both"/>
        <w:rPr>
          <w:rFonts w:ascii="Century Gothic" w:hAnsi="Century Gothic"/>
          <w:u w:val="single"/>
        </w:rPr>
      </w:pPr>
      <w:r w:rsidRPr="00E60138">
        <w:rPr>
          <w:rFonts w:ascii="Century Gothic" w:hAnsi="Century Gothic"/>
        </w:rPr>
        <w:t xml:space="preserve">Clausura. </w:t>
      </w:r>
    </w:p>
    <w:p w:rsidR="003134B1" w:rsidRPr="00F94344" w:rsidRDefault="003134B1" w:rsidP="00D95D06">
      <w:pPr>
        <w:rPr>
          <w:rFonts w:ascii="Bookman Old Style" w:hAnsi="Bookman Old Style"/>
          <w:b/>
          <w:sz w:val="24"/>
          <w:szCs w:val="24"/>
          <w:u w:val="single"/>
          <w:lang w:val="es-ES"/>
        </w:rPr>
      </w:pPr>
    </w:p>
    <w:p w:rsidR="00A664D4" w:rsidRPr="0024063F" w:rsidRDefault="00A664D4" w:rsidP="00A664D4">
      <w:pPr>
        <w:pStyle w:val="Ttulo2"/>
        <w:tabs>
          <w:tab w:val="left" w:pos="540"/>
        </w:tabs>
        <w:rPr>
          <w:rFonts w:ascii="Century Gothic" w:hAnsi="Century Gothic"/>
          <w:sz w:val="20"/>
        </w:rPr>
      </w:pPr>
      <w:r w:rsidRPr="0024063F">
        <w:rPr>
          <w:rFonts w:ascii="Century Gothic" w:hAnsi="Century Gothic"/>
          <w:sz w:val="20"/>
        </w:rPr>
        <w:t>ACUERDOS:</w:t>
      </w:r>
    </w:p>
    <w:p w:rsidR="00A664D4" w:rsidRPr="0024063F" w:rsidRDefault="00A664D4" w:rsidP="00A664D4">
      <w:pPr>
        <w:tabs>
          <w:tab w:val="left" w:pos="540"/>
        </w:tabs>
        <w:jc w:val="both"/>
        <w:rPr>
          <w:rFonts w:ascii="Century Gothic" w:hAnsi="Century Gothic"/>
        </w:rPr>
      </w:pPr>
    </w:p>
    <w:p w:rsidR="00A664D4" w:rsidRPr="00DA62E8" w:rsidRDefault="00A664D4" w:rsidP="00A664D4">
      <w:pPr>
        <w:jc w:val="both"/>
        <w:rPr>
          <w:rFonts w:ascii="Century Gothic" w:hAnsi="Century Gothic"/>
        </w:rPr>
      </w:pPr>
      <w:r w:rsidRPr="00DA62E8">
        <w:rPr>
          <w:rFonts w:ascii="Century Gothic" w:hAnsi="Century Gothic"/>
        </w:rPr>
        <w:t xml:space="preserve">Se aprueba la presencia de los Servidores Públicos CP. Lucia </w:t>
      </w:r>
      <w:proofErr w:type="spellStart"/>
      <w:r w:rsidRPr="00DA62E8">
        <w:rPr>
          <w:rFonts w:ascii="Century Gothic" w:hAnsi="Century Gothic"/>
        </w:rPr>
        <w:t>Ivette</w:t>
      </w:r>
      <w:proofErr w:type="spellEnd"/>
      <w:r w:rsidRPr="00DA62E8">
        <w:rPr>
          <w:rFonts w:ascii="Century Gothic" w:hAnsi="Century Gothic"/>
        </w:rPr>
        <w:t xml:space="preserve"> Yánez Quintanar, </w:t>
      </w:r>
      <w:r w:rsidR="00074A82" w:rsidRPr="000D5FF2">
        <w:rPr>
          <w:rStyle w:val="Textoennegrita"/>
          <w:rFonts w:ascii="Century Gothic" w:hAnsi="Century Gothic" w:cs="Arial"/>
          <w:b w:val="0"/>
          <w:color w:val="000000"/>
        </w:rPr>
        <w:t xml:space="preserve">Gisela </w:t>
      </w:r>
      <w:proofErr w:type="spellStart"/>
      <w:r w:rsidR="00074A82" w:rsidRPr="000D5FF2">
        <w:rPr>
          <w:rStyle w:val="Textoennegrita"/>
          <w:rFonts w:ascii="Century Gothic" w:hAnsi="Century Gothic" w:cs="Arial"/>
          <w:b w:val="0"/>
          <w:color w:val="000000"/>
        </w:rPr>
        <w:t>Adilene</w:t>
      </w:r>
      <w:proofErr w:type="spellEnd"/>
      <w:r w:rsidR="00074A82" w:rsidRPr="000D5FF2">
        <w:rPr>
          <w:rStyle w:val="Textoennegrita"/>
          <w:rFonts w:ascii="Century Gothic" w:hAnsi="Century Gothic" w:cs="Arial"/>
          <w:b w:val="0"/>
          <w:color w:val="000000"/>
        </w:rPr>
        <w:t xml:space="preserve"> M</w:t>
      </w:r>
      <w:r w:rsidR="00074A82" w:rsidRPr="000D5FF2">
        <w:rPr>
          <w:rStyle w:val="Textoennegrita"/>
          <w:rFonts w:ascii="Century Gothic" w:eastAsiaTheme="minorHAnsi" w:hAnsi="Century Gothic" w:cs="Arial"/>
          <w:b w:val="0"/>
          <w:color w:val="000000"/>
          <w:lang w:eastAsia="en-US"/>
        </w:rPr>
        <w:t>é</w:t>
      </w:r>
      <w:r w:rsidR="00074A82" w:rsidRPr="000D5FF2">
        <w:rPr>
          <w:rStyle w:val="Textoennegrita"/>
          <w:rFonts w:ascii="Century Gothic" w:hAnsi="Century Gothic" w:cs="Arial"/>
          <w:b w:val="0"/>
          <w:color w:val="000000"/>
        </w:rPr>
        <w:t>ndez</w:t>
      </w:r>
      <w:r w:rsidR="00074A82" w:rsidRPr="000D5FF2">
        <w:rPr>
          <w:rFonts w:ascii="Century Gothic" w:hAnsi="Century Gothic" w:cs="Arial"/>
          <w:b/>
          <w:color w:val="000000"/>
        </w:rPr>
        <w:t xml:space="preserve"> </w:t>
      </w:r>
      <w:r w:rsidR="00074A82" w:rsidRPr="000D5FF2">
        <w:rPr>
          <w:rStyle w:val="Textoennegrita"/>
          <w:rFonts w:ascii="Century Gothic" w:hAnsi="Century Gothic" w:cs="Arial"/>
          <w:b w:val="0"/>
          <w:color w:val="000000"/>
        </w:rPr>
        <w:t>Morales</w:t>
      </w:r>
      <w:r w:rsidRPr="00DA62E8">
        <w:rPr>
          <w:rFonts w:ascii="Century Gothic" w:hAnsi="Century Gothic"/>
        </w:rPr>
        <w:t>, Lic. Cesar Humberto Valencia Martínez</w:t>
      </w:r>
      <w:r>
        <w:rPr>
          <w:rFonts w:ascii="Century Gothic" w:hAnsi="Century Gothic"/>
        </w:rPr>
        <w:t>,</w:t>
      </w:r>
      <w:r w:rsidRPr="00C276AB">
        <w:rPr>
          <w:rFonts w:ascii="Century Gothic" w:hAnsi="Century Gothic"/>
        </w:rPr>
        <w:t xml:space="preserve"> </w:t>
      </w:r>
      <w:r w:rsidRPr="00A62E32">
        <w:rPr>
          <w:rFonts w:ascii="Century Gothic" w:hAnsi="Century Gothic"/>
        </w:rPr>
        <w:t>J</w:t>
      </w:r>
      <w:r w:rsidR="00926C71">
        <w:rPr>
          <w:rFonts w:ascii="Century Gothic" w:hAnsi="Century Gothic"/>
        </w:rPr>
        <w:t xml:space="preserve">osué </w:t>
      </w:r>
      <w:proofErr w:type="spellStart"/>
      <w:r w:rsidR="00926C71">
        <w:rPr>
          <w:rFonts w:ascii="Century Gothic" w:hAnsi="Century Gothic"/>
        </w:rPr>
        <w:t>Addiel</w:t>
      </w:r>
      <w:proofErr w:type="spellEnd"/>
      <w:r w:rsidR="00926C71">
        <w:rPr>
          <w:rFonts w:ascii="Century Gothic" w:hAnsi="Century Gothic"/>
        </w:rPr>
        <w:t xml:space="preserve"> Ocampo Nieva.</w:t>
      </w:r>
    </w:p>
    <w:p w:rsidR="00A664D4" w:rsidRPr="0024063F" w:rsidRDefault="00A664D4" w:rsidP="00A664D4">
      <w:pPr>
        <w:tabs>
          <w:tab w:val="left" w:pos="540"/>
        </w:tabs>
        <w:jc w:val="both"/>
        <w:rPr>
          <w:rFonts w:ascii="Century Gothic" w:hAnsi="Century Gothic"/>
        </w:rPr>
      </w:pPr>
    </w:p>
    <w:p w:rsidR="00A664D4" w:rsidRPr="00215A4E" w:rsidRDefault="00A664D4" w:rsidP="00215A4E">
      <w:r w:rsidRPr="00215A4E">
        <w:rPr>
          <w:b/>
        </w:rPr>
        <w:t>PUNTO 1.-</w:t>
      </w:r>
      <w:r w:rsidRPr="00215A4E">
        <w:t xml:space="preserve">  Se pasa lista de asistencia, </w:t>
      </w:r>
    </w:p>
    <w:p w:rsidR="00A664D4" w:rsidRPr="00215A4E" w:rsidRDefault="00A664D4" w:rsidP="00215A4E">
      <w:r w:rsidRPr="00215A4E">
        <w:rPr>
          <w:b/>
        </w:rPr>
        <w:t>PUNTO</w:t>
      </w:r>
      <w:r w:rsidR="00F521B6" w:rsidRPr="00215A4E">
        <w:rPr>
          <w:b/>
        </w:rPr>
        <w:t xml:space="preserve"> </w:t>
      </w:r>
      <w:r w:rsidRPr="00215A4E">
        <w:rPr>
          <w:b/>
        </w:rPr>
        <w:t>2.-</w:t>
      </w:r>
      <w:r w:rsidR="00F11DB4" w:rsidRPr="00215A4E">
        <w:rPr>
          <w:b/>
        </w:rPr>
        <w:t xml:space="preserve"> </w:t>
      </w:r>
      <w:r w:rsidR="00926C71" w:rsidRPr="00215A4E">
        <w:t>Se da lectura y se aprueba el Orden del Día.</w:t>
      </w:r>
    </w:p>
    <w:p w:rsidR="00926C71" w:rsidRPr="00215A4E" w:rsidRDefault="00A664D4" w:rsidP="00215A4E">
      <w:pPr>
        <w:rPr>
          <w:b/>
        </w:rPr>
      </w:pPr>
      <w:r w:rsidRPr="00215A4E">
        <w:rPr>
          <w:b/>
        </w:rPr>
        <w:t xml:space="preserve">PUNTO 3.- </w:t>
      </w:r>
      <w:r w:rsidR="00926C71" w:rsidRPr="00215A4E">
        <w:t>Se</w:t>
      </w:r>
      <w:r w:rsidR="00074A82" w:rsidRPr="00215A4E">
        <w:t xml:space="preserve"> solicita </w:t>
      </w:r>
      <w:r w:rsidR="00926C71" w:rsidRPr="00215A4E">
        <w:t>obvia</w:t>
      </w:r>
      <w:r w:rsidR="00074A82" w:rsidRPr="00215A4E">
        <w:t xml:space="preserve">r </w:t>
      </w:r>
      <w:r w:rsidR="00926C71" w:rsidRPr="00215A4E">
        <w:t xml:space="preserve">la lectura del Acta </w:t>
      </w:r>
      <w:r w:rsidR="00074A82" w:rsidRPr="00215A4E">
        <w:t xml:space="preserve">de la Segunda Sesión Ordinaria por parte del Presidente: Se aprueba por Unanimidad de los integrantes </w:t>
      </w:r>
      <w:r w:rsidR="00926C71" w:rsidRPr="00215A4E">
        <w:t>de la Junta Directiva.</w:t>
      </w:r>
    </w:p>
    <w:p w:rsidR="00EB67B4" w:rsidRPr="00215A4E" w:rsidRDefault="00A664D4" w:rsidP="00215A4E">
      <w:pPr>
        <w:jc w:val="both"/>
        <w:rPr>
          <w:rFonts w:ascii="Century Gothic" w:hAnsi="Century Gothic"/>
          <w:b/>
          <w:lang w:val="es-ES"/>
        </w:rPr>
      </w:pPr>
      <w:r w:rsidRPr="00215A4E">
        <w:rPr>
          <w:rFonts w:ascii="Century Gothic" w:hAnsi="Century Gothic"/>
          <w:b/>
        </w:rPr>
        <w:t>PUNTO 4.</w:t>
      </w:r>
      <w:r w:rsidRPr="00215A4E">
        <w:rPr>
          <w:rFonts w:ascii="Century Gothic" w:hAnsi="Century Gothic"/>
        </w:rPr>
        <w:t xml:space="preserve">- </w:t>
      </w:r>
      <w:r w:rsidR="00926C71" w:rsidRPr="00215A4E">
        <w:rPr>
          <w:rFonts w:ascii="Century Gothic" w:hAnsi="Century Gothic"/>
        </w:rPr>
        <w:t>Informe del Director General.</w:t>
      </w:r>
      <w:r w:rsidR="00926C71" w:rsidRPr="00215A4E">
        <w:rPr>
          <w:rFonts w:ascii="Century Gothic" w:hAnsi="Century Gothic"/>
          <w:b/>
          <w:lang w:val="es-ES"/>
        </w:rPr>
        <w:t xml:space="preserve"> </w:t>
      </w:r>
      <w:r w:rsidR="001E27B8" w:rsidRPr="00215A4E">
        <w:rPr>
          <w:rFonts w:ascii="Century Gothic" w:hAnsi="Century Gothic"/>
          <w:b/>
          <w:lang w:val="es-ES"/>
        </w:rPr>
        <w:t xml:space="preserve"> </w:t>
      </w:r>
    </w:p>
    <w:p w:rsidR="00E32149" w:rsidRDefault="00EB67B4" w:rsidP="00EB67B4">
      <w:pPr>
        <w:ind w:left="567"/>
        <w:jc w:val="both"/>
        <w:rPr>
          <w:rFonts w:ascii="Century Gothic" w:hAnsi="Century Gothic"/>
          <w:lang w:val="es-ES_tradnl"/>
        </w:rPr>
      </w:pPr>
      <w:r w:rsidRPr="00E32149">
        <w:rPr>
          <w:rFonts w:ascii="Century Gothic" w:hAnsi="Century Gothic"/>
          <w:b/>
          <w:lang w:val="es-ES"/>
        </w:rPr>
        <w:lastRenderedPageBreak/>
        <w:t xml:space="preserve">Del punto </w:t>
      </w:r>
      <w:r w:rsidRPr="00E32149">
        <w:rPr>
          <w:rFonts w:ascii="Century Gothic" w:hAnsi="Century Gothic"/>
        </w:rPr>
        <w:t xml:space="preserve">4.1 </w:t>
      </w:r>
      <w:r w:rsidRPr="00E32149">
        <w:rPr>
          <w:rFonts w:ascii="Century Gothic" w:hAnsi="Century Gothic"/>
          <w:lang w:val="es-ES_tradnl"/>
        </w:rPr>
        <w:t>Cumplimiento</w:t>
      </w:r>
      <w:r w:rsidRPr="00E32149">
        <w:rPr>
          <w:rFonts w:ascii="Century Gothic" w:hAnsi="Century Gothic"/>
        </w:rPr>
        <w:t xml:space="preserve"> de la </w:t>
      </w:r>
      <w:r w:rsidRPr="00E32149">
        <w:rPr>
          <w:rFonts w:ascii="Century Gothic" w:hAnsi="Century Gothic"/>
          <w:lang w:val="es-ES_tradnl"/>
        </w:rPr>
        <w:t>ejecución</w:t>
      </w:r>
      <w:r w:rsidRPr="00E32149">
        <w:rPr>
          <w:rFonts w:ascii="Century Gothic" w:hAnsi="Century Gothic"/>
        </w:rPr>
        <w:t xml:space="preserve"> de </w:t>
      </w:r>
      <w:r w:rsidRPr="00E32149">
        <w:rPr>
          <w:rFonts w:ascii="Century Gothic" w:hAnsi="Century Gothic"/>
          <w:lang w:val="es-ES_tradnl"/>
        </w:rPr>
        <w:t xml:space="preserve">acuerdos, </w:t>
      </w:r>
      <w:r w:rsidR="00681A7A" w:rsidRPr="00681A7A">
        <w:rPr>
          <w:rFonts w:ascii="Century Gothic" w:hAnsi="Century Gothic"/>
          <w:b/>
          <w:lang w:val="es-ES_tradnl"/>
        </w:rPr>
        <w:t>SE INFORMA</w:t>
      </w:r>
      <w:r w:rsidR="00681A7A" w:rsidRPr="00E32149">
        <w:rPr>
          <w:rFonts w:ascii="Century Gothic" w:hAnsi="Century Gothic"/>
          <w:lang w:val="es-ES_tradnl"/>
        </w:rPr>
        <w:t xml:space="preserve"> </w:t>
      </w:r>
      <w:r w:rsidRPr="00E32149">
        <w:rPr>
          <w:rFonts w:ascii="Century Gothic" w:hAnsi="Century Gothic"/>
          <w:lang w:val="es-ES_tradnl"/>
        </w:rPr>
        <w:t xml:space="preserve">a los integrantes de la Junta Directiva que bajo el oficio DG/ISJ/385/12 de fecha 16 de octubre se hace del conocimiento al Lic. </w:t>
      </w:r>
      <w:r w:rsidR="00E32149" w:rsidRPr="00E32149">
        <w:rPr>
          <w:rFonts w:ascii="Century Gothic" w:hAnsi="Century Gothic"/>
          <w:lang w:val="es-ES_tradnl"/>
        </w:rPr>
        <w:t>Agustín</w:t>
      </w:r>
      <w:r w:rsidRPr="00E32149">
        <w:rPr>
          <w:rFonts w:ascii="Century Gothic" w:hAnsi="Century Gothic"/>
          <w:lang w:val="es-ES_tradnl"/>
        </w:rPr>
        <w:t xml:space="preserve"> Blanco </w:t>
      </w:r>
      <w:proofErr w:type="spellStart"/>
      <w:r w:rsidRPr="00E32149">
        <w:rPr>
          <w:rFonts w:ascii="Century Gothic" w:hAnsi="Century Gothic"/>
          <w:lang w:val="es-ES_tradnl"/>
        </w:rPr>
        <w:t>Loustaunau</w:t>
      </w:r>
      <w:proofErr w:type="spellEnd"/>
      <w:r w:rsidRPr="00E32149">
        <w:rPr>
          <w:rFonts w:ascii="Century Gothic" w:hAnsi="Century Gothic"/>
          <w:lang w:val="es-ES_tradnl"/>
        </w:rPr>
        <w:t xml:space="preserve"> que fueron donadas el equipo de computo y artículos dados de baja del inventario</w:t>
      </w:r>
      <w:r w:rsidR="007E5E5A">
        <w:rPr>
          <w:rFonts w:ascii="Century Gothic" w:hAnsi="Century Gothic"/>
          <w:lang w:val="es-ES_tradnl"/>
        </w:rPr>
        <w:t xml:space="preserve"> del ISJ</w:t>
      </w:r>
      <w:r w:rsidR="00E32149">
        <w:rPr>
          <w:rFonts w:ascii="Century Gothic" w:hAnsi="Century Gothic"/>
          <w:lang w:val="es-ES_tradnl"/>
        </w:rPr>
        <w:t>,</w:t>
      </w:r>
      <w:r w:rsidRPr="00E32149">
        <w:rPr>
          <w:rFonts w:ascii="Century Gothic" w:hAnsi="Century Gothic"/>
          <w:lang w:val="es-ES_tradnl"/>
        </w:rPr>
        <w:t xml:space="preserve"> con el objetivo que sean vendidos a una recicladora </w:t>
      </w:r>
      <w:r w:rsidR="00E32149" w:rsidRPr="00E32149">
        <w:rPr>
          <w:rFonts w:ascii="Century Gothic" w:hAnsi="Century Gothic"/>
          <w:lang w:val="es-ES_tradnl"/>
        </w:rPr>
        <w:t>y los recursos obtenidos sea</w:t>
      </w:r>
      <w:r w:rsidR="00E32149">
        <w:rPr>
          <w:rFonts w:ascii="Century Gothic" w:hAnsi="Century Gothic"/>
          <w:lang w:val="es-ES_tradnl"/>
        </w:rPr>
        <w:t>n</w:t>
      </w:r>
      <w:r w:rsidR="00E32149" w:rsidRPr="00E32149">
        <w:rPr>
          <w:rFonts w:ascii="Century Gothic" w:hAnsi="Century Gothic"/>
          <w:lang w:val="es-ES_tradnl"/>
        </w:rPr>
        <w:t xml:space="preserve"> a beneficio d</w:t>
      </w:r>
      <w:r w:rsidR="00E32149">
        <w:rPr>
          <w:rFonts w:ascii="Century Gothic" w:hAnsi="Century Gothic"/>
          <w:lang w:val="es-ES_tradnl"/>
        </w:rPr>
        <w:t>e los programas del DIF Estatal;</w:t>
      </w:r>
      <w:r w:rsidR="00E32149" w:rsidRPr="00E32149">
        <w:rPr>
          <w:rFonts w:ascii="Century Gothic" w:hAnsi="Century Gothic"/>
          <w:lang w:val="es-ES_tradnl"/>
        </w:rPr>
        <w:t xml:space="preserve"> a lo cual ya fueron entregados y recibidos por dicha dependencia.</w:t>
      </w:r>
    </w:p>
    <w:p w:rsidR="00E32149" w:rsidRDefault="00E32149" w:rsidP="00E32149">
      <w:pPr>
        <w:tabs>
          <w:tab w:val="left" w:pos="1080"/>
          <w:tab w:val="left" w:pos="1260"/>
          <w:tab w:val="left" w:pos="2340"/>
        </w:tabs>
        <w:ind w:left="567"/>
        <w:jc w:val="both"/>
        <w:rPr>
          <w:rFonts w:ascii="Century Gothic" w:hAnsi="Century Gothic"/>
          <w:lang w:val="es-ES"/>
        </w:rPr>
      </w:pPr>
      <w:r w:rsidRPr="00E32149">
        <w:rPr>
          <w:rFonts w:ascii="Century Gothic" w:hAnsi="Century Gothic"/>
          <w:b/>
          <w:lang w:val="es-ES"/>
        </w:rPr>
        <w:t xml:space="preserve">Del punto </w:t>
      </w:r>
      <w:r w:rsidRPr="00E32149">
        <w:rPr>
          <w:rFonts w:ascii="Century Gothic" w:hAnsi="Century Gothic"/>
        </w:rPr>
        <w:t>4</w:t>
      </w:r>
      <w:r>
        <w:rPr>
          <w:rFonts w:ascii="Century Gothic" w:hAnsi="Century Gothic"/>
        </w:rPr>
        <w:t>.2</w:t>
      </w:r>
      <w:r w:rsidRPr="00E32149">
        <w:rPr>
          <w:rFonts w:ascii="Century Gothic" w:hAnsi="Century Gothic"/>
          <w:lang w:val="es-ES"/>
        </w:rPr>
        <w:t xml:space="preserve"> </w:t>
      </w:r>
      <w:r>
        <w:rPr>
          <w:rFonts w:ascii="Century Gothic" w:hAnsi="Century Gothic"/>
          <w:lang w:val="es-ES"/>
        </w:rPr>
        <w:t xml:space="preserve">Avance de </w:t>
      </w:r>
      <w:r w:rsidRPr="000025D5">
        <w:rPr>
          <w:rFonts w:ascii="Century Gothic" w:hAnsi="Century Gothic"/>
          <w:lang w:val="es-ES"/>
        </w:rPr>
        <w:t>los Estados Financieros</w:t>
      </w:r>
      <w:r>
        <w:rPr>
          <w:rFonts w:ascii="Century Gothic" w:hAnsi="Century Gothic"/>
          <w:lang w:val="es-ES"/>
        </w:rPr>
        <w:t xml:space="preserve"> del segundo trimestre de 2012.</w:t>
      </w:r>
    </w:p>
    <w:p w:rsidR="00D95D06" w:rsidRDefault="005C7B9E" w:rsidP="00E32149">
      <w:pPr>
        <w:tabs>
          <w:tab w:val="left" w:pos="1080"/>
          <w:tab w:val="left" w:pos="1260"/>
          <w:tab w:val="left" w:pos="2340"/>
        </w:tabs>
        <w:ind w:left="567"/>
        <w:jc w:val="both"/>
        <w:rPr>
          <w:rFonts w:ascii="Century Gothic" w:hAnsi="Century Gothic"/>
          <w:lang w:val="es-ES"/>
        </w:rPr>
      </w:pPr>
      <w:r w:rsidRPr="005C7B9E">
        <w:rPr>
          <w:rFonts w:ascii="Century Gothic" w:hAnsi="Century Gothic"/>
          <w:b/>
          <w:lang w:val="es-ES"/>
        </w:rPr>
        <w:t>ESTADO DE POSICIÓN FINANCIERA, BALANCE GENERAL</w:t>
      </w:r>
      <w:r w:rsidRPr="00681A7A">
        <w:rPr>
          <w:rFonts w:ascii="Century Gothic" w:hAnsi="Century Gothic"/>
          <w:lang w:val="es-ES"/>
        </w:rPr>
        <w:t xml:space="preserve"> </w:t>
      </w:r>
      <w:r w:rsidR="00681A7A" w:rsidRPr="00681A7A">
        <w:rPr>
          <w:rFonts w:ascii="Century Gothic" w:hAnsi="Century Gothic"/>
          <w:lang w:val="es-ES"/>
        </w:rPr>
        <w:t>al 30 de</w:t>
      </w:r>
      <w:r w:rsidR="00681A7A">
        <w:rPr>
          <w:rFonts w:ascii="Century Gothic" w:hAnsi="Century Gothic"/>
          <w:lang w:val="es-ES"/>
        </w:rPr>
        <w:t xml:space="preserve"> junio de 2012</w:t>
      </w:r>
      <w:r w:rsidR="00D95D06">
        <w:rPr>
          <w:rFonts w:ascii="Century Gothic" w:hAnsi="Century Gothic"/>
          <w:lang w:val="es-ES"/>
        </w:rPr>
        <w:t xml:space="preserve"> </w:t>
      </w:r>
      <w:r w:rsidR="00D95D06" w:rsidRPr="00D95D06">
        <w:rPr>
          <w:rFonts w:ascii="Century Gothic" w:hAnsi="Century Gothic"/>
          <w:b/>
          <w:lang w:val="es-ES"/>
        </w:rPr>
        <w:t>SE INFORMA</w:t>
      </w:r>
      <w:r w:rsidR="00D95D06">
        <w:rPr>
          <w:rFonts w:ascii="Century Gothic" w:hAnsi="Century Gothic"/>
          <w:lang w:val="es-ES"/>
        </w:rPr>
        <w:t xml:space="preserve"> lo siguiente:</w:t>
      </w:r>
    </w:p>
    <w:p w:rsidR="00D95D06" w:rsidRDefault="00D95D06"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345312" cy="6177516"/>
            <wp:effectExtent l="19050" t="0" r="7738" b="0"/>
            <wp:docPr id="1" name="0 Imagen" descr="BALANCEGENERAL2do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GENERAL2doTRI.jpg"/>
                    <pic:cNvPicPr/>
                  </pic:nvPicPr>
                  <pic:blipFill>
                    <a:blip r:embed="rId7" cstate="print"/>
                    <a:stretch>
                      <a:fillRect/>
                    </a:stretch>
                  </pic:blipFill>
                  <pic:spPr>
                    <a:xfrm>
                      <a:off x="0" y="0"/>
                      <a:ext cx="5358876" cy="6193192"/>
                    </a:xfrm>
                    <a:prstGeom prst="rect">
                      <a:avLst/>
                    </a:prstGeom>
                  </pic:spPr>
                </pic:pic>
              </a:graphicData>
            </a:graphic>
          </wp:inline>
        </w:drawing>
      </w:r>
    </w:p>
    <w:p w:rsidR="00681A7A" w:rsidRDefault="00681A7A" w:rsidP="0069246A">
      <w:pPr>
        <w:tabs>
          <w:tab w:val="left" w:pos="1080"/>
          <w:tab w:val="left" w:pos="1260"/>
          <w:tab w:val="left" w:pos="2340"/>
        </w:tabs>
        <w:jc w:val="both"/>
        <w:rPr>
          <w:rFonts w:ascii="Century Gothic" w:hAnsi="Century Gothic"/>
          <w:lang w:val="es-ES"/>
        </w:rPr>
      </w:pPr>
      <w:r>
        <w:rPr>
          <w:rFonts w:ascii="Century Gothic" w:hAnsi="Century Gothic"/>
          <w:lang w:val="es-ES"/>
        </w:rPr>
        <w:t>.</w:t>
      </w:r>
    </w:p>
    <w:p w:rsidR="0069246A" w:rsidRDefault="0069246A" w:rsidP="0069246A">
      <w:pPr>
        <w:tabs>
          <w:tab w:val="left" w:pos="1080"/>
          <w:tab w:val="left" w:pos="1260"/>
          <w:tab w:val="left" w:pos="2340"/>
        </w:tabs>
        <w:ind w:left="567"/>
        <w:jc w:val="both"/>
        <w:rPr>
          <w:rFonts w:ascii="Century Gothic" w:hAnsi="Century Gothic"/>
          <w:b/>
          <w:lang w:val="es-ES"/>
        </w:rPr>
      </w:pPr>
    </w:p>
    <w:p w:rsidR="0069246A" w:rsidRDefault="0069246A" w:rsidP="0069246A">
      <w:pPr>
        <w:tabs>
          <w:tab w:val="left" w:pos="1080"/>
          <w:tab w:val="left" w:pos="1260"/>
          <w:tab w:val="left" w:pos="2340"/>
        </w:tabs>
        <w:ind w:left="567"/>
        <w:jc w:val="both"/>
        <w:rPr>
          <w:rFonts w:ascii="Century Gothic" w:hAnsi="Century Gothic"/>
          <w:b/>
          <w:lang w:val="es-ES"/>
        </w:rPr>
      </w:pPr>
    </w:p>
    <w:p w:rsidR="0069246A" w:rsidRDefault="0069246A" w:rsidP="0069246A">
      <w:pPr>
        <w:tabs>
          <w:tab w:val="left" w:pos="1080"/>
          <w:tab w:val="left" w:pos="1260"/>
          <w:tab w:val="left" w:pos="2340"/>
        </w:tabs>
        <w:ind w:left="567"/>
        <w:jc w:val="both"/>
        <w:rPr>
          <w:rFonts w:ascii="Century Gothic" w:hAnsi="Century Gothic"/>
          <w:b/>
          <w:lang w:val="es-ES"/>
        </w:rPr>
      </w:pPr>
    </w:p>
    <w:p w:rsidR="0069246A" w:rsidRDefault="005C7B9E" w:rsidP="0069246A">
      <w:pPr>
        <w:tabs>
          <w:tab w:val="left" w:pos="1080"/>
          <w:tab w:val="left" w:pos="1260"/>
          <w:tab w:val="left" w:pos="2340"/>
        </w:tabs>
        <w:ind w:left="567"/>
        <w:jc w:val="both"/>
        <w:rPr>
          <w:rFonts w:ascii="Century Gothic" w:hAnsi="Century Gothic"/>
          <w:lang w:val="es-ES"/>
        </w:rPr>
      </w:pPr>
      <w:r w:rsidRPr="005C7B9E">
        <w:rPr>
          <w:rFonts w:ascii="Century Gothic" w:hAnsi="Century Gothic"/>
          <w:b/>
          <w:lang w:val="es-ES"/>
        </w:rPr>
        <w:lastRenderedPageBreak/>
        <w:t>ESTADO DE RESULTADOS</w:t>
      </w:r>
      <w:r>
        <w:rPr>
          <w:rFonts w:ascii="Century Gothic" w:hAnsi="Century Gothic"/>
          <w:lang w:val="es-ES"/>
        </w:rPr>
        <w:t xml:space="preserve"> al 30 de junio de 2012</w:t>
      </w:r>
      <w:r w:rsidR="0069246A" w:rsidRPr="0069246A">
        <w:rPr>
          <w:rFonts w:ascii="Century Gothic" w:hAnsi="Century Gothic"/>
          <w:b/>
          <w:lang w:val="es-ES"/>
        </w:rPr>
        <w:t xml:space="preserve"> </w:t>
      </w:r>
      <w:r w:rsidR="0069246A" w:rsidRPr="00D95D06">
        <w:rPr>
          <w:rFonts w:ascii="Century Gothic" w:hAnsi="Century Gothic"/>
          <w:b/>
          <w:lang w:val="es-ES"/>
        </w:rPr>
        <w:t>SE INFORMA</w:t>
      </w:r>
      <w:r w:rsidR="0069246A">
        <w:rPr>
          <w:rFonts w:ascii="Century Gothic" w:hAnsi="Century Gothic"/>
          <w:lang w:val="es-ES"/>
        </w:rPr>
        <w:t xml:space="preserve"> lo siguiente:</w:t>
      </w:r>
    </w:p>
    <w:p w:rsidR="0069246A" w:rsidRDefault="0069246A" w:rsidP="0069246A">
      <w:pPr>
        <w:tabs>
          <w:tab w:val="left" w:pos="1080"/>
          <w:tab w:val="left" w:pos="1260"/>
          <w:tab w:val="left" w:pos="2340"/>
        </w:tabs>
        <w:ind w:left="567"/>
        <w:jc w:val="both"/>
        <w:rPr>
          <w:rFonts w:ascii="Century Gothic" w:hAnsi="Century Gothic"/>
          <w:lang w:val="es-ES"/>
        </w:rPr>
      </w:pPr>
    </w:p>
    <w:p w:rsidR="0069246A" w:rsidRDefault="0069246A" w:rsidP="0069246A">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3765" cy="7804297"/>
            <wp:effectExtent l="19050" t="0" r="0" b="0"/>
            <wp:docPr id="3" name="2 Imagen" descr="ESTADO DE RESULTADOS 2do 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 DE RESULTADOS 2do TRI.jpg"/>
                    <pic:cNvPicPr/>
                  </pic:nvPicPr>
                  <pic:blipFill>
                    <a:blip r:embed="rId8" cstate="print"/>
                    <a:stretch>
                      <a:fillRect/>
                    </a:stretch>
                  </pic:blipFill>
                  <pic:spPr>
                    <a:xfrm>
                      <a:off x="0" y="0"/>
                      <a:ext cx="5882005" cy="7815245"/>
                    </a:xfrm>
                    <a:prstGeom prst="rect">
                      <a:avLst/>
                    </a:prstGeom>
                  </pic:spPr>
                </pic:pic>
              </a:graphicData>
            </a:graphic>
          </wp:inline>
        </w:drawing>
      </w:r>
    </w:p>
    <w:p w:rsidR="004D10B9" w:rsidRDefault="004D10B9" w:rsidP="004D10B9">
      <w:pPr>
        <w:tabs>
          <w:tab w:val="left" w:pos="1080"/>
          <w:tab w:val="left" w:pos="1260"/>
          <w:tab w:val="left" w:pos="2340"/>
        </w:tabs>
        <w:ind w:left="567"/>
        <w:jc w:val="both"/>
        <w:rPr>
          <w:rFonts w:ascii="Century Gothic" w:hAnsi="Century Gothic"/>
          <w:lang w:val="es-ES"/>
        </w:rPr>
      </w:pPr>
      <w:r w:rsidRPr="004D10B9">
        <w:rPr>
          <w:rFonts w:ascii="Century Gothic" w:hAnsi="Century Gothic"/>
          <w:b/>
          <w:lang w:val="es-ES"/>
        </w:rPr>
        <w:lastRenderedPageBreak/>
        <w:t xml:space="preserve">ORIGEN Y APLICACIÓN DE RECURSOS </w:t>
      </w:r>
      <w:r>
        <w:rPr>
          <w:rFonts w:ascii="Century Gothic" w:hAnsi="Century Gothic"/>
          <w:lang w:val="es-ES"/>
        </w:rPr>
        <w:t>al 30 de junio de 2012</w:t>
      </w:r>
      <w:r w:rsidRPr="004D10B9">
        <w:rPr>
          <w:rFonts w:ascii="Century Gothic" w:hAnsi="Century Gothic"/>
          <w:b/>
          <w:lang w:val="es-ES"/>
        </w:rPr>
        <w:t xml:space="preserve"> </w:t>
      </w:r>
      <w:r w:rsidRPr="00D95D06">
        <w:rPr>
          <w:rFonts w:ascii="Century Gothic" w:hAnsi="Century Gothic"/>
          <w:b/>
          <w:lang w:val="es-ES"/>
        </w:rPr>
        <w:t>SE INFORMA</w:t>
      </w:r>
      <w:r>
        <w:rPr>
          <w:rFonts w:ascii="Century Gothic" w:hAnsi="Century Gothic"/>
          <w:lang w:val="es-ES"/>
        </w:rPr>
        <w:t xml:space="preserve"> lo siguiente:</w:t>
      </w:r>
    </w:p>
    <w:p w:rsidR="004D10B9" w:rsidRDefault="004D10B9" w:rsidP="004D10B9">
      <w:pPr>
        <w:tabs>
          <w:tab w:val="left" w:pos="1080"/>
          <w:tab w:val="left" w:pos="1260"/>
          <w:tab w:val="left" w:pos="2340"/>
        </w:tabs>
        <w:ind w:left="567"/>
        <w:jc w:val="both"/>
        <w:rPr>
          <w:rFonts w:ascii="Century Gothic" w:hAnsi="Century Gothic"/>
          <w:lang w:val="es-ES"/>
        </w:rPr>
      </w:pPr>
    </w:p>
    <w:p w:rsidR="004D10B9" w:rsidRDefault="004D10B9" w:rsidP="004D10B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7575" cy="7357731"/>
            <wp:effectExtent l="19050" t="0" r="8875" b="0"/>
            <wp:docPr id="4" name="3 Imagen" descr="ESTADO DE CAMBIO 2do 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 DE CAMBIO 2do TRI.jpg"/>
                    <pic:cNvPicPr/>
                  </pic:nvPicPr>
                  <pic:blipFill>
                    <a:blip r:embed="rId9" cstate="print"/>
                    <a:stretch>
                      <a:fillRect/>
                    </a:stretch>
                  </pic:blipFill>
                  <pic:spPr>
                    <a:xfrm>
                      <a:off x="0" y="0"/>
                      <a:ext cx="5882005" cy="7363277"/>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69246A" w:rsidP="00E32149">
      <w:pPr>
        <w:tabs>
          <w:tab w:val="left" w:pos="1080"/>
          <w:tab w:val="left" w:pos="1260"/>
          <w:tab w:val="left" w:pos="2340"/>
        </w:tabs>
        <w:ind w:left="567"/>
        <w:jc w:val="both"/>
        <w:rPr>
          <w:rFonts w:ascii="Century Gothic" w:hAnsi="Century Gothic"/>
          <w:lang w:val="es-ES"/>
        </w:rPr>
      </w:pPr>
    </w:p>
    <w:p w:rsidR="004D10B9" w:rsidRDefault="004D10B9" w:rsidP="004D10B9">
      <w:pPr>
        <w:tabs>
          <w:tab w:val="left" w:pos="1080"/>
          <w:tab w:val="left" w:pos="1260"/>
          <w:tab w:val="left" w:pos="2340"/>
        </w:tabs>
        <w:ind w:left="567"/>
        <w:jc w:val="both"/>
        <w:rPr>
          <w:rFonts w:ascii="Century Gothic" w:hAnsi="Century Gothic"/>
          <w:lang w:val="es-ES"/>
        </w:rPr>
      </w:pPr>
      <w:r w:rsidRPr="004D10B9">
        <w:rPr>
          <w:rFonts w:ascii="Century Gothic" w:hAnsi="Century Gothic"/>
          <w:b/>
          <w:lang w:val="es-ES"/>
        </w:rPr>
        <w:lastRenderedPageBreak/>
        <w:t xml:space="preserve">DEL PUNTO </w:t>
      </w:r>
      <w:r w:rsidRPr="004D10B9">
        <w:rPr>
          <w:rFonts w:ascii="Century Gothic" w:hAnsi="Century Gothic"/>
          <w:b/>
        </w:rPr>
        <w:t>4</w:t>
      </w:r>
      <w:r w:rsidR="00CD366B">
        <w:rPr>
          <w:rFonts w:ascii="Century Gothic" w:hAnsi="Century Gothic"/>
          <w:b/>
        </w:rPr>
        <w:t>.3</w:t>
      </w:r>
      <w:r w:rsidRPr="004D10B9">
        <w:rPr>
          <w:rFonts w:ascii="Century Gothic" w:hAnsi="Century Gothic"/>
          <w:b/>
          <w:lang w:val="es-ES"/>
        </w:rPr>
        <w:t xml:space="preserve"> AVANCE PROGRAMÁTICO</w:t>
      </w:r>
      <w:r w:rsidR="00CD366B">
        <w:rPr>
          <w:rFonts w:ascii="Century Gothic" w:hAnsi="Century Gothic"/>
          <w:b/>
          <w:lang w:val="es-ES"/>
        </w:rPr>
        <w:t xml:space="preserve"> PRESUPUESTAL</w:t>
      </w:r>
      <w:r>
        <w:rPr>
          <w:rFonts w:ascii="Century Gothic" w:hAnsi="Century Gothic"/>
          <w:lang w:val="es-ES"/>
        </w:rPr>
        <w:t xml:space="preserve"> del segundo trimestre de 2012, </w:t>
      </w:r>
      <w:r w:rsidRPr="00D95D06">
        <w:rPr>
          <w:rFonts w:ascii="Century Gothic" w:hAnsi="Century Gothic"/>
          <w:b/>
          <w:lang w:val="es-ES"/>
        </w:rPr>
        <w:t>SE INFORMA</w:t>
      </w:r>
      <w:r>
        <w:rPr>
          <w:rFonts w:ascii="Century Gothic" w:hAnsi="Century Gothic"/>
          <w:lang w:val="es-ES"/>
        </w:rPr>
        <w:t xml:space="preserve"> lo siguiente:</w:t>
      </w:r>
    </w:p>
    <w:p w:rsidR="004D10B9" w:rsidRDefault="004D10B9" w:rsidP="004D10B9">
      <w:pPr>
        <w:tabs>
          <w:tab w:val="left" w:pos="1080"/>
          <w:tab w:val="left" w:pos="1260"/>
          <w:tab w:val="left" w:pos="2340"/>
        </w:tabs>
        <w:ind w:left="567"/>
        <w:jc w:val="both"/>
        <w:rPr>
          <w:rFonts w:ascii="Century Gothic" w:hAnsi="Century Gothic"/>
          <w:lang w:val="es-ES"/>
        </w:rPr>
      </w:pPr>
    </w:p>
    <w:p w:rsidR="004D10B9" w:rsidRDefault="004D10B9" w:rsidP="004D10B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7575" cy="3827721"/>
            <wp:effectExtent l="19050" t="0" r="8875" b="0"/>
            <wp:docPr id="5" name="4 Imagen" descr="PRESUPUES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21.jpg"/>
                    <pic:cNvPicPr/>
                  </pic:nvPicPr>
                  <pic:blipFill>
                    <a:blip r:embed="rId10" cstate="print"/>
                    <a:stretch>
                      <a:fillRect/>
                    </a:stretch>
                  </pic:blipFill>
                  <pic:spPr>
                    <a:xfrm>
                      <a:off x="0" y="0"/>
                      <a:ext cx="5882005" cy="3830606"/>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CD366B"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7575" cy="3721396"/>
            <wp:effectExtent l="19050" t="0" r="8875" b="0"/>
            <wp:docPr id="6" name="5 Imagen" descr="PRESUPUES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22.jpg"/>
                    <pic:cNvPicPr/>
                  </pic:nvPicPr>
                  <pic:blipFill>
                    <a:blip r:embed="rId11" cstate="print"/>
                    <a:stretch>
                      <a:fillRect/>
                    </a:stretch>
                  </pic:blipFill>
                  <pic:spPr>
                    <a:xfrm>
                      <a:off x="0" y="0"/>
                      <a:ext cx="5882005" cy="3724201"/>
                    </a:xfrm>
                    <a:prstGeom prst="rect">
                      <a:avLst/>
                    </a:prstGeom>
                  </pic:spPr>
                </pic:pic>
              </a:graphicData>
            </a:graphic>
          </wp:inline>
        </w:drawing>
      </w:r>
    </w:p>
    <w:p w:rsidR="00CD366B" w:rsidRDefault="00CD366B" w:rsidP="00CD366B">
      <w:pPr>
        <w:tabs>
          <w:tab w:val="left" w:pos="1080"/>
          <w:tab w:val="left" w:pos="1260"/>
          <w:tab w:val="left" w:pos="2340"/>
        </w:tabs>
        <w:jc w:val="both"/>
        <w:rPr>
          <w:rFonts w:ascii="Century Gothic" w:hAnsi="Century Gothic"/>
          <w:lang w:val="es-ES"/>
        </w:rPr>
      </w:pPr>
      <w:r>
        <w:rPr>
          <w:rFonts w:ascii="Century Gothic" w:hAnsi="Century Gothic"/>
          <w:lang w:val="es-ES"/>
        </w:rPr>
        <w:lastRenderedPageBreak/>
        <w:t xml:space="preserve">            </w:t>
      </w:r>
      <w:r w:rsidRPr="00CD366B">
        <w:rPr>
          <w:rFonts w:ascii="Century Gothic" w:hAnsi="Century Gothic"/>
          <w:b/>
          <w:lang w:val="es-ES"/>
        </w:rPr>
        <w:t xml:space="preserve">DEL PUNTO </w:t>
      </w:r>
      <w:r w:rsidRPr="00CD366B">
        <w:rPr>
          <w:rFonts w:ascii="Century Gothic" w:hAnsi="Century Gothic"/>
          <w:b/>
        </w:rPr>
        <w:t>4.4</w:t>
      </w:r>
      <w:r w:rsidRPr="00CD366B">
        <w:rPr>
          <w:rFonts w:ascii="Century Gothic" w:hAnsi="Century Gothic"/>
          <w:b/>
          <w:lang w:val="es-ES"/>
        </w:rPr>
        <w:t xml:space="preserve"> AVANCE DEL  POA</w:t>
      </w:r>
      <w:r w:rsidRPr="000025D5">
        <w:rPr>
          <w:rFonts w:ascii="Century Gothic" w:hAnsi="Century Gothic"/>
          <w:lang w:val="es-ES"/>
        </w:rPr>
        <w:t xml:space="preserve"> </w:t>
      </w:r>
      <w:r>
        <w:rPr>
          <w:rFonts w:ascii="Century Gothic" w:hAnsi="Century Gothic"/>
          <w:lang w:val="es-ES"/>
        </w:rPr>
        <w:t xml:space="preserve">segundo trimestre 2012, </w:t>
      </w:r>
      <w:r w:rsidRPr="00D95D06">
        <w:rPr>
          <w:rFonts w:ascii="Century Gothic" w:hAnsi="Century Gothic"/>
          <w:b/>
          <w:lang w:val="es-ES"/>
        </w:rPr>
        <w:t>SE INFORMA</w:t>
      </w:r>
      <w:r>
        <w:rPr>
          <w:rFonts w:ascii="Century Gothic" w:hAnsi="Century Gothic"/>
          <w:lang w:val="es-ES"/>
        </w:rPr>
        <w:t xml:space="preserve"> lo siguiente:</w:t>
      </w:r>
    </w:p>
    <w:p w:rsidR="0069246A" w:rsidRDefault="0069246A" w:rsidP="00E32149">
      <w:pPr>
        <w:tabs>
          <w:tab w:val="left" w:pos="1080"/>
          <w:tab w:val="left" w:pos="1260"/>
          <w:tab w:val="left" w:pos="2340"/>
        </w:tabs>
        <w:ind w:left="567"/>
        <w:jc w:val="both"/>
        <w:rPr>
          <w:rFonts w:ascii="Century Gothic" w:hAnsi="Century Gothic"/>
          <w:lang w:val="es-ES"/>
        </w:rPr>
      </w:pPr>
    </w:p>
    <w:p w:rsidR="00CD366B" w:rsidRDefault="00CD366B"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3765" cy="3795823"/>
            <wp:effectExtent l="19050" t="0" r="0" b="0"/>
            <wp:docPr id="7" name="6 Imagen" descr="PO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A21.jpg"/>
                    <pic:cNvPicPr/>
                  </pic:nvPicPr>
                  <pic:blipFill>
                    <a:blip r:embed="rId12" cstate="print"/>
                    <a:stretch>
                      <a:fillRect/>
                    </a:stretch>
                  </pic:blipFill>
                  <pic:spPr>
                    <a:xfrm>
                      <a:off x="0" y="0"/>
                      <a:ext cx="5882005" cy="3801148"/>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CD366B"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7575" cy="3806456"/>
            <wp:effectExtent l="19050" t="0" r="8875" b="0"/>
            <wp:docPr id="8" name="7 Imagen" descr="PO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A22.jpg"/>
                    <pic:cNvPicPr/>
                  </pic:nvPicPr>
                  <pic:blipFill>
                    <a:blip r:embed="rId13" cstate="print"/>
                    <a:stretch>
                      <a:fillRect/>
                    </a:stretch>
                  </pic:blipFill>
                  <pic:spPr>
                    <a:xfrm>
                      <a:off x="0" y="0"/>
                      <a:ext cx="5882005" cy="3809325"/>
                    </a:xfrm>
                    <a:prstGeom prst="rect">
                      <a:avLst/>
                    </a:prstGeom>
                  </pic:spPr>
                </pic:pic>
              </a:graphicData>
            </a:graphic>
          </wp:inline>
        </w:drawing>
      </w:r>
    </w:p>
    <w:p w:rsidR="0069246A" w:rsidRDefault="00CD366B"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lastRenderedPageBreak/>
        <w:drawing>
          <wp:inline distT="0" distB="0" distL="0" distR="0">
            <wp:extent cx="5882005" cy="4273550"/>
            <wp:effectExtent l="19050" t="0" r="4445" b="0"/>
            <wp:docPr id="9" name="8 Imagen" descr="PO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A23.jpg"/>
                    <pic:cNvPicPr/>
                  </pic:nvPicPr>
                  <pic:blipFill>
                    <a:blip r:embed="rId14" cstate="print"/>
                    <a:stretch>
                      <a:fillRect/>
                    </a:stretch>
                  </pic:blipFill>
                  <pic:spPr>
                    <a:xfrm>
                      <a:off x="0" y="0"/>
                      <a:ext cx="5882005" cy="4273550"/>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69246A" w:rsidP="00E32149">
      <w:pPr>
        <w:tabs>
          <w:tab w:val="left" w:pos="1080"/>
          <w:tab w:val="left" w:pos="1260"/>
          <w:tab w:val="left" w:pos="2340"/>
        </w:tabs>
        <w:ind w:left="567"/>
        <w:jc w:val="both"/>
        <w:rPr>
          <w:rFonts w:ascii="Century Gothic" w:hAnsi="Century Gothic"/>
          <w:lang w:val="es-ES"/>
        </w:rPr>
      </w:pPr>
    </w:p>
    <w:p w:rsidR="00B13EAD" w:rsidRDefault="00CD366B" w:rsidP="00B13EAD">
      <w:pPr>
        <w:tabs>
          <w:tab w:val="left" w:pos="567"/>
          <w:tab w:val="left" w:pos="1260"/>
          <w:tab w:val="left" w:pos="2340"/>
        </w:tabs>
        <w:ind w:left="567"/>
        <w:jc w:val="both"/>
        <w:rPr>
          <w:rFonts w:ascii="Century Gothic" w:hAnsi="Century Gothic"/>
          <w:lang w:val="es-ES"/>
        </w:rPr>
      </w:pPr>
      <w:r w:rsidRPr="00CD366B">
        <w:rPr>
          <w:rFonts w:ascii="Century Gothic" w:hAnsi="Century Gothic"/>
          <w:b/>
          <w:lang w:val="es-ES"/>
        </w:rPr>
        <w:t xml:space="preserve">DEL PUNTO </w:t>
      </w:r>
      <w:r>
        <w:rPr>
          <w:rFonts w:ascii="Century Gothic" w:hAnsi="Century Gothic"/>
          <w:b/>
        </w:rPr>
        <w:t>4.5</w:t>
      </w:r>
      <w:r w:rsidRPr="00CD366B">
        <w:rPr>
          <w:rFonts w:ascii="Century Gothic" w:hAnsi="Century Gothic"/>
          <w:b/>
          <w:lang w:val="es-ES"/>
        </w:rPr>
        <w:t xml:space="preserve"> ANÁLISIS PROGRAMÁTICO PRESUPUESTAL</w:t>
      </w:r>
      <w:r>
        <w:rPr>
          <w:rFonts w:ascii="Century Gothic" w:hAnsi="Century Gothic"/>
          <w:lang w:val="es-ES"/>
        </w:rPr>
        <w:t xml:space="preserve"> segundo trimestre 2012, </w:t>
      </w:r>
      <w:r w:rsidRPr="00D95D06">
        <w:rPr>
          <w:rFonts w:ascii="Century Gothic" w:hAnsi="Century Gothic"/>
          <w:b/>
          <w:lang w:val="es-ES"/>
        </w:rPr>
        <w:t xml:space="preserve">SE </w:t>
      </w:r>
      <w:r>
        <w:rPr>
          <w:rFonts w:ascii="Century Gothic" w:hAnsi="Century Gothic"/>
          <w:b/>
          <w:lang w:val="es-ES"/>
        </w:rPr>
        <w:t xml:space="preserve">  </w:t>
      </w:r>
      <w:r w:rsidRPr="00D95D06">
        <w:rPr>
          <w:rFonts w:ascii="Century Gothic" w:hAnsi="Century Gothic"/>
          <w:b/>
          <w:lang w:val="es-ES"/>
        </w:rPr>
        <w:t>INFORMA</w:t>
      </w:r>
      <w:r>
        <w:rPr>
          <w:rFonts w:ascii="Century Gothic" w:hAnsi="Century Gothic"/>
          <w:lang w:val="es-ES"/>
        </w:rPr>
        <w:t xml:space="preserve"> lo siguiente:</w:t>
      </w:r>
    </w:p>
    <w:p w:rsidR="00B13EAD" w:rsidRDefault="00B13EAD" w:rsidP="00CD366B">
      <w:pPr>
        <w:tabs>
          <w:tab w:val="left" w:pos="567"/>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3765" cy="3274828"/>
            <wp:effectExtent l="19050" t="0" r="0" b="0"/>
            <wp:docPr id="2" name="1 Imagen" descr="CE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1.jpg"/>
                    <pic:cNvPicPr/>
                  </pic:nvPicPr>
                  <pic:blipFill>
                    <a:blip r:embed="rId15" cstate="print"/>
                    <a:stretch>
                      <a:fillRect/>
                    </a:stretch>
                  </pic:blipFill>
                  <pic:spPr>
                    <a:xfrm>
                      <a:off x="0" y="0"/>
                      <a:ext cx="5873765" cy="3274828"/>
                    </a:xfrm>
                    <a:prstGeom prst="rect">
                      <a:avLst/>
                    </a:prstGeom>
                  </pic:spPr>
                </pic:pic>
              </a:graphicData>
            </a:graphic>
          </wp:inline>
        </w:drawing>
      </w:r>
    </w:p>
    <w:p w:rsidR="0069246A" w:rsidRDefault="00B13EAD"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lastRenderedPageBreak/>
        <w:drawing>
          <wp:inline distT="0" distB="0" distL="0" distR="0">
            <wp:extent cx="5877575" cy="4189228"/>
            <wp:effectExtent l="19050" t="0" r="8875" b="0"/>
            <wp:docPr id="10" name="9 Imagen" descr="CES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 2.jpg"/>
                    <pic:cNvPicPr/>
                  </pic:nvPicPr>
                  <pic:blipFill>
                    <a:blip r:embed="rId16" cstate="print"/>
                    <a:stretch>
                      <a:fillRect/>
                    </a:stretch>
                  </pic:blipFill>
                  <pic:spPr>
                    <a:xfrm>
                      <a:off x="0" y="0"/>
                      <a:ext cx="5882005" cy="4192385"/>
                    </a:xfrm>
                    <a:prstGeom prst="rect">
                      <a:avLst/>
                    </a:prstGeom>
                  </pic:spPr>
                </pic:pic>
              </a:graphicData>
            </a:graphic>
          </wp:inline>
        </w:drawing>
      </w:r>
    </w:p>
    <w:p w:rsidR="00616D90" w:rsidRDefault="00616D90" w:rsidP="00E32149">
      <w:pPr>
        <w:tabs>
          <w:tab w:val="left" w:pos="1080"/>
          <w:tab w:val="left" w:pos="1260"/>
          <w:tab w:val="left" w:pos="2340"/>
        </w:tabs>
        <w:ind w:left="567"/>
        <w:jc w:val="both"/>
        <w:rPr>
          <w:rFonts w:ascii="Century Gothic" w:hAnsi="Century Gothic"/>
          <w:lang w:val="es-ES"/>
        </w:rPr>
      </w:pPr>
    </w:p>
    <w:p w:rsidR="00122CA5" w:rsidRDefault="00B13EAD"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drawing>
          <wp:inline distT="0" distB="0" distL="0" distR="0">
            <wp:extent cx="5877575" cy="3753293"/>
            <wp:effectExtent l="19050" t="0" r="8875" b="0"/>
            <wp:docPr id="12" name="11 Imagen" descr="CES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 3.jpg"/>
                    <pic:cNvPicPr/>
                  </pic:nvPicPr>
                  <pic:blipFill>
                    <a:blip r:embed="rId17" cstate="print"/>
                    <a:stretch>
                      <a:fillRect/>
                    </a:stretch>
                  </pic:blipFill>
                  <pic:spPr>
                    <a:xfrm>
                      <a:off x="0" y="0"/>
                      <a:ext cx="5882005" cy="3756122"/>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B13EAD" w:rsidP="00E32149">
      <w:pPr>
        <w:tabs>
          <w:tab w:val="left" w:pos="1080"/>
          <w:tab w:val="left" w:pos="1260"/>
          <w:tab w:val="left" w:pos="2340"/>
        </w:tabs>
        <w:ind w:left="567"/>
        <w:jc w:val="both"/>
        <w:rPr>
          <w:rFonts w:ascii="Century Gothic" w:hAnsi="Century Gothic"/>
          <w:lang w:val="es-ES"/>
        </w:rPr>
      </w:pPr>
      <w:r>
        <w:rPr>
          <w:rFonts w:ascii="Century Gothic" w:hAnsi="Century Gothic"/>
          <w:noProof/>
          <w:lang w:val="es-ES_tradnl" w:eastAsia="es-ES_tradnl"/>
        </w:rPr>
        <w:lastRenderedPageBreak/>
        <w:drawing>
          <wp:inline distT="0" distB="0" distL="0" distR="0">
            <wp:extent cx="5877575" cy="3646968"/>
            <wp:effectExtent l="19050" t="0" r="8875" b="0"/>
            <wp:docPr id="13" name="12 Imagen" descr="CES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 4.jpg"/>
                    <pic:cNvPicPr/>
                  </pic:nvPicPr>
                  <pic:blipFill>
                    <a:blip r:embed="rId18" cstate="print"/>
                    <a:stretch>
                      <a:fillRect/>
                    </a:stretch>
                  </pic:blipFill>
                  <pic:spPr>
                    <a:xfrm>
                      <a:off x="0" y="0"/>
                      <a:ext cx="5882005" cy="3649717"/>
                    </a:xfrm>
                    <a:prstGeom prst="rect">
                      <a:avLst/>
                    </a:prstGeom>
                  </pic:spPr>
                </pic:pic>
              </a:graphicData>
            </a:graphic>
          </wp:inline>
        </w:drawing>
      </w:r>
    </w:p>
    <w:p w:rsidR="0069246A" w:rsidRDefault="0069246A" w:rsidP="00E32149">
      <w:pPr>
        <w:tabs>
          <w:tab w:val="left" w:pos="1080"/>
          <w:tab w:val="left" w:pos="1260"/>
          <w:tab w:val="left" w:pos="2340"/>
        </w:tabs>
        <w:ind w:left="567"/>
        <w:jc w:val="both"/>
        <w:rPr>
          <w:rFonts w:ascii="Century Gothic" w:hAnsi="Century Gothic"/>
          <w:lang w:val="es-ES"/>
        </w:rPr>
      </w:pPr>
    </w:p>
    <w:p w:rsidR="0069246A" w:rsidRDefault="0069246A" w:rsidP="00843AE0">
      <w:pPr>
        <w:jc w:val="both"/>
        <w:rPr>
          <w:rFonts w:ascii="Century Gothic" w:hAnsi="Century Gothic"/>
          <w:lang w:val="es-ES"/>
        </w:rPr>
      </w:pPr>
    </w:p>
    <w:p w:rsidR="00036F7F" w:rsidRDefault="00036F7F" w:rsidP="00036F7F">
      <w:pPr>
        <w:tabs>
          <w:tab w:val="left" w:pos="567"/>
          <w:tab w:val="left" w:pos="1260"/>
          <w:tab w:val="left" w:pos="2340"/>
        </w:tabs>
        <w:ind w:left="567"/>
        <w:jc w:val="both"/>
        <w:rPr>
          <w:rFonts w:ascii="Century Gothic" w:hAnsi="Century Gothic"/>
          <w:lang w:val="es-ES"/>
        </w:rPr>
      </w:pPr>
      <w:r w:rsidRPr="00CD366B">
        <w:rPr>
          <w:rFonts w:ascii="Century Gothic" w:hAnsi="Century Gothic"/>
          <w:b/>
          <w:lang w:val="es-ES"/>
        </w:rPr>
        <w:t xml:space="preserve">DEL PUNTO </w:t>
      </w:r>
      <w:r>
        <w:rPr>
          <w:rFonts w:ascii="Century Gothic" w:hAnsi="Century Gothic"/>
          <w:b/>
        </w:rPr>
        <w:t>4.6</w:t>
      </w:r>
      <w:r w:rsidRPr="00CD366B">
        <w:rPr>
          <w:rFonts w:ascii="Century Gothic" w:hAnsi="Century Gothic"/>
          <w:b/>
          <w:lang w:val="es-ES"/>
        </w:rPr>
        <w:t xml:space="preserve"> </w:t>
      </w:r>
      <w:r w:rsidRPr="00036F7F">
        <w:rPr>
          <w:rFonts w:ascii="Century Gothic" w:hAnsi="Century Gothic"/>
          <w:b/>
          <w:lang w:val="es-ES"/>
        </w:rPr>
        <w:t>INFORME DE ACTIVIDADES</w:t>
      </w:r>
      <w:r w:rsidRPr="00CD366B">
        <w:rPr>
          <w:rFonts w:ascii="Century Gothic" w:hAnsi="Century Gothic"/>
          <w:b/>
          <w:lang w:val="es-ES"/>
        </w:rPr>
        <w:t xml:space="preserve"> </w:t>
      </w:r>
      <w:r>
        <w:rPr>
          <w:rFonts w:ascii="Century Gothic" w:hAnsi="Century Gothic"/>
          <w:lang w:val="es-ES"/>
        </w:rPr>
        <w:t xml:space="preserve">segundo trimestre 2012, </w:t>
      </w:r>
      <w:r w:rsidRPr="00D95D06">
        <w:rPr>
          <w:rFonts w:ascii="Century Gothic" w:hAnsi="Century Gothic"/>
          <w:b/>
          <w:lang w:val="es-ES"/>
        </w:rPr>
        <w:t xml:space="preserve">SE </w:t>
      </w:r>
      <w:r>
        <w:rPr>
          <w:rFonts w:ascii="Century Gothic" w:hAnsi="Century Gothic"/>
          <w:b/>
          <w:lang w:val="es-ES"/>
        </w:rPr>
        <w:t xml:space="preserve">  </w:t>
      </w:r>
      <w:r w:rsidRPr="00D95D06">
        <w:rPr>
          <w:rFonts w:ascii="Century Gothic" w:hAnsi="Century Gothic"/>
          <w:b/>
          <w:lang w:val="es-ES"/>
        </w:rPr>
        <w:t>INFORMA</w:t>
      </w:r>
      <w:r>
        <w:rPr>
          <w:rFonts w:ascii="Century Gothic" w:hAnsi="Century Gothic"/>
          <w:lang w:val="es-ES"/>
        </w:rPr>
        <w:t xml:space="preserve"> lo siguiente:</w:t>
      </w:r>
    </w:p>
    <w:p w:rsidR="00843AE0" w:rsidRDefault="00843AE0" w:rsidP="00036F7F">
      <w:pPr>
        <w:tabs>
          <w:tab w:val="left" w:pos="567"/>
          <w:tab w:val="left" w:pos="1260"/>
          <w:tab w:val="left" w:pos="2340"/>
        </w:tabs>
        <w:ind w:left="567"/>
        <w:jc w:val="both"/>
        <w:rPr>
          <w:rFonts w:ascii="Century Gothic" w:hAnsi="Century Gothic"/>
          <w:lang w:val="es-ES"/>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4"/>
        <w:gridCol w:w="3870"/>
        <w:gridCol w:w="1418"/>
        <w:gridCol w:w="4414"/>
      </w:tblGrid>
      <w:tr w:rsidR="00843AE0" w:rsidRPr="00164791" w:rsidTr="00843AE0">
        <w:trPr>
          <w:tblHeader/>
        </w:trPr>
        <w:tc>
          <w:tcPr>
            <w:tcW w:w="574" w:type="dxa"/>
            <w:shd w:val="clear" w:color="auto" w:fill="E0E0E0"/>
            <w:vAlign w:val="center"/>
          </w:tcPr>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No.</w:t>
            </w:r>
          </w:p>
        </w:tc>
        <w:tc>
          <w:tcPr>
            <w:tcW w:w="3870" w:type="dxa"/>
            <w:shd w:val="clear" w:color="auto" w:fill="E0E0E0"/>
            <w:vAlign w:val="center"/>
          </w:tcPr>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DESCRIPCIÓN DE ACTIVIDADES</w:t>
            </w:r>
          </w:p>
        </w:tc>
        <w:tc>
          <w:tcPr>
            <w:tcW w:w="1418" w:type="dxa"/>
            <w:shd w:val="clear" w:color="auto" w:fill="E0E0E0"/>
            <w:vAlign w:val="center"/>
          </w:tcPr>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OBJETIVO</w:t>
            </w:r>
          </w:p>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ESTRATÉGICO</w:t>
            </w:r>
          </w:p>
        </w:tc>
        <w:tc>
          <w:tcPr>
            <w:tcW w:w="4414" w:type="dxa"/>
            <w:shd w:val="clear" w:color="auto" w:fill="E0E0E0"/>
            <w:vAlign w:val="center"/>
          </w:tcPr>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IMPACTO DIRECTO</w:t>
            </w:r>
          </w:p>
          <w:p w:rsidR="00843AE0" w:rsidRPr="00164791" w:rsidRDefault="00843AE0" w:rsidP="003D6218">
            <w:pPr>
              <w:jc w:val="center"/>
              <w:rPr>
                <w:rFonts w:ascii="Arial" w:hAnsi="Arial" w:cs="Arial"/>
                <w:b/>
                <w:bCs/>
                <w:sz w:val="16"/>
                <w:szCs w:val="16"/>
              </w:rPr>
            </w:pPr>
            <w:r w:rsidRPr="00164791">
              <w:rPr>
                <w:rFonts w:ascii="Arial" w:hAnsi="Arial" w:cs="Arial"/>
                <w:b/>
                <w:bCs/>
                <w:sz w:val="16"/>
                <w:szCs w:val="16"/>
              </w:rPr>
              <w:t>O ESPERADO</w:t>
            </w:r>
          </w:p>
        </w:tc>
      </w:tr>
      <w:tr w:rsidR="00843AE0" w:rsidRPr="00164791" w:rsidTr="00843AE0">
        <w:trPr>
          <w:trHeight w:val="298"/>
        </w:trPr>
        <w:tc>
          <w:tcPr>
            <w:tcW w:w="574" w:type="dxa"/>
            <w:shd w:val="clear" w:color="auto" w:fill="auto"/>
            <w:vAlign w:val="center"/>
          </w:tcPr>
          <w:p w:rsidR="00843AE0" w:rsidRPr="00164791" w:rsidRDefault="00843AE0" w:rsidP="003D6218">
            <w:pPr>
              <w:jc w:val="center"/>
              <w:rPr>
                <w:rFonts w:ascii="Arial" w:hAnsi="Arial" w:cs="Arial"/>
                <w:sz w:val="16"/>
                <w:szCs w:val="16"/>
              </w:rPr>
            </w:pPr>
            <w:r w:rsidRPr="00164791">
              <w:rPr>
                <w:rFonts w:ascii="Arial" w:hAnsi="Arial" w:cs="Arial"/>
                <w:sz w:val="16"/>
                <w:szCs w:val="16"/>
              </w:rPr>
              <w:t>1</w:t>
            </w:r>
          </w:p>
        </w:tc>
        <w:tc>
          <w:tcPr>
            <w:tcW w:w="3870" w:type="dxa"/>
            <w:shd w:val="clear" w:color="auto" w:fill="auto"/>
            <w:vAlign w:val="center"/>
          </w:tcPr>
          <w:p w:rsidR="00843AE0" w:rsidRPr="00164791" w:rsidRDefault="00843AE0" w:rsidP="003D6218">
            <w:pPr>
              <w:jc w:val="both"/>
              <w:rPr>
                <w:rFonts w:ascii="Arial" w:hAnsi="Arial" w:cs="Arial"/>
                <w:sz w:val="16"/>
                <w:szCs w:val="16"/>
              </w:rPr>
            </w:pPr>
          </w:p>
          <w:p w:rsidR="00843AE0" w:rsidRPr="00164791" w:rsidRDefault="00843AE0" w:rsidP="003D6218">
            <w:pPr>
              <w:rPr>
                <w:rFonts w:ascii="Century Gothic" w:hAnsi="Century Gothic" w:cs="Arial"/>
                <w:b/>
                <w:bCs/>
                <w:sz w:val="16"/>
                <w:szCs w:val="16"/>
              </w:rPr>
            </w:pPr>
            <w:r w:rsidRPr="00164791">
              <w:rPr>
                <w:rFonts w:ascii="Century Gothic" w:hAnsi="Century Gothic" w:cs="Arial"/>
                <w:b/>
                <w:bCs/>
                <w:sz w:val="16"/>
                <w:szCs w:val="16"/>
              </w:rPr>
              <w:t xml:space="preserve">Volanteo </w:t>
            </w:r>
            <w:proofErr w:type="spellStart"/>
            <w:r w:rsidRPr="00164791">
              <w:rPr>
                <w:rFonts w:ascii="Century Gothic" w:hAnsi="Century Gothic" w:cs="Arial"/>
                <w:b/>
                <w:bCs/>
                <w:sz w:val="16"/>
                <w:szCs w:val="16"/>
              </w:rPr>
              <w:t>Cero°</w:t>
            </w:r>
            <w:proofErr w:type="spellEnd"/>
          </w:p>
          <w:p w:rsidR="00843AE0" w:rsidRPr="00164791" w:rsidRDefault="00843AE0" w:rsidP="003D6218">
            <w:pPr>
              <w:jc w:val="both"/>
              <w:rPr>
                <w:rFonts w:ascii="Arial" w:hAnsi="Arial" w:cs="Arial"/>
                <w:sz w:val="16"/>
                <w:szCs w:val="16"/>
              </w:rPr>
            </w:pPr>
          </w:p>
        </w:tc>
        <w:tc>
          <w:tcPr>
            <w:tcW w:w="1418" w:type="dxa"/>
            <w:shd w:val="clear" w:color="auto" w:fill="auto"/>
          </w:tcPr>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r w:rsidRPr="00164791">
              <w:rPr>
                <w:rFonts w:ascii="Arial" w:hAnsi="Arial" w:cs="Arial"/>
                <w:bCs/>
                <w:sz w:val="16"/>
                <w:szCs w:val="16"/>
              </w:rPr>
              <w:t>5</w:t>
            </w: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tc>
        <w:tc>
          <w:tcPr>
            <w:tcW w:w="4414" w:type="dxa"/>
            <w:shd w:val="clear" w:color="auto" w:fill="auto"/>
          </w:tcPr>
          <w:p w:rsidR="00843AE0" w:rsidRPr="00164791" w:rsidRDefault="00843AE0" w:rsidP="003D6218">
            <w:pPr>
              <w:shd w:val="clear" w:color="auto" w:fill="FFFFFF"/>
              <w:spacing w:before="150" w:line="270" w:lineRule="atLeast"/>
              <w:jc w:val="both"/>
              <w:rPr>
                <w:rFonts w:ascii="Calibri" w:hAnsi="Calibri" w:cs="Calibri"/>
                <w:color w:val="000000"/>
                <w:sz w:val="16"/>
                <w:szCs w:val="16"/>
              </w:rPr>
            </w:pPr>
            <w:r w:rsidRPr="00164791">
              <w:rPr>
                <w:rStyle w:val="Textoennegrita"/>
                <w:rFonts w:ascii="Calibri" w:hAnsi="Calibri" w:cs="Calibri"/>
                <w:b w:val="0"/>
                <w:color w:val="000000"/>
                <w:sz w:val="16"/>
                <w:szCs w:val="16"/>
              </w:rPr>
              <w:t>07 Abril 2012; Se intensificó este programa con volanteo en los principales cruceros de las ciudades participantes, promoviendo el uso de Taxi como un transporte seguro.</w:t>
            </w:r>
            <w:r w:rsidRPr="00164791">
              <w:rPr>
                <w:rStyle w:val="Textoennegrita"/>
                <w:rFonts w:ascii="Calibri" w:hAnsi="Calibri" w:cs="Calibri"/>
                <w:color w:val="000000"/>
                <w:sz w:val="16"/>
                <w:szCs w:val="16"/>
              </w:rPr>
              <w:t xml:space="preserve"> </w:t>
            </w:r>
          </w:p>
          <w:p w:rsidR="00843AE0" w:rsidRPr="00164791" w:rsidRDefault="00843AE0" w:rsidP="003D6218">
            <w:pPr>
              <w:shd w:val="clear" w:color="auto" w:fill="FFFFFF"/>
              <w:spacing w:before="150" w:line="270" w:lineRule="atLeast"/>
              <w:jc w:val="both"/>
              <w:rPr>
                <w:rFonts w:ascii="Arial" w:hAnsi="Arial" w:cs="Arial"/>
                <w:bCs/>
                <w:color w:val="000000"/>
                <w:sz w:val="16"/>
                <w:szCs w:val="16"/>
              </w:rPr>
            </w:pPr>
            <w:r w:rsidRPr="00164791">
              <w:rPr>
                <w:rFonts w:ascii="Calibri" w:hAnsi="Calibri" w:cs="Calibri"/>
                <w:color w:val="000000"/>
                <w:sz w:val="16"/>
                <w:szCs w:val="16"/>
              </w:rPr>
              <w:t xml:space="preserve">Los usuarios que deseen utilizar este servicio 210 TAXI y 260 45 </w:t>
            </w:r>
            <w:proofErr w:type="spellStart"/>
            <w:r w:rsidRPr="00164791">
              <w:rPr>
                <w:rFonts w:ascii="Calibri" w:hAnsi="Calibri" w:cs="Calibri"/>
                <w:color w:val="000000"/>
                <w:sz w:val="16"/>
                <w:szCs w:val="16"/>
              </w:rPr>
              <w:t>45</w:t>
            </w:r>
            <w:proofErr w:type="spellEnd"/>
            <w:r w:rsidRPr="00164791">
              <w:rPr>
                <w:rFonts w:ascii="Calibri" w:hAnsi="Calibri" w:cs="Calibri"/>
                <w:color w:val="000000"/>
                <w:sz w:val="16"/>
                <w:szCs w:val="16"/>
              </w:rPr>
              <w:t xml:space="preserve">. </w:t>
            </w:r>
          </w:p>
        </w:tc>
      </w:tr>
      <w:tr w:rsidR="00843AE0" w:rsidRPr="00164791" w:rsidTr="00843AE0">
        <w:trPr>
          <w:trHeight w:val="529"/>
        </w:trPr>
        <w:tc>
          <w:tcPr>
            <w:tcW w:w="574" w:type="dxa"/>
            <w:shd w:val="clear" w:color="auto" w:fill="auto"/>
            <w:vAlign w:val="center"/>
          </w:tcPr>
          <w:p w:rsidR="00843AE0" w:rsidRPr="00164791" w:rsidRDefault="00843AE0" w:rsidP="003D6218">
            <w:pPr>
              <w:jc w:val="center"/>
              <w:rPr>
                <w:rFonts w:ascii="Arial" w:hAnsi="Arial" w:cs="Arial"/>
                <w:sz w:val="16"/>
                <w:szCs w:val="16"/>
              </w:rPr>
            </w:pPr>
          </w:p>
          <w:p w:rsidR="00843AE0" w:rsidRPr="00164791" w:rsidRDefault="00843AE0" w:rsidP="003D6218">
            <w:pPr>
              <w:rPr>
                <w:rFonts w:ascii="Arial" w:hAnsi="Arial" w:cs="Arial"/>
                <w:sz w:val="16"/>
                <w:szCs w:val="16"/>
              </w:rPr>
            </w:pPr>
          </w:p>
          <w:p w:rsidR="00843AE0" w:rsidRPr="00164791" w:rsidRDefault="00843AE0" w:rsidP="003D6218">
            <w:pPr>
              <w:rPr>
                <w:rFonts w:ascii="Arial" w:hAnsi="Arial" w:cs="Arial"/>
                <w:sz w:val="16"/>
                <w:szCs w:val="16"/>
              </w:rPr>
            </w:pPr>
          </w:p>
          <w:p w:rsidR="00843AE0" w:rsidRPr="00164791" w:rsidRDefault="00843AE0" w:rsidP="003D6218">
            <w:pPr>
              <w:rPr>
                <w:rFonts w:ascii="Arial" w:hAnsi="Arial" w:cs="Arial"/>
                <w:sz w:val="16"/>
                <w:szCs w:val="16"/>
              </w:rPr>
            </w:pPr>
          </w:p>
          <w:p w:rsidR="00843AE0" w:rsidRPr="00164791" w:rsidRDefault="00843AE0" w:rsidP="003D6218">
            <w:pPr>
              <w:rPr>
                <w:rFonts w:ascii="Arial" w:hAnsi="Arial" w:cs="Arial"/>
                <w:sz w:val="16"/>
                <w:szCs w:val="16"/>
              </w:rPr>
            </w:pPr>
            <w:r w:rsidRPr="00164791">
              <w:rPr>
                <w:rFonts w:ascii="Arial" w:hAnsi="Arial" w:cs="Arial"/>
                <w:sz w:val="16"/>
                <w:szCs w:val="16"/>
              </w:rPr>
              <w:t xml:space="preserve">   2</w:t>
            </w:r>
          </w:p>
        </w:tc>
        <w:tc>
          <w:tcPr>
            <w:tcW w:w="3870" w:type="dxa"/>
            <w:shd w:val="clear" w:color="auto" w:fill="auto"/>
            <w:vAlign w:val="center"/>
          </w:tcPr>
          <w:p w:rsidR="00843AE0" w:rsidRPr="00164791" w:rsidRDefault="00843AE0" w:rsidP="003D6218">
            <w:pPr>
              <w:autoSpaceDE w:val="0"/>
              <w:autoSpaceDN w:val="0"/>
              <w:adjustRightInd w:val="0"/>
              <w:jc w:val="both"/>
              <w:rPr>
                <w:rFonts w:ascii="Arial" w:hAnsi="Arial" w:cs="Arial"/>
                <w:sz w:val="16"/>
                <w:szCs w:val="16"/>
              </w:rPr>
            </w:pPr>
          </w:p>
          <w:p w:rsidR="00843AE0" w:rsidRPr="00164791" w:rsidRDefault="00843AE0" w:rsidP="003D6218">
            <w:pPr>
              <w:rPr>
                <w:rFonts w:ascii="Century Gothic" w:hAnsi="Century Gothic" w:cs="Arial"/>
                <w:b/>
                <w:bCs/>
                <w:sz w:val="16"/>
                <w:szCs w:val="16"/>
              </w:rPr>
            </w:pPr>
            <w:r w:rsidRPr="00164791">
              <w:rPr>
                <w:rFonts w:ascii="Century Gothic" w:hAnsi="Century Gothic" w:cs="Arial"/>
                <w:b/>
                <w:bCs/>
                <w:sz w:val="16"/>
                <w:szCs w:val="16"/>
              </w:rPr>
              <w:t xml:space="preserve">Serie de entrevistas para promover el programa </w:t>
            </w:r>
            <w:proofErr w:type="spellStart"/>
            <w:r w:rsidRPr="00164791">
              <w:rPr>
                <w:rFonts w:ascii="Century Gothic" w:hAnsi="Century Gothic" w:cs="Arial"/>
                <w:b/>
                <w:bCs/>
                <w:sz w:val="16"/>
                <w:szCs w:val="16"/>
              </w:rPr>
              <w:t>Cero°</w:t>
            </w:r>
            <w:proofErr w:type="spellEnd"/>
          </w:p>
          <w:p w:rsidR="00843AE0" w:rsidRPr="00164791" w:rsidRDefault="00843AE0" w:rsidP="003D6218">
            <w:pPr>
              <w:autoSpaceDE w:val="0"/>
              <w:autoSpaceDN w:val="0"/>
              <w:adjustRightInd w:val="0"/>
              <w:jc w:val="both"/>
              <w:rPr>
                <w:rFonts w:ascii="Arial" w:hAnsi="Arial" w:cs="Arial"/>
                <w:sz w:val="16"/>
                <w:szCs w:val="16"/>
              </w:rPr>
            </w:pPr>
          </w:p>
        </w:tc>
        <w:tc>
          <w:tcPr>
            <w:tcW w:w="1418" w:type="dxa"/>
            <w:shd w:val="clear" w:color="auto" w:fill="auto"/>
          </w:tcPr>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r w:rsidRPr="00164791">
              <w:rPr>
                <w:rFonts w:ascii="Arial" w:hAnsi="Arial" w:cs="Arial"/>
                <w:bCs/>
                <w:sz w:val="16"/>
                <w:szCs w:val="16"/>
              </w:rPr>
              <w:t>6</w:t>
            </w: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tc>
        <w:tc>
          <w:tcPr>
            <w:tcW w:w="4414" w:type="dxa"/>
            <w:shd w:val="clear" w:color="auto" w:fill="auto"/>
          </w:tcPr>
          <w:p w:rsidR="00843AE0" w:rsidRPr="00164791" w:rsidRDefault="00843AE0" w:rsidP="003D6218">
            <w:pPr>
              <w:shd w:val="clear" w:color="auto" w:fill="FFFFFF"/>
              <w:spacing w:before="150" w:line="270" w:lineRule="atLeast"/>
              <w:rPr>
                <w:rFonts w:ascii="Arial" w:hAnsi="Arial" w:cs="Arial"/>
                <w:color w:val="000000"/>
                <w:sz w:val="16"/>
                <w:szCs w:val="16"/>
                <w:shd w:val="clear" w:color="auto" w:fill="FFFFFF"/>
              </w:rPr>
            </w:pPr>
            <w:r w:rsidRPr="00164791">
              <w:rPr>
                <w:rFonts w:ascii="Arial" w:hAnsi="Arial" w:cs="Arial"/>
                <w:color w:val="646464"/>
                <w:sz w:val="16"/>
                <w:szCs w:val="16"/>
                <w:shd w:val="clear" w:color="auto" w:fill="FFFFFF"/>
              </w:rPr>
              <w:t xml:space="preserve"> </w:t>
            </w:r>
            <w:r w:rsidRPr="00164791">
              <w:rPr>
                <w:rFonts w:ascii="Arial" w:hAnsi="Arial" w:cs="Arial"/>
                <w:color w:val="000000"/>
                <w:sz w:val="16"/>
                <w:szCs w:val="16"/>
                <w:shd w:val="clear" w:color="auto" w:fill="FFFFFF"/>
              </w:rPr>
              <w:t xml:space="preserve">12 Abril  El Director del Instituto Sonorense de la Juventud asistió a los diferentes medio de comunicación como son: </w:t>
            </w:r>
            <w:proofErr w:type="spellStart"/>
            <w:r w:rsidRPr="00164791">
              <w:rPr>
                <w:rFonts w:ascii="Arial" w:hAnsi="Arial" w:cs="Arial"/>
                <w:color w:val="000000"/>
                <w:sz w:val="16"/>
                <w:szCs w:val="16"/>
                <w:shd w:val="clear" w:color="auto" w:fill="FFFFFF"/>
              </w:rPr>
              <w:t>Telemax</w:t>
            </w:r>
            <w:proofErr w:type="spellEnd"/>
            <w:r w:rsidRPr="00164791">
              <w:rPr>
                <w:rFonts w:ascii="Arial" w:hAnsi="Arial" w:cs="Arial"/>
                <w:color w:val="000000"/>
                <w:sz w:val="16"/>
                <w:szCs w:val="16"/>
                <w:shd w:val="clear" w:color="auto" w:fill="FFFFFF"/>
              </w:rPr>
              <w:t xml:space="preserve">, La </w:t>
            </w:r>
            <w:proofErr w:type="spellStart"/>
            <w:r w:rsidRPr="00164791">
              <w:rPr>
                <w:rFonts w:ascii="Arial" w:hAnsi="Arial" w:cs="Arial"/>
                <w:color w:val="000000"/>
                <w:sz w:val="16"/>
                <w:szCs w:val="16"/>
                <w:shd w:val="clear" w:color="auto" w:fill="FFFFFF"/>
              </w:rPr>
              <w:t>Kaliente</w:t>
            </w:r>
            <w:proofErr w:type="spellEnd"/>
            <w:r w:rsidRPr="00164791">
              <w:rPr>
                <w:rFonts w:ascii="Arial" w:hAnsi="Arial" w:cs="Arial"/>
                <w:color w:val="000000"/>
                <w:sz w:val="16"/>
                <w:szCs w:val="16"/>
                <w:shd w:val="clear" w:color="auto" w:fill="FFFFFF"/>
              </w:rPr>
              <w:t xml:space="preserve"> y Radio Sonora para seguir con la difusión de programa </w:t>
            </w:r>
            <w:proofErr w:type="spellStart"/>
            <w:r w:rsidRPr="00164791">
              <w:rPr>
                <w:rFonts w:ascii="Arial" w:hAnsi="Arial" w:cs="Arial"/>
                <w:color w:val="000000"/>
                <w:sz w:val="16"/>
                <w:szCs w:val="16"/>
                <w:shd w:val="clear" w:color="auto" w:fill="FFFFFF"/>
              </w:rPr>
              <w:t>Cero°</w:t>
            </w:r>
            <w:proofErr w:type="spellEnd"/>
          </w:p>
          <w:p w:rsidR="00843AE0" w:rsidRPr="00164791" w:rsidRDefault="00843AE0" w:rsidP="003D6218">
            <w:pPr>
              <w:shd w:val="clear" w:color="auto" w:fill="FFFFFF"/>
              <w:spacing w:before="150" w:line="270" w:lineRule="atLeast"/>
              <w:rPr>
                <w:rFonts w:ascii="Arial" w:hAnsi="Arial" w:cs="Arial"/>
                <w:color w:val="000000"/>
                <w:sz w:val="16"/>
                <w:szCs w:val="16"/>
              </w:rPr>
            </w:pPr>
            <w:r w:rsidRPr="00164791">
              <w:rPr>
                <w:rFonts w:ascii="Arial" w:hAnsi="Arial" w:cs="Arial"/>
                <w:color w:val="000000"/>
                <w:sz w:val="16"/>
                <w:szCs w:val="16"/>
                <w:shd w:val="clear" w:color="auto" w:fill="FFFFFF"/>
              </w:rPr>
              <w:t xml:space="preserve">13 Abril se traslado a Cd Obregón para asistir a los medios de comunicación de esa localidad Radio La </w:t>
            </w:r>
            <w:proofErr w:type="spellStart"/>
            <w:r w:rsidRPr="00164791">
              <w:rPr>
                <w:rFonts w:ascii="Arial" w:hAnsi="Arial" w:cs="Arial"/>
                <w:color w:val="000000"/>
                <w:sz w:val="16"/>
                <w:szCs w:val="16"/>
                <w:shd w:val="clear" w:color="auto" w:fill="FFFFFF"/>
              </w:rPr>
              <w:t>Kaliente</w:t>
            </w:r>
            <w:proofErr w:type="spellEnd"/>
            <w:r w:rsidRPr="00164791">
              <w:rPr>
                <w:rFonts w:ascii="Arial" w:hAnsi="Arial" w:cs="Arial"/>
                <w:color w:val="000000"/>
                <w:sz w:val="16"/>
                <w:szCs w:val="16"/>
                <w:shd w:val="clear" w:color="auto" w:fill="FFFFFF"/>
              </w:rPr>
              <w:t xml:space="preserve"> y TV Yaqui</w:t>
            </w:r>
          </w:p>
        </w:tc>
      </w:tr>
      <w:tr w:rsidR="00843AE0" w:rsidRPr="00164791" w:rsidTr="00843AE0">
        <w:trPr>
          <w:trHeight w:val="529"/>
        </w:trPr>
        <w:tc>
          <w:tcPr>
            <w:tcW w:w="4444" w:type="dxa"/>
            <w:gridSpan w:val="2"/>
            <w:shd w:val="clear" w:color="auto" w:fill="auto"/>
            <w:vAlign w:val="center"/>
          </w:tcPr>
          <w:p w:rsidR="00843AE0" w:rsidRDefault="00393E4C" w:rsidP="003D6218">
            <w:pPr>
              <w:autoSpaceDE w:val="0"/>
              <w:autoSpaceDN w:val="0"/>
              <w:adjustRightInd w:val="0"/>
              <w:jc w:val="both"/>
              <w:rPr>
                <w:rFonts w:ascii="Arial" w:hAnsi="Arial" w:cs="Arial"/>
                <w:sz w:val="16"/>
                <w:szCs w:val="16"/>
              </w:rPr>
            </w:pPr>
            <w:r w:rsidRPr="00393E4C">
              <w:rPr>
                <w:rFonts w:ascii="Arial" w:hAnsi="Arial" w:cs="Arial"/>
                <w:noProof/>
                <w:sz w:val="16"/>
                <w:szCs w:val="16"/>
                <w:lang w:eastAsia="es-MX"/>
              </w:rPr>
              <w:pict>
                <v:shapetype id="_x0000_t32" coordsize="21600,21600" o:spt="32" o:oned="t" path="m,l21600,21600e" filled="f">
                  <v:path arrowok="t" fillok="f" o:connecttype="none"/>
                  <o:lock v:ext="edit" shapetype="t"/>
                </v:shapetype>
                <v:shape id="_x0000_s1027" type="#_x0000_t32" style="position:absolute;left:0;text-align:left;margin-left:24.2pt;margin-top:1.75pt;width:0;height:72.45pt;z-index:251660288;mso-position-horizontal-relative:text;mso-position-vertical-relative:text" o:connectortype="straight"/>
              </w:pict>
            </w:r>
            <w:r w:rsidR="00843AE0" w:rsidRPr="00164791">
              <w:rPr>
                <w:rFonts w:ascii="Arial" w:hAnsi="Arial" w:cs="Arial"/>
                <w:sz w:val="16"/>
                <w:szCs w:val="16"/>
              </w:rPr>
              <w:t xml:space="preserve">         </w:t>
            </w:r>
            <w:r w:rsidR="00843AE0">
              <w:rPr>
                <w:rFonts w:ascii="Arial" w:hAnsi="Arial" w:cs="Arial"/>
                <w:sz w:val="16"/>
                <w:szCs w:val="16"/>
              </w:rPr>
              <w:t xml:space="preserve">    </w:t>
            </w:r>
          </w:p>
          <w:p w:rsidR="00843AE0" w:rsidRPr="00164791" w:rsidRDefault="00843AE0" w:rsidP="003D6218">
            <w:pPr>
              <w:autoSpaceDE w:val="0"/>
              <w:autoSpaceDN w:val="0"/>
              <w:adjustRightInd w:val="0"/>
              <w:jc w:val="both"/>
              <w:rPr>
                <w:rFonts w:ascii="Century Gothic" w:hAnsi="Century Gothic" w:cs="Arial"/>
                <w:b/>
                <w:sz w:val="16"/>
                <w:szCs w:val="16"/>
              </w:rPr>
            </w:pPr>
            <w:r>
              <w:rPr>
                <w:rFonts w:ascii="Arial" w:hAnsi="Arial" w:cs="Arial"/>
                <w:sz w:val="16"/>
                <w:szCs w:val="16"/>
              </w:rPr>
              <w:t xml:space="preserve">             </w:t>
            </w:r>
            <w:r w:rsidRPr="00164791">
              <w:rPr>
                <w:rFonts w:ascii="Century Gothic" w:hAnsi="Century Gothic" w:cs="Arial"/>
                <w:b/>
                <w:sz w:val="16"/>
                <w:szCs w:val="16"/>
              </w:rPr>
              <w:t>Cierre del programa EJE del</w:t>
            </w:r>
          </w:p>
          <w:p w:rsidR="00843AE0" w:rsidRPr="00164791" w:rsidRDefault="00843AE0" w:rsidP="003D6218">
            <w:pPr>
              <w:autoSpaceDE w:val="0"/>
              <w:autoSpaceDN w:val="0"/>
              <w:adjustRightInd w:val="0"/>
              <w:jc w:val="both"/>
              <w:rPr>
                <w:rFonts w:ascii="Century Gothic" w:hAnsi="Century Gothic" w:cs="Arial"/>
                <w:b/>
                <w:sz w:val="16"/>
                <w:szCs w:val="16"/>
              </w:rPr>
            </w:pPr>
            <w:r w:rsidRPr="00164791">
              <w:rPr>
                <w:rFonts w:ascii="Century Gothic" w:hAnsi="Century Gothic" w:cs="Arial"/>
                <w:b/>
                <w:sz w:val="16"/>
                <w:szCs w:val="16"/>
              </w:rPr>
              <w:t xml:space="preserve">  </w:t>
            </w:r>
            <w:r w:rsidRPr="00164791">
              <w:rPr>
                <w:rFonts w:ascii="Arial" w:hAnsi="Arial" w:cs="Arial"/>
                <w:sz w:val="16"/>
                <w:szCs w:val="16"/>
              </w:rPr>
              <w:t>3</w:t>
            </w:r>
            <w:r w:rsidRPr="00164791">
              <w:rPr>
                <w:rFonts w:ascii="Century Gothic" w:hAnsi="Century Gothic" w:cs="Arial"/>
                <w:sz w:val="16"/>
                <w:szCs w:val="16"/>
              </w:rPr>
              <w:t xml:space="preserve">  </w:t>
            </w:r>
            <w:r w:rsidRPr="00164791">
              <w:rPr>
                <w:rFonts w:ascii="Century Gothic" w:hAnsi="Century Gothic" w:cs="Arial"/>
                <w:b/>
                <w:sz w:val="16"/>
                <w:szCs w:val="16"/>
              </w:rPr>
              <w:t xml:space="preserve"> </w:t>
            </w:r>
            <w:r>
              <w:rPr>
                <w:rFonts w:ascii="Century Gothic" w:hAnsi="Century Gothic" w:cs="Arial"/>
                <w:b/>
                <w:sz w:val="16"/>
                <w:szCs w:val="16"/>
              </w:rPr>
              <w:t xml:space="preserve">     </w:t>
            </w:r>
            <w:r w:rsidRPr="00164791">
              <w:rPr>
                <w:rFonts w:ascii="Century Gothic" w:hAnsi="Century Gothic" w:cs="Arial"/>
                <w:b/>
                <w:sz w:val="16"/>
                <w:szCs w:val="16"/>
              </w:rPr>
              <w:t xml:space="preserve"> Instituto Hermosillense de la</w:t>
            </w:r>
          </w:p>
          <w:p w:rsidR="00843AE0" w:rsidRPr="00164791" w:rsidRDefault="00843AE0" w:rsidP="003D6218">
            <w:pPr>
              <w:autoSpaceDE w:val="0"/>
              <w:autoSpaceDN w:val="0"/>
              <w:adjustRightInd w:val="0"/>
              <w:jc w:val="both"/>
              <w:rPr>
                <w:rFonts w:ascii="Arial" w:hAnsi="Arial" w:cs="Arial"/>
                <w:sz w:val="16"/>
                <w:szCs w:val="16"/>
              </w:rPr>
            </w:pPr>
            <w:r w:rsidRPr="00164791">
              <w:rPr>
                <w:rFonts w:ascii="Century Gothic" w:hAnsi="Century Gothic" w:cs="Arial"/>
                <w:b/>
                <w:sz w:val="16"/>
                <w:szCs w:val="16"/>
              </w:rPr>
              <w:t xml:space="preserve">      </w:t>
            </w:r>
            <w:r>
              <w:rPr>
                <w:rFonts w:ascii="Century Gothic" w:hAnsi="Century Gothic" w:cs="Arial"/>
                <w:b/>
                <w:sz w:val="16"/>
                <w:szCs w:val="16"/>
              </w:rPr>
              <w:t xml:space="preserve">     </w:t>
            </w:r>
            <w:r w:rsidRPr="00164791">
              <w:rPr>
                <w:rFonts w:ascii="Century Gothic" w:hAnsi="Century Gothic" w:cs="Arial"/>
                <w:b/>
                <w:sz w:val="16"/>
                <w:szCs w:val="16"/>
              </w:rPr>
              <w:t xml:space="preserve"> </w:t>
            </w:r>
            <w:r>
              <w:rPr>
                <w:rFonts w:ascii="Century Gothic" w:hAnsi="Century Gothic" w:cs="Arial"/>
                <w:b/>
                <w:sz w:val="16"/>
                <w:szCs w:val="16"/>
              </w:rPr>
              <w:t xml:space="preserve"> </w:t>
            </w:r>
            <w:r w:rsidRPr="00164791">
              <w:rPr>
                <w:rFonts w:ascii="Century Gothic" w:hAnsi="Century Gothic" w:cs="Arial"/>
                <w:b/>
                <w:sz w:val="16"/>
                <w:szCs w:val="16"/>
              </w:rPr>
              <w:t>Juventud</w:t>
            </w:r>
          </w:p>
        </w:tc>
        <w:tc>
          <w:tcPr>
            <w:tcW w:w="1418" w:type="dxa"/>
            <w:shd w:val="clear" w:color="auto" w:fill="auto"/>
          </w:tcPr>
          <w:p w:rsidR="00843AE0" w:rsidRPr="00164791" w:rsidRDefault="00843AE0" w:rsidP="003D6218">
            <w:pPr>
              <w:spacing w:before="120"/>
              <w:jc w:val="center"/>
              <w:rPr>
                <w:rFonts w:ascii="Arial" w:hAnsi="Arial" w:cs="Arial"/>
                <w:bCs/>
                <w:sz w:val="16"/>
                <w:szCs w:val="16"/>
              </w:rPr>
            </w:pPr>
          </w:p>
          <w:p w:rsidR="00843AE0" w:rsidRPr="00164791" w:rsidRDefault="00843AE0" w:rsidP="003D6218">
            <w:pPr>
              <w:spacing w:before="120"/>
              <w:jc w:val="center"/>
              <w:rPr>
                <w:rFonts w:ascii="Arial" w:hAnsi="Arial" w:cs="Arial"/>
                <w:bCs/>
                <w:sz w:val="16"/>
                <w:szCs w:val="16"/>
              </w:rPr>
            </w:pPr>
          </w:p>
          <w:p w:rsidR="00843AE0" w:rsidRPr="00164791" w:rsidRDefault="00843AE0" w:rsidP="003D6218">
            <w:pPr>
              <w:jc w:val="center"/>
              <w:rPr>
                <w:rFonts w:ascii="Arial" w:hAnsi="Arial" w:cs="Arial"/>
                <w:sz w:val="16"/>
                <w:szCs w:val="16"/>
              </w:rPr>
            </w:pPr>
            <w:r w:rsidRPr="00164791">
              <w:rPr>
                <w:rFonts w:ascii="Arial" w:hAnsi="Arial" w:cs="Arial"/>
                <w:sz w:val="16"/>
                <w:szCs w:val="16"/>
              </w:rPr>
              <w:t>5</w:t>
            </w:r>
          </w:p>
        </w:tc>
        <w:tc>
          <w:tcPr>
            <w:tcW w:w="4414" w:type="dxa"/>
            <w:shd w:val="clear" w:color="auto" w:fill="auto"/>
          </w:tcPr>
          <w:p w:rsidR="00843AE0" w:rsidRPr="00164791" w:rsidRDefault="00843AE0" w:rsidP="003D6218">
            <w:pPr>
              <w:shd w:val="clear" w:color="auto" w:fill="FFFFFF"/>
              <w:spacing w:before="150" w:line="270" w:lineRule="atLeast"/>
              <w:rPr>
                <w:rFonts w:ascii="Arial" w:hAnsi="Arial" w:cs="Arial"/>
                <w:color w:val="000000"/>
                <w:sz w:val="16"/>
                <w:szCs w:val="16"/>
                <w:shd w:val="clear" w:color="auto" w:fill="FFFFFF"/>
              </w:rPr>
            </w:pPr>
            <w:r w:rsidRPr="00164791">
              <w:rPr>
                <w:rFonts w:ascii="Arial" w:hAnsi="Arial" w:cs="Arial"/>
                <w:sz w:val="16"/>
                <w:szCs w:val="16"/>
              </w:rPr>
              <w:t xml:space="preserve">24 Abril acompaño el Lic. Javier </w:t>
            </w:r>
            <w:proofErr w:type="spellStart"/>
            <w:r w:rsidRPr="00164791">
              <w:rPr>
                <w:rFonts w:ascii="Arial" w:hAnsi="Arial" w:cs="Arial"/>
                <w:sz w:val="16"/>
                <w:szCs w:val="16"/>
              </w:rPr>
              <w:t>Gandara</w:t>
            </w:r>
            <w:proofErr w:type="spellEnd"/>
            <w:r w:rsidRPr="00164791">
              <w:rPr>
                <w:rFonts w:ascii="Arial" w:hAnsi="Arial" w:cs="Arial"/>
                <w:sz w:val="16"/>
                <w:szCs w:val="16"/>
              </w:rPr>
              <w:t xml:space="preserve"> Magaña Presidente Municipal de Hermosillo a la presentación de la obra “Los dueños de la esperanza”, dirigida por </w:t>
            </w:r>
            <w:proofErr w:type="spellStart"/>
            <w:r w:rsidRPr="00164791">
              <w:rPr>
                <w:rFonts w:ascii="Arial" w:hAnsi="Arial" w:cs="Arial"/>
                <w:sz w:val="16"/>
                <w:szCs w:val="16"/>
              </w:rPr>
              <w:t>Edilia</w:t>
            </w:r>
            <w:proofErr w:type="spellEnd"/>
            <w:r w:rsidRPr="00164791">
              <w:rPr>
                <w:rFonts w:ascii="Arial" w:hAnsi="Arial" w:cs="Arial"/>
                <w:sz w:val="16"/>
                <w:szCs w:val="16"/>
              </w:rPr>
              <w:t xml:space="preserve"> Figueroa y Gonzalo Blancarte, como culminación del programa EJE llevado a cabo por el IHJ</w:t>
            </w:r>
          </w:p>
        </w:tc>
      </w:tr>
    </w:tbl>
    <w:p w:rsidR="00843AE0" w:rsidRDefault="00843AE0" w:rsidP="00036F7F">
      <w:pPr>
        <w:tabs>
          <w:tab w:val="left" w:pos="567"/>
          <w:tab w:val="left" w:pos="1260"/>
          <w:tab w:val="left" w:pos="2340"/>
        </w:tabs>
        <w:ind w:left="567"/>
        <w:jc w:val="both"/>
        <w:rPr>
          <w:rFonts w:ascii="Century Gothic" w:hAnsi="Century Gothic"/>
          <w:lang w:val="es-ES"/>
        </w:rPr>
      </w:pPr>
    </w:p>
    <w:p w:rsidR="00843AE0" w:rsidRDefault="00843AE0" w:rsidP="00036F7F">
      <w:pPr>
        <w:tabs>
          <w:tab w:val="left" w:pos="567"/>
          <w:tab w:val="left" w:pos="1260"/>
          <w:tab w:val="left" w:pos="2340"/>
        </w:tabs>
        <w:ind w:left="567"/>
        <w:jc w:val="both"/>
        <w:rPr>
          <w:rFonts w:ascii="Century Gothic" w:hAnsi="Century Gothic"/>
          <w:lang w:val="es-ES"/>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8"/>
        <w:gridCol w:w="4085"/>
        <w:gridCol w:w="1585"/>
        <w:gridCol w:w="4208"/>
      </w:tblGrid>
      <w:tr w:rsidR="00843AE0" w:rsidRPr="00D4302C" w:rsidTr="00843AE0">
        <w:trPr>
          <w:tblHeader/>
        </w:trPr>
        <w:tc>
          <w:tcPr>
            <w:tcW w:w="398" w:type="dxa"/>
            <w:shd w:val="clear" w:color="auto" w:fill="E0E0E0"/>
            <w:vAlign w:val="center"/>
          </w:tcPr>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No.</w:t>
            </w:r>
          </w:p>
        </w:tc>
        <w:tc>
          <w:tcPr>
            <w:tcW w:w="4085" w:type="dxa"/>
            <w:shd w:val="clear" w:color="auto" w:fill="E0E0E0"/>
            <w:vAlign w:val="center"/>
          </w:tcPr>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DESCRIPCIÓN DE ACTIVIDADES</w:t>
            </w:r>
          </w:p>
        </w:tc>
        <w:tc>
          <w:tcPr>
            <w:tcW w:w="1585" w:type="dxa"/>
            <w:shd w:val="clear" w:color="auto" w:fill="E0E0E0"/>
            <w:vAlign w:val="center"/>
          </w:tcPr>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OBJETIVO</w:t>
            </w:r>
          </w:p>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ESTRATÉGICO</w:t>
            </w:r>
          </w:p>
        </w:tc>
        <w:tc>
          <w:tcPr>
            <w:tcW w:w="4208" w:type="dxa"/>
            <w:shd w:val="clear" w:color="auto" w:fill="E0E0E0"/>
            <w:vAlign w:val="center"/>
          </w:tcPr>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IMPACTO DIRECTO</w:t>
            </w:r>
          </w:p>
          <w:p w:rsidR="00843AE0" w:rsidRPr="00D4302C" w:rsidRDefault="00843AE0" w:rsidP="003D6218">
            <w:pPr>
              <w:jc w:val="center"/>
              <w:rPr>
                <w:rFonts w:ascii="Arial" w:hAnsi="Arial" w:cs="Arial"/>
                <w:b/>
                <w:bCs/>
                <w:sz w:val="16"/>
                <w:szCs w:val="16"/>
              </w:rPr>
            </w:pPr>
            <w:r w:rsidRPr="00D4302C">
              <w:rPr>
                <w:rFonts w:ascii="Arial" w:hAnsi="Arial" w:cs="Arial"/>
                <w:b/>
                <w:bCs/>
                <w:sz w:val="16"/>
                <w:szCs w:val="16"/>
              </w:rPr>
              <w:t>O ESPERADO</w:t>
            </w:r>
          </w:p>
        </w:tc>
      </w:tr>
      <w:tr w:rsidR="00843AE0" w:rsidRPr="00D4302C" w:rsidTr="00843AE0">
        <w:tc>
          <w:tcPr>
            <w:tcW w:w="398" w:type="dxa"/>
            <w:shd w:val="clear" w:color="auto" w:fill="auto"/>
            <w:noWrap/>
            <w:vAlign w:val="center"/>
          </w:tcPr>
          <w:p w:rsidR="00843AE0" w:rsidRPr="00D4302C" w:rsidRDefault="00843AE0" w:rsidP="003D6218">
            <w:pPr>
              <w:jc w:val="center"/>
              <w:rPr>
                <w:rFonts w:ascii="Arial" w:hAnsi="Arial" w:cs="Arial"/>
                <w:sz w:val="16"/>
                <w:szCs w:val="16"/>
              </w:rPr>
            </w:pPr>
            <w:r w:rsidRPr="00D4302C">
              <w:rPr>
                <w:rFonts w:ascii="Arial" w:hAnsi="Arial" w:cs="Arial"/>
                <w:sz w:val="16"/>
                <w:szCs w:val="16"/>
              </w:rPr>
              <w:t>1</w:t>
            </w:r>
          </w:p>
        </w:tc>
        <w:tc>
          <w:tcPr>
            <w:tcW w:w="4085" w:type="dxa"/>
            <w:shd w:val="clear" w:color="auto" w:fill="auto"/>
            <w:noWrap/>
            <w:vAlign w:val="center"/>
          </w:tcPr>
          <w:p w:rsidR="00843AE0" w:rsidRPr="00D4302C" w:rsidRDefault="00843AE0" w:rsidP="003D6218">
            <w:pPr>
              <w:jc w:val="both"/>
              <w:rPr>
                <w:rFonts w:ascii="Arial" w:hAnsi="Arial" w:cs="Arial"/>
                <w:bCs/>
                <w:sz w:val="16"/>
                <w:szCs w:val="16"/>
              </w:rPr>
            </w:pPr>
          </w:p>
          <w:p w:rsidR="00843AE0" w:rsidRPr="00D4302C" w:rsidRDefault="00843AE0" w:rsidP="003D6218">
            <w:pPr>
              <w:rPr>
                <w:rFonts w:ascii="Century Gothic" w:hAnsi="Century Gothic" w:cs="Arial"/>
                <w:b/>
                <w:bCs/>
                <w:sz w:val="16"/>
                <w:szCs w:val="16"/>
              </w:rPr>
            </w:pPr>
            <w:r w:rsidRPr="00D4302C">
              <w:rPr>
                <w:rFonts w:ascii="Century Gothic" w:hAnsi="Century Gothic" w:cs="Arial"/>
                <w:b/>
                <w:bCs/>
                <w:sz w:val="16"/>
                <w:szCs w:val="16"/>
              </w:rPr>
              <w:t>Arranque del programa Vive Prevenido 2012</w:t>
            </w:r>
          </w:p>
          <w:p w:rsidR="00843AE0" w:rsidRPr="00D4302C" w:rsidRDefault="00843AE0" w:rsidP="003D6218">
            <w:pPr>
              <w:jc w:val="both"/>
              <w:rPr>
                <w:rFonts w:ascii="Arial" w:hAnsi="Arial" w:cs="Arial"/>
                <w:bCs/>
                <w:sz w:val="16"/>
                <w:szCs w:val="16"/>
              </w:rPr>
            </w:pPr>
          </w:p>
        </w:tc>
        <w:tc>
          <w:tcPr>
            <w:tcW w:w="1585" w:type="dxa"/>
            <w:shd w:val="clear" w:color="auto" w:fill="auto"/>
            <w:noWrap/>
            <w:vAlign w:val="center"/>
          </w:tcPr>
          <w:p w:rsidR="00843AE0" w:rsidRPr="00D4302C" w:rsidRDefault="00843AE0" w:rsidP="003D6218">
            <w:pPr>
              <w:jc w:val="center"/>
              <w:rPr>
                <w:rFonts w:ascii="Arial" w:hAnsi="Arial" w:cs="Arial"/>
                <w:bCs/>
                <w:sz w:val="16"/>
                <w:szCs w:val="16"/>
              </w:rPr>
            </w:pPr>
            <w:r w:rsidRPr="00D4302C">
              <w:rPr>
                <w:rFonts w:ascii="Arial" w:hAnsi="Arial" w:cs="Arial"/>
                <w:bCs/>
                <w:sz w:val="16"/>
                <w:szCs w:val="16"/>
              </w:rPr>
              <w:t>4</w:t>
            </w:r>
          </w:p>
        </w:tc>
        <w:tc>
          <w:tcPr>
            <w:tcW w:w="4208" w:type="dxa"/>
            <w:shd w:val="clear" w:color="auto" w:fill="auto"/>
            <w:noWrap/>
            <w:vAlign w:val="center"/>
          </w:tcPr>
          <w:p w:rsidR="00843AE0" w:rsidRPr="00D4302C" w:rsidRDefault="00843AE0" w:rsidP="003D6218">
            <w:pPr>
              <w:shd w:val="clear" w:color="auto" w:fill="FFFFFF"/>
              <w:spacing w:before="150" w:line="270" w:lineRule="atLeast"/>
              <w:jc w:val="both"/>
              <w:rPr>
                <w:rFonts w:ascii="Arial" w:hAnsi="Arial" w:cs="Arial"/>
                <w:bCs/>
                <w:sz w:val="16"/>
                <w:szCs w:val="16"/>
              </w:rPr>
            </w:pPr>
            <w:r w:rsidRPr="00D4302C">
              <w:rPr>
                <w:rStyle w:val="Textoennegrita"/>
                <w:rFonts w:ascii="Calibri" w:hAnsi="Calibri" w:cs="Calibri"/>
                <w:b w:val="0"/>
                <w:color w:val="000000"/>
                <w:sz w:val="16"/>
                <w:szCs w:val="16"/>
              </w:rPr>
              <w:t xml:space="preserve">03 de Mayo 2012; </w:t>
            </w:r>
            <w:r w:rsidRPr="00D4302C">
              <w:rPr>
                <w:sz w:val="16"/>
                <w:szCs w:val="16"/>
              </w:rPr>
              <w:t> </w:t>
            </w:r>
            <w:r w:rsidRPr="00D4302C">
              <w:rPr>
                <w:rFonts w:ascii="Calibri" w:hAnsi="Calibri" w:cs="Calibri"/>
                <w:sz w:val="16"/>
                <w:szCs w:val="16"/>
              </w:rPr>
              <w:t>arranco el programa “Vive Prevenido” en la Secundaria Técnica número 12, “Juan Ceballos Ayala”, programa que beneficiará a más de 30 mil estudiantes de nivel secundaria en los once municipios con mayor población de la entidad.</w:t>
            </w:r>
            <w:r w:rsidRPr="00D4302C">
              <w:rPr>
                <w:sz w:val="16"/>
                <w:szCs w:val="16"/>
              </w:rPr>
              <w:t>  </w:t>
            </w:r>
            <w:r w:rsidRPr="00D4302C">
              <w:rPr>
                <w:rFonts w:ascii="Arial" w:hAnsi="Arial" w:cs="Arial"/>
                <w:bCs/>
                <w:sz w:val="16"/>
                <w:szCs w:val="16"/>
              </w:rPr>
              <w:t xml:space="preserve"> </w:t>
            </w:r>
          </w:p>
          <w:p w:rsidR="00843AE0" w:rsidRPr="00D4302C" w:rsidRDefault="00843AE0" w:rsidP="003D6218">
            <w:pPr>
              <w:shd w:val="clear" w:color="auto" w:fill="FFFFFF"/>
              <w:spacing w:before="150" w:line="270" w:lineRule="atLeast"/>
              <w:jc w:val="both"/>
              <w:rPr>
                <w:rFonts w:ascii="Calibri" w:hAnsi="Calibri" w:cs="Calibri"/>
                <w:bCs/>
                <w:sz w:val="16"/>
                <w:szCs w:val="16"/>
              </w:rPr>
            </w:pPr>
            <w:r w:rsidRPr="00D4302C">
              <w:rPr>
                <w:rFonts w:ascii="Calibri" w:hAnsi="Calibri" w:cs="Calibri"/>
                <w:sz w:val="16"/>
                <w:szCs w:val="16"/>
              </w:rPr>
              <w:t>“Vive Prevenido” integra los programas de prevención en forma de conferencias y a través de él se brindará a los jóvenes información en los temas de violencia en el noviazgo, embarazos e infecciones de transmisión sexual y adicciones.</w:t>
            </w:r>
          </w:p>
        </w:tc>
      </w:tr>
      <w:tr w:rsidR="00843AE0" w:rsidRPr="00D4302C" w:rsidTr="00843AE0">
        <w:trPr>
          <w:trHeight w:val="298"/>
        </w:trPr>
        <w:tc>
          <w:tcPr>
            <w:tcW w:w="398" w:type="dxa"/>
            <w:shd w:val="clear" w:color="auto" w:fill="auto"/>
            <w:vAlign w:val="center"/>
          </w:tcPr>
          <w:p w:rsidR="00843AE0" w:rsidRPr="00D4302C" w:rsidRDefault="00843AE0" w:rsidP="003D6218">
            <w:pPr>
              <w:jc w:val="center"/>
              <w:rPr>
                <w:rFonts w:ascii="Arial" w:hAnsi="Arial" w:cs="Arial"/>
                <w:sz w:val="16"/>
                <w:szCs w:val="16"/>
              </w:rPr>
            </w:pPr>
            <w:r w:rsidRPr="00D4302C">
              <w:rPr>
                <w:rFonts w:ascii="Arial" w:hAnsi="Arial" w:cs="Arial"/>
                <w:sz w:val="16"/>
                <w:szCs w:val="16"/>
              </w:rPr>
              <w:t>2</w:t>
            </w:r>
          </w:p>
        </w:tc>
        <w:tc>
          <w:tcPr>
            <w:tcW w:w="4085" w:type="dxa"/>
            <w:shd w:val="clear" w:color="auto" w:fill="auto"/>
            <w:vAlign w:val="center"/>
          </w:tcPr>
          <w:p w:rsidR="00843AE0" w:rsidRPr="00D4302C" w:rsidRDefault="00843AE0" w:rsidP="003D6218">
            <w:pPr>
              <w:jc w:val="both"/>
              <w:rPr>
                <w:rFonts w:ascii="Arial" w:hAnsi="Arial" w:cs="Arial"/>
                <w:sz w:val="16"/>
                <w:szCs w:val="16"/>
              </w:rPr>
            </w:pPr>
          </w:p>
          <w:p w:rsidR="00843AE0" w:rsidRPr="00D4302C" w:rsidRDefault="00843AE0" w:rsidP="003D6218">
            <w:pPr>
              <w:rPr>
                <w:rFonts w:ascii="Century Gothic" w:hAnsi="Century Gothic" w:cs="Arial"/>
                <w:b/>
                <w:bCs/>
                <w:sz w:val="16"/>
                <w:szCs w:val="16"/>
              </w:rPr>
            </w:pPr>
            <w:r w:rsidRPr="00D4302C">
              <w:rPr>
                <w:rFonts w:ascii="Century Gothic" w:hAnsi="Century Gothic" w:cs="Arial"/>
                <w:b/>
                <w:bCs/>
                <w:sz w:val="16"/>
                <w:szCs w:val="16"/>
              </w:rPr>
              <w:t>Gira de información del programa “Vive Prevenido”</w:t>
            </w:r>
          </w:p>
          <w:p w:rsidR="00843AE0" w:rsidRPr="00D4302C" w:rsidRDefault="00843AE0" w:rsidP="003D6218">
            <w:pPr>
              <w:jc w:val="both"/>
              <w:rPr>
                <w:rFonts w:ascii="Arial" w:hAnsi="Arial" w:cs="Arial"/>
                <w:sz w:val="16"/>
                <w:szCs w:val="16"/>
              </w:rPr>
            </w:pPr>
          </w:p>
        </w:tc>
        <w:tc>
          <w:tcPr>
            <w:tcW w:w="1585" w:type="dxa"/>
            <w:shd w:val="clear" w:color="auto" w:fill="auto"/>
          </w:tcPr>
          <w:p w:rsidR="00843AE0" w:rsidRPr="00D4302C" w:rsidRDefault="00843AE0" w:rsidP="003D6218">
            <w:pPr>
              <w:spacing w:before="120"/>
              <w:jc w:val="center"/>
              <w:rPr>
                <w:rFonts w:ascii="Arial" w:hAnsi="Arial" w:cs="Arial"/>
                <w:bCs/>
                <w:sz w:val="16"/>
                <w:szCs w:val="16"/>
              </w:rPr>
            </w:pPr>
          </w:p>
          <w:p w:rsidR="00843AE0" w:rsidRPr="00D4302C" w:rsidRDefault="00843AE0" w:rsidP="003D6218">
            <w:pPr>
              <w:spacing w:before="120"/>
              <w:jc w:val="center"/>
              <w:rPr>
                <w:rFonts w:ascii="Arial" w:hAnsi="Arial" w:cs="Arial"/>
                <w:bCs/>
                <w:sz w:val="16"/>
                <w:szCs w:val="16"/>
              </w:rPr>
            </w:pPr>
          </w:p>
          <w:p w:rsidR="00843AE0" w:rsidRPr="00D4302C" w:rsidRDefault="00843AE0" w:rsidP="003D6218">
            <w:pPr>
              <w:spacing w:before="120"/>
              <w:jc w:val="center"/>
              <w:rPr>
                <w:rFonts w:ascii="Arial" w:hAnsi="Arial" w:cs="Arial"/>
                <w:bCs/>
                <w:sz w:val="16"/>
                <w:szCs w:val="16"/>
              </w:rPr>
            </w:pPr>
          </w:p>
          <w:p w:rsidR="00843AE0" w:rsidRPr="00D4302C" w:rsidRDefault="00843AE0" w:rsidP="003D6218">
            <w:pPr>
              <w:spacing w:before="120"/>
              <w:jc w:val="center"/>
              <w:rPr>
                <w:rFonts w:ascii="Arial" w:hAnsi="Arial" w:cs="Arial"/>
                <w:bCs/>
                <w:sz w:val="16"/>
                <w:szCs w:val="16"/>
              </w:rPr>
            </w:pPr>
            <w:r w:rsidRPr="00D4302C">
              <w:rPr>
                <w:rFonts w:ascii="Arial" w:hAnsi="Arial" w:cs="Arial"/>
                <w:bCs/>
                <w:sz w:val="16"/>
                <w:szCs w:val="16"/>
              </w:rPr>
              <w:t>4</w:t>
            </w:r>
          </w:p>
          <w:p w:rsidR="00843AE0" w:rsidRPr="00D4302C" w:rsidRDefault="00843AE0" w:rsidP="003D6218">
            <w:pPr>
              <w:spacing w:before="120"/>
              <w:jc w:val="center"/>
              <w:rPr>
                <w:rFonts w:ascii="Arial" w:hAnsi="Arial" w:cs="Arial"/>
                <w:bCs/>
                <w:sz w:val="16"/>
                <w:szCs w:val="16"/>
              </w:rPr>
            </w:pPr>
          </w:p>
        </w:tc>
        <w:tc>
          <w:tcPr>
            <w:tcW w:w="4208" w:type="dxa"/>
            <w:shd w:val="clear" w:color="auto" w:fill="auto"/>
          </w:tcPr>
          <w:p w:rsidR="00843AE0" w:rsidRPr="00D4302C" w:rsidRDefault="00843AE0" w:rsidP="003D6218">
            <w:pPr>
              <w:shd w:val="clear" w:color="auto" w:fill="FFFFFF"/>
              <w:spacing w:before="150" w:line="270" w:lineRule="atLeast"/>
              <w:jc w:val="both"/>
              <w:rPr>
                <w:rFonts w:ascii="Arial" w:hAnsi="Arial" w:cs="Arial"/>
                <w:bCs/>
                <w:sz w:val="16"/>
                <w:szCs w:val="16"/>
              </w:rPr>
            </w:pPr>
            <w:r w:rsidRPr="00D4302C">
              <w:rPr>
                <w:rStyle w:val="Textoennegrita"/>
                <w:rFonts w:ascii="Calibri" w:hAnsi="Calibri" w:cs="Calibri"/>
                <w:b w:val="0"/>
                <w:bCs w:val="0"/>
                <w:color w:val="000000"/>
                <w:sz w:val="16"/>
                <w:szCs w:val="16"/>
              </w:rPr>
              <w:t>El día 08 de Mayo, el Director General del</w:t>
            </w:r>
            <w:r w:rsidRPr="00D4302C">
              <w:rPr>
                <w:rStyle w:val="Textoennegrita"/>
                <w:rFonts w:ascii="Calibri" w:hAnsi="Calibri" w:cs="Calibri"/>
                <w:b w:val="0"/>
                <w:color w:val="000000"/>
                <w:sz w:val="16"/>
                <w:szCs w:val="16"/>
              </w:rPr>
              <w:t xml:space="preserve"> Instituto Sonorense de la Juventud estuvo presente en el Municipio de Cd. Obregón  para informar sobre el programa “Vive Prevenido”, así mismo el día 11 Mayo en Guaymas, el 16 Mayo en el municipio de </w:t>
            </w:r>
            <w:proofErr w:type="spellStart"/>
            <w:r w:rsidRPr="00D4302C">
              <w:rPr>
                <w:rStyle w:val="Textoennegrita"/>
                <w:rFonts w:ascii="Calibri" w:hAnsi="Calibri" w:cs="Calibri"/>
                <w:b w:val="0"/>
                <w:color w:val="000000"/>
                <w:sz w:val="16"/>
                <w:szCs w:val="16"/>
              </w:rPr>
              <w:t>Navojoa</w:t>
            </w:r>
            <w:proofErr w:type="spellEnd"/>
            <w:r w:rsidRPr="00D4302C">
              <w:rPr>
                <w:rStyle w:val="Textoennegrita"/>
                <w:rFonts w:ascii="Calibri" w:hAnsi="Calibri" w:cs="Calibri"/>
                <w:b w:val="0"/>
                <w:color w:val="000000"/>
                <w:sz w:val="16"/>
                <w:szCs w:val="16"/>
              </w:rPr>
              <w:t xml:space="preserve">, 17 Mayo en los municipios de </w:t>
            </w:r>
            <w:proofErr w:type="spellStart"/>
            <w:r w:rsidRPr="00D4302C">
              <w:rPr>
                <w:rStyle w:val="Textoennegrita"/>
                <w:rFonts w:ascii="Calibri" w:hAnsi="Calibri" w:cs="Calibri"/>
                <w:b w:val="0"/>
                <w:color w:val="000000"/>
                <w:sz w:val="16"/>
                <w:szCs w:val="16"/>
              </w:rPr>
              <w:t>Huatabampo</w:t>
            </w:r>
            <w:proofErr w:type="spellEnd"/>
            <w:r w:rsidRPr="00D4302C">
              <w:rPr>
                <w:rStyle w:val="Textoennegrita"/>
                <w:rFonts w:ascii="Calibri" w:hAnsi="Calibri" w:cs="Calibri"/>
                <w:b w:val="0"/>
                <w:color w:val="000000"/>
                <w:sz w:val="16"/>
                <w:szCs w:val="16"/>
              </w:rPr>
              <w:t xml:space="preserve"> y </w:t>
            </w:r>
            <w:proofErr w:type="spellStart"/>
            <w:r w:rsidRPr="00D4302C">
              <w:rPr>
                <w:rStyle w:val="Textoennegrita"/>
                <w:rFonts w:ascii="Calibri" w:hAnsi="Calibri" w:cs="Calibri"/>
                <w:b w:val="0"/>
                <w:color w:val="000000"/>
                <w:sz w:val="16"/>
                <w:szCs w:val="16"/>
              </w:rPr>
              <w:t>Etchojoa</w:t>
            </w:r>
            <w:proofErr w:type="spellEnd"/>
            <w:r w:rsidRPr="00D4302C">
              <w:rPr>
                <w:rStyle w:val="Textoennegrita"/>
                <w:rFonts w:ascii="Calibri" w:hAnsi="Calibri" w:cs="Calibri"/>
                <w:b w:val="0"/>
                <w:color w:val="000000"/>
                <w:sz w:val="16"/>
                <w:szCs w:val="16"/>
              </w:rPr>
              <w:t xml:space="preserve">, 23 Mayo en SLRC y culminando el mes el día 29 en Agua Prieta, Sonora.     </w:t>
            </w:r>
          </w:p>
        </w:tc>
      </w:tr>
      <w:tr w:rsidR="00843AE0" w:rsidRPr="00D4302C" w:rsidTr="00843AE0">
        <w:trPr>
          <w:trHeight w:val="529"/>
        </w:trPr>
        <w:tc>
          <w:tcPr>
            <w:tcW w:w="398" w:type="dxa"/>
            <w:shd w:val="clear" w:color="auto" w:fill="auto"/>
            <w:vAlign w:val="center"/>
          </w:tcPr>
          <w:p w:rsidR="00843AE0" w:rsidRPr="00D4302C" w:rsidRDefault="00843AE0" w:rsidP="003D6218">
            <w:pPr>
              <w:jc w:val="center"/>
              <w:rPr>
                <w:rFonts w:ascii="Arial" w:hAnsi="Arial" w:cs="Arial"/>
                <w:sz w:val="16"/>
                <w:szCs w:val="16"/>
              </w:rPr>
            </w:pPr>
            <w:r w:rsidRPr="00D4302C">
              <w:rPr>
                <w:rFonts w:ascii="Arial" w:hAnsi="Arial" w:cs="Arial"/>
                <w:sz w:val="16"/>
                <w:szCs w:val="16"/>
              </w:rPr>
              <w:t>3</w:t>
            </w:r>
          </w:p>
        </w:tc>
        <w:tc>
          <w:tcPr>
            <w:tcW w:w="4085" w:type="dxa"/>
            <w:shd w:val="clear" w:color="auto" w:fill="auto"/>
            <w:vAlign w:val="center"/>
          </w:tcPr>
          <w:p w:rsidR="00843AE0" w:rsidRPr="00D4302C" w:rsidRDefault="00843AE0" w:rsidP="003D6218">
            <w:pPr>
              <w:autoSpaceDE w:val="0"/>
              <w:autoSpaceDN w:val="0"/>
              <w:adjustRightInd w:val="0"/>
              <w:jc w:val="both"/>
              <w:rPr>
                <w:rFonts w:ascii="Arial" w:hAnsi="Arial" w:cs="Arial"/>
                <w:sz w:val="16"/>
                <w:szCs w:val="16"/>
              </w:rPr>
            </w:pPr>
          </w:p>
          <w:p w:rsidR="00843AE0" w:rsidRPr="00D4302C" w:rsidRDefault="00843AE0" w:rsidP="003D6218">
            <w:pPr>
              <w:rPr>
                <w:rFonts w:ascii="Century Gothic" w:hAnsi="Century Gothic" w:cs="Arial"/>
                <w:b/>
                <w:bCs/>
                <w:sz w:val="16"/>
                <w:szCs w:val="16"/>
              </w:rPr>
            </w:pPr>
            <w:r w:rsidRPr="00D4302C">
              <w:rPr>
                <w:rFonts w:ascii="Century Gothic" w:hAnsi="Century Gothic" w:cs="Arial"/>
                <w:b/>
                <w:bCs/>
                <w:sz w:val="16"/>
                <w:szCs w:val="16"/>
              </w:rPr>
              <w:t>Presencia en la firma de convenio entre el Instituto Sonorense de Cultura y la Cineteca Nacional</w:t>
            </w:r>
          </w:p>
          <w:p w:rsidR="00843AE0" w:rsidRPr="00D4302C" w:rsidRDefault="00843AE0" w:rsidP="003D6218">
            <w:pPr>
              <w:autoSpaceDE w:val="0"/>
              <w:autoSpaceDN w:val="0"/>
              <w:adjustRightInd w:val="0"/>
              <w:jc w:val="both"/>
              <w:rPr>
                <w:rFonts w:ascii="Arial" w:hAnsi="Arial" w:cs="Arial"/>
                <w:sz w:val="16"/>
                <w:szCs w:val="16"/>
              </w:rPr>
            </w:pPr>
          </w:p>
        </w:tc>
        <w:tc>
          <w:tcPr>
            <w:tcW w:w="1585" w:type="dxa"/>
            <w:shd w:val="clear" w:color="auto" w:fill="auto"/>
          </w:tcPr>
          <w:p w:rsidR="00843AE0" w:rsidRPr="00D4302C" w:rsidRDefault="00843AE0" w:rsidP="003D6218">
            <w:pPr>
              <w:spacing w:before="120"/>
              <w:jc w:val="center"/>
              <w:rPr>
                <w:rFonts w:ascii="Arial" w:hAnsi="Arial" w:cs="Arial"/>
                <w:bCs/>
                <w:sz w:val="16"/>
                <w:szCs w:val="16"/>
              </w:rPr>
            </w:pPr>
          </w:p>
          <w:p w:rsidR="00843AE0" w:rsidRPr="00D4302C" w:rsidRDefault="00843AE0" w:rsidP="003D6218">
            <w:pPr>
              <w:spacing w:before="120"/>
              <w:jc w:val="center"/>
              <w:rPr>
                <w:rFonts w:ascii="Arial" w:hAnsi="Arial" w:cs="Arial"/>
                <w:bCs/>
                <w:sz w:val="16"/>
                <w:szCs w:val="16"/>
              </w:rPr>
            </w:pPr>
          </w:p>
          <w:p w:rsidR="00843AE0" w:rsidRPr="00D4302C" w:rsidRDefault="00843AE0" w:rsidP="003D6218">
            <w:pPr>
              <w:spacing w:before="120"/>
              <w:jc w:val="center"/>
              <w:rPr>
                <w:rFonts w:ascii="Arial" w:hAnsi="Arial" w:cs="Arial"/>
                <w:bCs/>
                <w:sz w:val="16"/>
                <w:szCs w:val="16"/>
              </w:rPr>
            </w:pPr>
          </w:p>
          <w:p w:rsidR="00843AE0" w:rsidRPr="00D4302C" w:rsidRDefault="00843AE0" w:rsidP="003D6218">
            <w:pPr>
              <w:rPr>
                <w:rFonts w:ascii="Arial" w:hAnsi="Arial" w:cs="Arial"/>
                <w:sz w:val="16"/>
                <w:szCs w:val="16"/>
              </w:rPr>
            </w:pPr>
          </w:p>
          <w:p w:rsidR="00843AE0" w:rsidRPr="00D4302C" w:rsidRDefault="00843AE0" w:rsidP="003D6218">
            <w:pPr>
              <w:jc w:val="center"/>
              <w:rPr>
                <w:rFonts w:ascii="Arial" w:hAnsi="Arial" w:cs="Arial"/>
                <w:sz w:val="16"/>
                <w:szCs w:val="16"/>
              </w:rPr>
            </w:pPr>
            <w:r w:rsidRPr="00D4302C">
              <w:rPr>
                <w:rFonts w:ascii="Arial" w:hAnsi="Arial" w:cs="Arial"/>
                <w:sz w:val="16"/>
                <w:szCs w:val="16"/>
              </w:rPr>
              <w:t>4</w:t>
            </w:r>
          </w:p>
        </w:tc>
        <w:tc>
          <w:tcPr>
            <w:tcW w:w="4208" w:type="dxa"/>
            <w:shd w:val="clear" w:color="auto" w:fill="auto"/>
          </w:tcPr>
          <w:p w:rsidR="00843AE0" w:rsidRPr="00D4302C" w:rsidRDefault="00843AE0" w:rsidP="003D6218">
            <w:pPr>
              <w:shd w:val="clear" w:color="auto" w:fill="FFFFFF"/>
              <w:spacing w:before="150" w:line="270" w:lineRule="atLeast"/>
              <w:jc w:val="both"/>
              <w:rPr>
                <w:rFonts w:ascii="Arial" w:hAnsi="Arial" w:cs="Arial"/>
                <w:sz w:val="16"/>
                <w:szCs w:val="16"/>
              </w:rPr>
            </w:pPr>
            <w:r w:rsidRPr="00D4302C">
              <w:rPr>
                <w:rStyle w:val="Textoennegrita"/>
                <w:rFonts w:ascii="Calibri" w:hAnsi="Calibri" w:cs="Calibri"/>
                <w:b w:val="0"/>
                <w:color w:val="000000"/>
                <w:sz w:val="16"/>
                <w:szCs w:val="16"/>
              </w:rPr>
              <w:t xml:space="preserve">09 Mayo; </w:t>
            </w:r>
            <w:r w:rsidRPr="00D4302C">
              <w:rPr>
                <w:rFonts w:ascii="Calibri" w:hAnsi="Calibri" w:cs="Calibri"/>
                <w:sz w:val="16"/>
                <w:szCs w:val="16"/>
              </w:rPr>
              <w:t>El Instituto Sonorense de la Juventud cederá el espacio para las instalaciones de la Cineteca Sonora, es por eso que el Director General asistió a la firma de convenio entre el ISC y la Cineteca Nacional, ya que se</w:t>
            </w:r>
            <w:r w:rsidRPr="00D4302C">
              <w:rPr>
                <w:rStyle w:val="textexposedshow"/>
                <w:rFonts w:ascii="Calibri" w:hAnsi="Calibri" w:cs="Calibri"/>
                <w:sz w:val="16"/>
                <w:szCs w:val="16"/>
              </w:rPr>
              <w:t xml:space="preserve"> utilizará el espacio del antiguo teatro </w:t>
            </w:r>
            <w:proofErr w:type="spellStart"/>
            <w:r w:rsidRPr="00D4302C">
              <w:rPr>
                <w:rStyle w:val="textexposedshow"/>
                <w:rFonts w:ascii="Calibri" w:hAnsi="Calibri" w:cs="Calibri"/>
                <w:sz w:val="16"/>
                <w:szCs w:val="16"/>
              </w:rPr>
              <w:t>Fonapas</w:t>
            </w:r>
            <w:proofErr w:type="spellEnd"/>
            <w:r w:rsidRPr="00D4302C">
              <w:rPr>
                <w:rStyle w:val="textexposedshow"/>
                <w:rFonts w:ascii="Calibri" w:hAnsi="Calibri" w:cs="Calibri"/>
                <w:sz w:val="16"/>
                <w:szCs w:val="16"/>
              </w:rPr>
              <w:t>, mismo que maneja en comodato el Centro de Desarrollo empresarial del Instituto Sonorense de la Juventud.</w:t>
            </w:r>
            <w:r w:rsidRPr="00D4302C">
              <w:rPr>
                <w:rStyle w:val="textexposedshow"/>
                <w:sz w:val="16"/>
                <w:szCs w:val="16"/>
              </w:rPr>
              <w:t xml:space="preserve"> </w:t>
            </w:r>
          </w:p>
        </w:tc>
      </w:tr>
      <w:tr w:rsidR="00843AE0" w:rsidRPr="00D4302C" w:rsidTr="00843AE0">
        <w:tc>
          <w:tcPr>
            <w:tcW w:w="398" w:type="dxa"/>
            <w:shd w:val="clear" w:color="auto" w:fill="auto"/>
            <w:noWrap/>
            <w:vAlign w:val="center"/>
          </w:tcPr>
          <w:p w:rsidR="00843AE0" w:rsidRPr="00D4302C" w:rsidRDefault="00843AE0" w:rsidP="003D6218">
            <w:pPr>
              <w:jc w:val="center"/>
              <w:rPr>
                <w:rFonts w:ascii="Arial" w:hAnsi="Arial" w:cs="Arial"/>
                <w:sz w:val="16"/>
                <w:szCs w:val="16"/>
              </w:rPr>
            </w:pPr>
            <w:r w:rsidRPr="00D4302C">
              <w:rPr>
                <w:rFonts w:ascii="Arial" w:hAnsi="Arial" w:cs="Arial"/>
                <w:sz w:val="16"/>
                <w:szCs w:val="16"/>
              </w:rPr>
              <w:t>4</w:t>
            </w:r>
          </w:p>
        </w:tc>
        <w:tc>
          <w:tcPr>
            <w:tcW w:w="4085" w:type="dxa"/>
            <w:shd w:val="clear" w:color="auto" w:fill="auto"/>
            <w:noWrap/>
            <w:vAlign w:val="center"/>
          </w:tcPr>
          <w:p w:rsidR="00843AE0" w:rsidRPr="00D4302C" w:rsidRDefault="00843AE0" w:rsidP="003D6218">
            <w:pPr>
              <w:jc w:val="both"/>
              <w:rPr>
                <w:rFonts w:ascii="Century Gothic" w:hAnsi="Century Gothic" w:cs="Arial"/>
                <w:b/>
                <w:bCs/>
                <w:sz w:val="16"/>
                <w:szCs w:val="16"/>
              </w:rPr>
            </w:pPr>
            <w:r w:rsidRPr="00D4302C">
              <w:rPr>
                <w:rFonts w:ascii="Century Gothic" w:hAnsi="Century Gothic" w:cs="Arial"/>
                <w:b/>
                <w:bCs/>
                <w:sz w:val="16"/>
                <w:szCs w:val="16"/>
              </w:rPr>
              <w:t>Asistencia a la ceremonia de entrega del Premio Municipal a la Juventud</w:t>
            </w:r>
          </w:p>
        </w:tc>
        <w:tc>
          <w:tcPr>
            <w:tcW w:w="1585" w:type="dxa"/>
            <w:shd w:val="clear" w:color="auto" w:fill="auto"/>
            <w:noWrap/>
            <w:vAlign w:val="center"/>
          </w:tcPr>
          <w:p w:rsidR="00843AE0" w:rsidRPr="00D4302C" w:rsidRDefault="00843AE0" w:rsidP="003D6218">
            <w:pPr>
              <w:jc w:val="center"/>
              <w:rPr>
                <w:rFonts w:ascii="Arial" w:hAnsi="Arial" w:cs="Arial"/>
                <w:bCs/>
                <w:sz w:val="16"/>
                <w:szCs w:val="16"/>
              </w:rPr>
            </w:pPr>
            <w:r w:rsidRPr="00D4302C">
              <w:rPr>
                <w:rFonts w:ascii="Arial" w:hAnsi="Arial" w:cs="Arial"/>
                <w:bCs/>
                <w:sz w:val="16"/>
                <w:szCs w:val="16"/>
              </w:rPr>
              <w:t>1</w:t>
            </w:r>
          </w:p>
        </w:tc>
        <w:tc>
          <w:tcPr>
            <w:tcW w:w="4208" w:type="dxa"/>
            <w:shd w:val="clear" w:color="auto" w:fill="auto"/>
            <w:noWrap/>
            <w:vAlign w:val="center"/>
          </w:tcPr>
          <w:p w:rsidR="00843AE0" w:rsidRPr="00D4302C" w:rsidRDefault="00843AE0" w:rsidP="003D6218">
            <w:pPr>
              <w:jc w:val="both"/>
              <w:rPr>
                <w:rFonts w:ascii="Calibri" w:hAnsi="Calibri" w:cs="Calibri"/>
                <w:bCs/>
                <w:sz w:val="16"/>
                <w:szCs w:val="16"/>
              </w:rPr>
            </w:pPr>
            <w:r w:rsidRPr="00D4302C">
              <w:rPr>
                <w:rFonts w:ascii="Calibri" w:hAnsi="Calibri" w:cs="Calibri"/>
                <w:sz w:val="16"/>
                <w:szCs w:val="16"/>
              </w:rPr>
              <w:t>16 Mayo; El Director General del Instituto Sonorense de la Juventud, Julio Gutiérrez Acuña, asistió como invitado especial a la ceremonia de entrega del Premio Municipal de la Juventud. En el acto participaron Paulina Valenzuela, Directo</w:t>
            </w:r>
            <w:r w:rsidRPr="00D4302C">
              <w:rPr>
                <w:rStyle w:val="textexposedshow"/>
                <w:rFonts w:ascii="Calibri" w:hAnsi="Calibri" w:cs="Calibri"/>
                <w:sz w:val="16"/>
                <w:szCs w:val="16"/>
              </w:rPr>
              <w:t xml:space="preserve">ra del Instituto Municipal de la Juventud y anfitriona del evento; Javier Gándara Magaña, alcalde de Hermosillo; y Marcela Fernández de Gándara, titular del DIF Municipal y </w:t>
            </w:r>
            <w:proofErr w:type="spellStart"/>
            <w:r w:rsidRPr="00D4302C">
              <w:rPr>
                <w:rStyle w:val="textexposedshow"/>
                <w:rFonts w:ascii="Calibri" w:hAnsi="Calibri" w:cs="Calibri"/>
                <w:sz w:val="16"/>
                <w:szCs w:val="16"/>
              </w:rPr>
              <w:t>Adreana</w:t>
            </w:r>
            <w:proofErr w:type="spellEnd"/>
            <w:r w:rsidRPr="00D4302C">
              <w:rPr>
                <w:rStyle w:val="textexposedshow"/>
                <w:rFonts w:ascii="Calibri" w:hAnsi="Calibri" w:cs="Calibri"/>
                <w:sz w:val="16"/>
                <w:szCs w:val="16"/>
              </w:rPr>
              <w:t xml:space="preserve"> Gándara Fernández, Presidenta del Consejo Ciudadano de la Juventud.</w:t>
            </w:r>
          </w:p>
        </w:tc>
      </w:tr>
    </w:tbl>
    <w:p w:rsidR="00036F7F" w:rsidRDefault="00036F7F" w:rsidP="00EB67B4">
      <w:pPr>
        <w:ind w:left="567"/>
        <w:jc w:val="both"/>
        <w:rPr>
          <w:rFonts w:ascii="Century Gothic" w:hAnsi="Century Gothic"/>
          <w:lang w:val="es-ES"/>
        </w:rPr>
      </w:pPr>
    </w:p>
    <w:p w:rsidR="0069246A" w:rsidRDefault="0069246A" w:rsidP="00EB67B4">
      <w:pPr>
        <w:ind w:left="567"/>
        <w:jc w:val="both"/>
        <w:rPr>
          <w:rFonts w:ascii="Century Gothic" w:hAnsi="Century Gothic"/>
          <w:lang w:val="es-ES"/>
        </w:rPr>
      </w:pPr>
    </w:p>
    <w:tbl>
      <w:tblPr>
        <w:tblW w:w="1025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8"/>
        <w:gridCol w:w="4085"/>
        <w:gridCol w:w="1585"/>
        <w:gridCol w:w="4184"/>
      </w:tblGrid>
      <w:tr w:rsidR="00843AE0" w:rsidRPr="000C5A85" w:rsidTr="00843AE0">
        <w:trPr>
          <w:tblHeader/>
        </w:trPr>
        <w:tc>
          <w:tcPr>
            <w:tcW w:w="398" w:type="dxa"/>
            <w:shd w:val="clear" w:color="auto" w:fill="E0E0E0"/>
            <w:vAlign w:val="center"/>
          </w:tcPr>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No.</w:t>
            </w:r>
          </w:p>
        </w:tc>
        <w:tc>
          <w:tcPr>
            <w:tcW w:w="4085" w:type="dxa"/>
            <w:shd w:val="clear" w:color="auto" w:fill="E0E0E0"/>
            <w:vAlign w:val="center"/>
          </w:tcPr>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DESCRIPCIÓN DE ACTIVIDADES</w:t>
            </w:r>
          </w:p>
        </w:tc>
        <w:tc>
          <w:tcPr>
            <w:tcW w:w="1585" w:type="dxa"/>
            <w:shd w:val="clear" w:color="auto" w:fill="E0E0E0"/>
            <w:vAlign w:val="center"/>
          </w:tcPr>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OBJETIVO</w:t>
            </w:r>
          </w:p>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ESTRATÉGICO</w:t>
            </w:r>
          </w:p>
        </w:tc>
        <w:tc>
          <w:tcPr>
            <w:tcW w:w="4184" w:type="dxa"/>
            <w:shd w:val="clear" w:color="auto" w:fill="E0E0E0"/>
            <w:vAlign w:val="center"/>
          </w:tcPr>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IMPACTO DIRECTO</w:t>
            </w:r>
          </w:p>
          <w:p w:rsidR="00843AE0" w:rsidRPr="000C5A85" w:rsidRDefault="00843AE0" w:rsidP="003D6218">
            <w:pPr>
              <w:jc w:val="center"/>
              <w:rPr>
                <w:rFonts w:ascii="Arial" w:hAnsi="Arial" w:cs="Arial"/>
                <w:b/>
                <w:bCs/>
                <w:sz w:val="16"/>
                <w:szCs w:val="16"/>
              </w:rPr>
            </w:pPr>
            <w:r w:rsidRPr="000C5A85">
              <w:rPr>
                <w:rFonts w:ascii="Arial" w:hAnsi="Arial" w:cs="Arial"/>
                <w:b/>
                <w:bCs/>
                <w:sz w:val="16"/>
                <w:szCs w:val="16"/>
              </w:rPr>
              <w:t>O ESPERADO</w:t>
            </w:r>
          </w:p>
        </w:tc>
      </w:tr>
      <w:tr w:rsidR="00843AE0" w:rsidRPr="000C5A85" w:rsidTr="00843AE0">
        <w:tc>
          <w:tcPr>
            <w:tcW w:w="398" w:type="dxa"/>
            <w:shd w:val="clear" w:color="auto" w:fill="auto"/>
            <w:noWrap/>
            <w:vAlign w:val="center"/>
          </w:tcPr>
          <w:p w:rsidR="00843AE0" w:rsidRPr="000C5A85" w:rsidRDefault="00843AE0" w:rsidP="003D6218">
            <w:pPr>
              <w:jc w:val="center"/>
              <w:rPr>
                <w:rFonts w:ascii="Arial" w:hAnsi="Arial" w:cs="Arial"/>
                <w:sz w:val="16"/>
                <w:szCs w:val="16"/>
              </w:rPr>
            </w:pPr>
            <w:r w:rsidRPr="000C5A85">
              <w:rPr>
                <w:rFonts w:ascii="Arial" w:hAnsi="Arial" w:cs="Arial"/>
                <w:sz w:val="16"/>
                <w:szCs w:val="16"/>
              </w:rPr>
              <w:t>1</w:t>
            </w:r>
          </w:p>
        </w:tc>
        <w:tc>
          <w:tcPr>
            <w:tcW w:w="4085" w:type="dxa"/>
            <w:shd w:val="clear" w:color="auto" w:fill="auto"/>
            <w:noWrap/>
            <w:vAlign w:val="center"/>
          </w:tcPr>
          <w:p w:rsidR="00843AE0" w:rsidRPr="000C5A85" w:rsidRDefault="00843AE0" w:rsidP="003D6218">
            <w:pPr>
              <w:rPr>
                <w:rFonts w:ascii="Arial" w:hAnsi="Arial" w:cs="Arial"/>
                <w:b/>
                <w:bCs/>
                <w:sz w:val="16"/>
                <w:szCs w:val="16"/>
              </w:rPr>
            </w:pPr>
            <w:r w:rsidRPr="000C5A85">
              <w:rPr>
                <w:rFonts w:ascii="Arial" w:hAnsi="Arial" w:cs="Arial"/>
                <w:b/>
                <w:bCs/>
                <w:sz w:val="16"/>
                <w:szCs w:val="16"/>
              </w:rPr>
              <w:t>Gira de información del programa “Vive Prevenido”</w:t>
            </w:r>
          </w:p>
          <w:p w:rsidR="00843AE0" w:rsidRPr="000C5A85" w:rsidRDefault="00843AE0" w:rsidP="003D6218">
            <w:pPr>
              <w:rPr>
                <w:rFonts w:ascii="Arial" w:hAnsi="Arial" w:cs="Arial"/>
                <w:b/>
                <w:bCs/>
                <w:sz w:val="16"/>
                <w:szCs w:val="16"/>
              </w:rPr>
            </w:pPr>
          </w:p>
          <w:p w:rsidR="00843AE0" w:rsidRPr="000C5A85" w:rsidRDefault="00843AE0" w:rsidP="003D6218">
            <w:pPr>
              <w:jc w:val="both"/>
              <w:rPr>
                <w:rFonts w:ascii="Arial" w:hAnsi="Arial" w:cs="Arial"/>
                <w:b/>
                <w:bCs/>
                <w:sz w:val="16"/>
                <w:szCs w:val="16"/>
              </w:rPr>
            </w:pPr>
          </w:p>
        </w:tc>
        <w:tc>
          <w:tcPr>
            <w:tcW w:w="1585" w:type="dxa"/>
            <w:shd w:val="clear" w:color="auto" w:fill="auto"/>
            <w:noWrap/>
            <w:vAlign w:val="center"/>
          </w:tcPr>
          <w:p w:rsidR="00843AE0" w:rsidRPr="000C5A85" w:rsidRDefault="00843AE0" w:rsidP="003D6218">
            <w:pPr>
              <w:jc w:val="center"/>
              <w:rPr>
                <w:rFonts w:ascii="Arial" w:hAnsi="Arial" w:cs="Arial"/>
                <w:bCs/>
                <w:sz w:val="16"/>
                <w:szCs w:val="16"/>
              </w:rPr>
            </w:pPr>
            <w:r w:rsidRPr="000C5A85">
              <w:rPr>
                <w:rFonts w:ascii="Arial" w:hAnsi="Arial" w:cs="Arial"/>
                <w:bCs/>
                <w:sz w:val="16"/>
                <w:szCs w:val="16"/>
              </w:rPr>
              <w:t>4</w:t>
            </w:r>
          </w:p>
        </w:tc>
        <w:tc>
          <w:tcPr>
            <w:tcW w:w="4184" w:type="dxa"/>
            <w:shd w:val="clear" w:color="auto" w:fill="auto"/>
            <w:noWrap/>
            <w:vAlign w:val="center"/>
          </w:tcPr>
          <w:p w:rsidR="00843AE0" w:rsidRPr="000C5A85" w:rsidRDefault="00843AE0" w:rsidP="003D6218">
            <w:pPr>
              <w:shd w:val="clear" w:color="auto" w:fill="FFFFFF"/>
              <w:spacing w:before="150" w:line="270" w:lineRule="atLeast"/>
              <w:jc w:val="both"/>
              <w:rPr>
                <w:rFonts w:ascii="Arial" w:hAnsi="Arial" w:cs="Arial"/>
                <w:sz w:val="16"/>
                <w:szCs w:val="16"/>
              </w:rPr>
            </w:pPr>
            <w:r w:rsidRPr="000C5A85">
              <w:rPr>
                <w:rStyle w:val="Textoennegrita"/>
                <w:rFonts w:ascii="Arial" w:hAnsi="Arial" w:cs="Arial"/>
                <w:b w:val="0"/>
                <w:color w:val="000000"/>
                <w:sz w:val="16"/>
                <w:szCs w:val="16"/>
              </w:rPr>
              <w:t xml:space="preserve">01 de Junio 2012; </w:t>
            </w:r>
            <w:r w:rsidRPr="000C5A85">
              <w:rPr>
                <w:rFonts w:ascii="Arial" w:hAnsi="Arial" w:cs="Arial"/>
                <w:sz w:val="16"/>
                <w:szCs w:val="16"/>
              </w:rPr>
              <w:t> el Director General del Instituto Sonorense de la Juventud visito el municipio de Nogales, Sonora con el fin de dar a conocer el programa “Vive Prevenido”, que a su vez integra los programas de prevención en forma de conferencias y a través de él se brindará a los jóvenes información en los temas de violencia en el noviazgo, embarazos e infecciones de transmisión sexual y adicciones.</w:t>
            </w:r>
          </w:p>
        </w:tc>
      </w:tr>
      <w:tr w:rsidR="00843AE0" w:rsidRPr="000C5A85" w:rsidTr="00843AE0">
        <w:trPr>
          <w:trHeight w:val="298"/>
        </w:trPr>
        <w:tc>
          <w:tcPr>
            <w:tcW w:w="398" w:type="dxa"/>
            <w:shd w:val="clear" w:color="auto" w:fill="auto"/>
            <w:vAlign w:val="center"/>
          </w:tcPr>
          <w:p w:rsidR="00843AE0" w:rsidRPr="000C5A85" w:rsidRDefault="00843AE0" w:rsidP="003D6218">
            <w:pPr>
              <w:jc w:val="center"/>
              <w:rPr>
                <w:rFonts w:ascii="Arial" w:hAnsi="Arial" w:cs="Arial"/>
                <w:sz w:val="16"/>
                <w:szCs w:val="16"/>
              </w:rPr>
            </w:pPr>
            <w:r w:rsidRPr="000C5A85">
              <w:rPr>
                <w:rFonts w:ascii="Arial" w:hAnsi="Arial" w:cs="Arial"/>
                <w:sz w:val="16"/>
                <w:szCs w:val="16"/>
              </w:rPr>
              <w:lastRenderedPageBreak/>
              <w:t>2</w:t>
            </w:r>
          </w:p>
        </w:tc>
        <w:tc>
          <w:tcPr>
            <w:tcW w:w="4085" w:type="dxa"/>
            <w:shd w:val="clear" w:color="auto" w:fill="auto"/>
            <w:vAlign w:val="center"/>
          </w:tcPr>
          <w:p w:rsidR="00843AE0" w:rsidRPr="000C5A85" w:rsidRDefault="00843AE0" w:rsidP="003D6218">
            <w:pPr>
              <w:rPr>
                <w:rFonts w:ascii="Arial" w:hAnsi="Arial" w:cs="Arial"/>
                <w:b/>
                <w:bCs/>
                <w:sz w:val="16"/>
                <w:szCs w:val="16"/>
              </w:rPr>
            </w:pPr>
            <w:r w:rsidRPr="000C5A85">
              <w:rPr>
                <w:rFonts w:ascii="Arial" w:hAnsi="Arial" w:cs="Arial"/>
                <w:b/>
                <w:sz w:val="16"/>
                <w:szCs w:val="16"/>
              </w:rPr>
              <w:t>Informe de resultados del programa “Vive Prevenido”</w:t>
            </w:r>
          </w:p>
          <w:p w:rsidR="00843AE0" w:rsidRPr="000C5A85" w:rsidRDefault="00843AE0" w:rsidP="003D6218">
            <w:pPr>
              <w:autoSpaceDE w:val="0"/>
              <w:autoSpaceDN w:val="0"/>
              <w:adjustRightInd w:val="0"/>
              <w:jc w:val="both"/>
              <w:rPr>
                <w:rFonts w:ascii="Arial" w:hAnsi="Arial" w:cs="Arial"/>
                <w:b/>
                <w:sz w:val="16"/>
                <w:szCs w:val="16"/>
              </w:rPr>
            </w:pPr>
          </w:p>
        </w:tc>
        <w:tc>
          <w:tcPr>
            <w:tcW w:w="1585" w:type="dxa"/>
            <w:shd w:val="clear" w:color="auto" w:fill="auto"/>
          </w:tcPr>
          <w:p w:rsidR="00843AE0" w:rsidRPr="000C5A85" w:rsidRDefault="00843AE0" w:rsidP="003D6218">
            <w:pPr>
              <w:spacing w:before="120"/>
              <w:jc w:val="center"/>
              <w:rPr>
                <w:rFonts w:ascii="Arial" w:hAnsi="Arial" w:cs="Arial"/>
                <w:bCs/>
                <w:sz w:val="16"/>
                <w:szCs w:val="16"/>
              </w:rPr>
            </w:pPr>
          </w:p>
          <w:p w:rsidR="00843AE0" w:rsidRPr="000C5A85" w:rsidRDefault="00843AE0" w:rsidP="003D6218">
            <w:pPr>
              <w:spacing w:before="120"/>
              <w:jc w:val="center"/>
              <w:rPr>
                <w:rFonts w:ascii="Arial" w:hAnsi="Arial" w:cs="Arial"/>
                <w:bCs/>
                <w:sz w:val="16"/>
                <w:szCs w:val="16"/>
              </w:rPr>
            </w:pPr>
          </w:p>
          <w:p w:rsidR="00843AE0" w:rsidRPr="000C5A85" w:rsidRDefault="00843AE0" w:rsidP="003D6218">
            <w:pPr>
              <w:spacing w:before="120"/>
              <w:jc w:val="center"/>
              <w:rPr>
                <w:rFonts w:ascii="Arial" w:hAnsi="Arial" w:cs="Arial"/>
                <w:bCs/>
                <w:sz w:val="16"/>
                <w:szCs w:val="16"/>
              </w:rPr>
            </w:pPr>
          </w:p>
          <w:p w:rsidR="00843AE0" w:rsidRPr="000C5A85" w:rsidRDefault="00843AE0" w:rsidP="003D6218">
            <w:pPr>
              <w:rPr>
                <w:rFonts w:ascii="Arial" w:hAnsi="Arial" w:cs="Arial"/>
                <w:sz w:val="16"/>
                <w:szCs w:val="16"/>
              </w:rPr>
            </w:pPr>
          </w:p>
          <w:p w:rsidR="00843AE0" w:rsidRPr="000C5A85" w:rsidRDefault="00843AE0" w:rsidP="003D6218">
            <w:pPr>
              <w:jc w:val="center"/>
              <w:rPr>
                <w:rFonts w:ascii="Arial" w:hAnsi="Arial" w:cs="Arial"/>
                <w:sz w:val="16"/>
                <w:szCs w:val="16"/>
              </w:rPr>
            </w:pPr>
            <w:r w:rsidRPr="000C5A85">
              <w:rPr>
                <w:rFonts w:ascii="Arial" w:hAnsi="Arial" w:cs="Arial"/>
                <w:sz w:val="16"/>
                <w:szCs w:val="16"/>
              </w:rPr>
              <w:t>4</w:t>
            </w:r>
          </w:p>
        </w:tc>
        <w:tc>
          <w:tcPr>
            <w:tcW w:w="4184" w:type="dxa"/>
            <w:shd w:val="clear" w:color="auto" w:fill="auto"/>
          </w:tcPr>
          <w:p w:rsidR="00843AE0" w:rsidRPr="000C5A85" w:rsidRDefault="00843AE0" w:rsidP="003D6218">
            <w:pPr>
              <w:shd w:val="clear" w:color="auto" w:fill="FFFFFF"/>
              <w:spacing w:before="150" w:line="270" w:lineRule="atLeast"/>
              <w:jc w:val="both"/>
              <w:rPr>
                <w:rStyle w:val="textexposedshow"/>
                <w:rFonts w:ascii="Arial" w:hAnsi="Arial" w:cs="Arial"/>
                <w:sz w:val="16"/>
                <w:szCs w:val="16"/>
              </w:rPr>
            </w:pPr>
            <w:r w:rsidRPr="000C5A85">
              <w:rPr>
                <w:rStyle w:val="Textoennegrita"/>
                <w:rFonts w:ascii="Arial" w:hAnsi="Arial" w:cs="Arial"/>
                <w:b w:val="0"/>
                <w:color w:val="000000"/>
                <w:sz w:val="16"/>
                <w:szCs w:val="16"/>
              </w:rPr>
              <w:t xml:space="preserve">08 Junio; </w:t>
            </w:r>
            <w:r w:rsidRPr="000C5A85">
              <w:rPr>
                <w:rFonts w:ascii="Arial" w:hAnsi="Arial" w:cs="Arial"/>
                <w:sz w:val="16"/>
                <w:szCs w:val="16"/>
              </w:rPr>
              <w:t xml:space="preserve">El Instituto Sonorense de la Juventud presento en Hermosillo, Sonora los resultados obtenidos a raíz de la difusión del programa “Vive Prevenido” </w:t>
            </w:r>
            <w:r w:rsidRPr="000C5A85">
              <w:rPr>
                <w:rStyle w:val="textexposedshow"/>
                <w:rFonts w:ascii="Arial" w:hAnsi="Arial" w:cs="Arial"/>
                <w:sz w:val="16"/>
                <w:szCs w:val="16"/>
              </w:rPr>
              <w:t>en los diferentes municipios del Estado.</w:t>
            </w:r>
          </w:p>
          <w:p w:rsidR="00843AE0" w:rsidRPr="000C5A85" w:rsidRDefault="00843AE0" w:rsidP="003D6218">
            <w:pPr>
              <w:shd w:val="clear" w:color="auto" w:fill="FFFFFF"/>
              <w:spacing w:before="150" w:line="270" w:lineRule="atLeast"/>
              <w:jc w:val="both"/>
              <w:rPr>
                <w:rFonts w:ascii="Arial" w:hAnsi="Arial" w:cs="Arial"/>
                <w:sz w:val="16"/>
                <w:szCs w:val="16"/>
              </w:rPr>
            </w:pPr>
            <w:r w:rsidRPr="000C5A85">
              <w:rPr>
                <w:rStyle w:val="textexposedshow"/>
                <w:rFonts w:ascii="Arial" w:hAnsi="Arial" w:cs="Arial"/>
                <w:sz w:val="16"/>
                <w:szCs w:val="16"/>
              </w:rPr>
              <w:t>20 Junio; Así mismo se dieron a conocer los resultados de dicho programa en el municipio de Obregón, Sonora.</w:t>
            </w:r>
          </w:p>
        </w:tc>
      </w:tr>
      <w:tr w:rsidR="00843AE0" w:rsidRPr="000C5A85" w:rsidTr="00843AE0">
        <w:trPr>
          <w:trHeight w:val="529"/>
        </w:trPr>
        <w:tc>
          <w:tcPr>
            <w:tcW w:w="398" w:type="dxa"/>
            <w:shd w:val="clear" w:color="auto" w:fill="auto"/>
            <w:vAlign w:val="center"/>
          </w:tcPr>
          <w:p w:rsidR="00843AE0" w:rsidRPr="000C5A85" w:rsidRDefault="00843AE0" w:rsidP="003D6218">
            <w:pPr>
              <w:jc w:val="center"/>
              <w:rPr>
                <w:rFonts w:ascii="Arial" w:hAnsi="Arial" w:cs="Arial"/>
                <w:sz w:val="16"/>
                <w:szCs w:val="16"/>
              </w:rPr>
            </w:pPr>
            <w:r w:rsidRPr="000C5A85">
              <w:rPr>
                <w:rFonts w:ascii="Arial" w:hAnsi="Arial" w:cs="Arial"/>
                <w:sz w:val="16"/>
                <w:szCs w:val="16"/>
              </w:rPr>
              <w:t>3</w:t>
            </w:r>
          </w:p>
        </w:tc>
        <w:tc>
          <w:tcPr>
            <w:tcW w:w="4085" w:type="dxa"/>
            <w:shd w:val="clear" w:color="auto" w:fill="auto"/>
            <w:vAlign w:val="center"/>
          </w:tcPr>
          <w:p w:rsidR="00843AE0" w:rsidRPr="000C5A85" w:rsidRDefault="00843AE0" w:rsidP="003D6218">
            <w:pPr>
              <w:jc w:val="both"/>
              <w:rPr>
                <w:rFonts w:ascii="Arial" w:hAnsi="Arial" w:cs="Arial"/>
                <w:b/>
                <w:bCs/>
                <w:sz w:val="16"/>
                <w:szCs w:val="16"/>
              </w:rPr>
            </w:pPr>
            <w:r w:rsidRPr="000C5A85">
              <w:rPr>
                <w:rFonts w:ascii="Arial" w:hAnsi="Arial" w:cs="Arial"/>
                <w:b/>
                <w:bCs/>
                <w:sz w:val="16"/>
                <w:szCs w:val="16"/>
              </w:rPr>
              <w:t>Asistencia a la reunión del Grupo Transversal de Delitos Familiares</w:t>
            </w:r>
          </w:p>
        </w:tc>
        <w:tc>
          <w:tcPr>
            <w:tcW w:w="1585" w:type="dxa"/>
            <w:shd w:val="clear" w:color="auto" w:fill="auto"/>
            <w:vAlign w:val="center"/>
          </w:tcPr>
          <w:p w:rsidR="00843AE0" w:rsidRPr="000C5A85" w:rsidRDefault="00843AE0" w:rsidP="003D6218">
            <w:pPr>
              <w:jc w:val="center"/>
              <w:rPr>
                <w:rFonts w:ascii="Arial" w:hAnsi="Arial" w:cs="Arial"/>
                <w:bCs/>
                <w:sz w:val="16"/>
                <w:szCs w:val="16"/>
              </w:rPr>
            </w:pPr>
            <w:r w:rsidRPr="000C5A85">
              <w:rPr>
                <w:rFonts w:ascii="Arial" w:hAnsi="Arial" w:cs="Arial"/>
                <w:bCs/>
                <w:sz w:val="16"/>
                <w:szCs w:val="16"/>
              </w:rPr>
              <w:t>5</w:t>
            </w:r>
          </w:p>
        </w:tc>
        <w:tc>
          <w:tcPr>
            <w:tcW w:w="4184" w:type="dxa"/>
            <w:shd w:val="clear" w:color="auto" w:fill="auto"/>
            <w:vAlign w:val="center"/>
          </w:tcPr>
          <w:p w:rsidR="00843AE0" w:rsidRPr="000C5A85" w:rsidRDefault="00843AE0" w:rsidP="003D6218">
            <w:pPr>
              <w:jc w:val="both"/>
              <w:rPr>
                <w:rFonts w:ascii="Arial" w:hAnsi="Arial" w:cs="Arial"/>
                <w:bCs/>
                <w:sz w:val="16"/>
                <w:szCs w:val="16"/>
              </w:rPr>
            </w:pPr>
            <w:r w:rsidRPr="000C5A85">
              <w:rPr>
                <w:rFonts w:ascii="Arial" w:hAnsi="Arial" w:cs="Arial"/>
                <w:sz w:val="16"/>
                <w:szCs w:val="16"/>
              </w:rPr>
              <w:t>13 Junio; El Director General del Instituto Sonorense de la Juventud, Julio Gutiérrez Acuña, asistió a dicha reunión donde se presentaron los indicadores del mes de Mayo en base a delitos socio familiares y de alto impacto</w:t>
            </w:r>
            <w:r w:rsidRPr="000C5A85">
              <w:rPr>
                <w:rStyle w:val="textexposedshow"/>
                <w:rFonts w:ascii="Arial" w:hAnsi="Arial" w:cs="Arial"/>
                <w:sz w:val="16"/>
                <w:szCs w:val="16"/>
              </w:rPr>
              <w:t>, esto con el fin de poner en práctica medidas preventivas.</w:t>
            </w:r>
          </w:p>
        </w:tc>
      </w:tr>
      <w:tr w:rsidR="00843AE0" w:rsidRPr="000C5A85" w:rsidTr="00843AE0">
        <w:tc>
          <w:tcPr>
            <w:tcW w:w="398" w:type="dxa"/>
            <w:shd w:val="clear" w:color="auto" w:fill="auto"/>
            <w:noWrap/>
            <w:vAlign w:val="center"/>
          </w:tcPr>
          <w:p w:rsidR="00843AE0" w:rsidRPr="000C5A85" w:rsidRDefault="00843AE0" w:rsidP="003D6218">
            <w:pPr>
              <w:jc w:val="center"/>
              <w:rPr>
                <w:rFonts w:ascii="Arial" w:hAnsi="Arial" w:cs="Arial"/>
                <w:sz w:val="16"/>
                <w:szCs w:val="16"/>
              </w:rPr>
            </w:pPr>
            <w:r w:rsidRPr="000C5A85">
              <w:rPr>
                <w:rFonts w:ascii="Arial" w:hAnsi="Arial" w:cs="Arial"/>
                <w:sz w:val="16"/>
                <w:szCs w:val="16"/>
              </w:rPr>
              <w:t>4</w:t>
            </w:r>
          </w:p>
        </w:tc>
        <w:tc>
          <w:tcPr>
            <w:tcW w:w="4085" w:type="dxa"/>
            <w:shd w:val="clear" w:color="auto" w:fill="auto"/>
            <w:noWrap/>
            <w:vAlign w:val="center"/>
          </w:tcPr>
          <w:p w:rsidR="00843AE0" w:rsidRPr="000C5A85" w:rsidRDefault="00843AE0" w:rsidP="003D6218">
            <w:pPr>
              <w:autoSpaceDE w:val="0"/>
              <w:autoSpaceDN w:val="0"/>
              <w:adjustRightInd w:val="0"/>
              <w:jc w:val="both"/>
              <w:rPr>
                <w:rFonts w:ascii="Arial" w:hAnsi="Arial" w:cs="Arial"/>
                <w:b/>
                <w:sz w:val="16"/>
                <w:szCs w:val="16"/>
              </w:rPr>
            </w:pPr>
            <w:r w:rsidRPr="000C5A85">
              <w:rPr>
                <w:rFonts w:ascii="Arial" w:hAnsi="Arial" w:cs="Arial"/>
                <w:b/>
                <w:sz w:val="16"/>
                <w:szCs w:val="16"/>
              </w:rPr>
              <w:t>Asistencia al “Foro Informativo sobra la Transformación Educativa”</w:t>
            </w:r>
          </w:p>
        </w:tc>
        <w:tc>
          <w:tcPr>
            <w:tcW w:w="1585" w:type="dxa"/>
            <w:shd w:val="clear" w:color="auto" w:fill="auto"/>
            <w:noWrap/>
          </w:tcPr>
          <w:p w:rsidR="00843AE0" w:rsidRPr="000C5A85" w:rsidRDefault="00843AE0" w:rsidP="003D6218">
            <w:pPr>
              <w:jc w:val="center"/>
              <w:rPr>
                <w:rFonts w:ascii="Arial" w:hAnsi="Arial" w:cs="Arial"/>
                <w:sz w:val="16"/>
                <w:szCs w:val="16"/>
              </w:rPr>
            </w:pPr>
          </w:p>
          <w:p w:rsidR="00843AE0" w:rsidRPr="000C5A85" w:rsidRDefault="00843AE0" w:rsidP="003D6218">
            <w:pPr>
              <w:rPr>
                <w:rFonts w:ascii="Arial" w:hAnsi="Arial" w:cs="Arial"/>
                <w:sz w:val="16"/>
                <w:szCs w:val="16"/>
              </w:rPr>
            </w:pPr>
          </w:p>
          <w:p w:rsidR="00843AE0" w:rsidRPr="000C5A85" w:rsidRDefault="00843AE0" w:rsidP="003D6218">
            <w:pPr>
              <w:rPr>
                <w:rFonts w:ascii="Arial" w:hAnsi="Arial" w:cs="Arial"/>
                <w:sz w:val="16"/>
                <w:szCs w:val="16"/>
              </w:rPr>
            </w:pPr>
          </w:p>
          <w:p w:rsidR="00843AE0" w:rsidRPr="000C5A85" w:rsidRDefault="00843AE0" w:rsidP="003D6218">
            <w:pPr>
              <w:jc w:val="center"/>
              <w:rPr>
                <w:rFonts w:ascii="Arial" w:hAnsi="Arial" w:cs="Arial"/>
                <w:sz w:val="16"/>
                <w:szCs w:val="16"/>
              </w:rPr>
            </w:pPr>
            <w:r w:rsidRPr="000C5A85">
              <w:rPr>
                <w:rFonts w:ascii="Arial" w:hAnsi="Arial" w:cs="Arial"/>
                <w:sz w:val="16"/>
                <w:szCs w:val="16"/>
              </w:rPr>
              <w:t>1</w:t>
            </w:r>
          </w:p>
        </w:tc>
        <w:tc>
          <w:tcPr>
            <w:tcW w:w="4184" w:type="dxa"/>
            <w:shd w:val="clear" w:color="auto" w:fill="auto"/>
            <w:noWrap/>
          </w:tcPr>
          <w:p w:rsidR="00843AE0" w:rsidRPr="000C5A85" w:rsidRDefault="00843AE0" w:rsidP="003D6218">
            <w:pPr>
              <w:shd w:val="clear" w:color="auto" w:fill="FFFFFF"/>
              <w:spacing w:before="150" w:line="270" w:lineRule="atLeast"/>
              <w:jc w:val="both"/>
              <w:rPr>
                <w:rFonts w:ascii="Arial" w:hAnsi="Arial" w:cs="Arial"/>
                <w:sz w:val="16"/>
                <w:szCs w:val="16"/>
              </w:rPr>
            </w:pPr>
            <w:r w:rsidRPr="000C5A85">
              <w:rPr>
                <w:rFonts w:ascii="Arial" w:hAnsi="Arial" w:cs="Arial"/>
                <w:sz w:val="16"/>
                <w:szCs w:val="16"/>
              </w:rPr>
              <w:t>13 Junio; el Lic. Julio Gutiérrez asistió a dicho foro en el cual se informo sobre la gran transformación educativa que ha tenido y seguirá teniendo el Estado de Sonora, encabezado por el Gobernador del Estado el Lic. Guillermo Padres.</w:t>
            </w:r>
          </w:p>
        </w:tc>
      </w:tr>
    </w:tbl>
    <w:p w:rsidR="0069246A" w:rsidRDefault="0069246A" w:rsidP="00EB67B4">
      <w:pPr>
        <w:ind w:left="567"/>
        <w:jc w:val="both"/>
        <w:rPr>
          <w:rFonts w:ascii="Century Gothic" w:hAnsi="Century Gothic"/>
          <w:lang w:val="es-ES"/>
        </w:rPr>
      </w:pPr>
    </w:p>
    <w:p w:rsidR="0069246A" w:rsidRDefault="0069246A" w:rsidP="00EB67B4">
      <w:pPr>
        <w:ind w:left="567"/>
        <w:jc w:val="both"/>
        <w:rPr>
          <w:rFonts w:ascii="Century Gothic" w:hAnsi="Century Gothic"/>
          <w:lang w:val="es-ES"/>
        </w:rPr>
      </w:pPr>
    </w:p>
    <w:p w:rsidR="00E32149" w:rsidRDefault="00E32149" w:rsidP="00215A4E">
      <w:pPr>
        <w:jc w:val="both"/>
        <w:rPr>
          <w:rFonts w:ascii="Century Gothic" w:hAnsi="Century Gothic"/>
          <w:lang w:val="es-ES_tradnl"/>
        </w:rPr>
      </w:pPr>
    </w:p>
    <w:p w:rsidR="00926C71" w:rsidRPr="00926C71" w:rsidRDefault="00215A4E" w:rsidP="00EB67B4">
      <w:pPr>
        <w:ind w:left="567"/>
        <w:jc w:val="both"/>
        <w:rPr>
          <w:rFonts w:ascii="Century Gothic" w:hAnsi="Century Gothic"/>
          <w:b/>
          <w:sz w:val="16"/>
          <w:szCs w:val="16"/>
          <w:lang w:val="es-ES"/>
        </w:rPr>
      </w:pPr>
      <w:r w:rsidRPr="00926C71">
        <w:rPr>
          <w:rFonts w:ascii="Century Gothic" w:hAnsi="Century Gothic"/>
          <w:b/>
          <w:sz w:val="16"/>
          <w:szCs w:val="16"/>
          <w:lang w:val="es-ES"/>
        </w:rPr>
        <w:t xml:space="preserve">SE PASA A LA VISTA DE LA JUNTA DIRECTIVA Y SE TOMA NOTA DEL </w:t>
      </w:r>
      <w:r>
        <w:rPr>
          <w:rFonts w:ascii="Century Gothic" w:hAnsi="Century Gothic"/>
          <w:b/>
          <w:sz w:val="16"/>
          <w:szCs w:val="16"/>
          <w:lang w:val="es-ES"/>
        </w:rPr>
        <w:t>SEGUNDO TRIMESTRE DE 2012</w:t>
      </w:r>
      <w:r w:rsidRPr="00926C71">
        <w:rPr>
          <w:rFonts w:ascii="Century Gothic" w:hAnsi="Century Gothic"/>
          <w:b/>
          <w:sz w:val="16"/>
          <w:szCs w:val="16"/>
          <w:lang w:val="es-ES"/>
        </w:rPr>
        <w:t xml:space="preserve"> </w:t>
      </w:r>
    </w:p>
    <w:p w:rsidR="00926C71" w:rsidRPr="00926C71" w:rsidRDefault="00926C71" w:rsidP="00926C71">
      <w:pPr>
        <w:tabs>
          <w:tab w:val="left" w:pos="993"/>
        </w:tabs>
        <w:jc w:val="both"/>
        <w:rPr>
          <w:rFonts w:ascii="Century Gothic" w:hAnsi="Century Gothic"/>
          <w:b/>
          <w:lang w:val="es-ES"/>
        </w:rPr>
      </w:pPr>
    </w:p>
    <w:p w:rsidR="00A664D4" w:rsidRPr="00926C71" w:rsidRDefault="00A664D4" w:rsidP="001E1F9E">
      <w:pPr>
        <w:pStyle w:val="Prrafodelista"/>
        <w:rPr>
          <w:sz w:val="20"/>
          <w:szCs w:val="20"/>
        </w:rPr>
      </w:pPr>
    </w:p>
    <w:p w:rsidR="007746B7" w:rsidRDefault="00215A4E" w:rsidP="00215A4E">
      <w:r>
        <w:rPr>
          <w:b/>
        </w:rPr>
        <w:t xml:space="preserve"> </w:t>
      </w:r>
      <w:r w:rsidR="00A664D4" w:rsidRPr="00215A4E">
        <w:rPr>
          <w:b/>
        </w:rPr>
        <w:t>PUNTO 5.</w:t>
      </w:r>
      <w:r w:rsidR="00A664D4" w:rsidRPr="00A664D4">
        <w:t xml:space="preserve">- </w:t>
      </w:r>
      <w:r w:rsidR="001E27B8" w:rsidRPr="003001A8">
        <w:t>Informe del Comisario Público  Ciudadano</w:t>
      </w:r>
    </w:p>
    <w:p w:rsidR="00215A4E" w:rsidRDefault="00215A4E" w:rsidP="00215A4E"/>
    <w:p w:rsidR="00215A4E" w:rsidRPr="00D6661B" w:rsidRDefault="00215A4E" w:rsidP="00215A4E">
      <w:pPr>
        <w:rPr>
          <w:b/>
        </w:rPr>
      </w:pPr>
      <w:r w:rsidRPr="00D6661B">
        <w:rPr>
          <w:b/>
        </w:rPr>
        <w:t xml:space="preserve">SECRETARIA DE </w:t>
      </w:r>
      <w:smartTag w:uri="urn:schemas-microsoft-com:office:smarttags" w:element="PersonName">
        <w:smartTagPr>
          <w:attr w:name="ProductID" w:val="LA CONTRALORIA GENERAL"/>
        </w:smartTagPr>
        <w:r w:rsidRPr="00D6661B">
          <w:rPr>
            <w:b/>
          </w:rPr>
          <w:t>LA CONTRALORIA GENERAL</w:t>
        </w:r>
      </w:smartTag>
    </w:p>
    <w:p w:rsidR="00215A4E" w:rsidRPr="00D6661B" w:rsidRDefault="00215A4E" w:rsidP="00215A4E">
      <w:pPr>
        <w:rPr>
          <w:b/>
        </w:rPr>
      </w:pPr>
      <w:r w:rsidRPr="00D6661B">
        <w:rPr>
          <w:b/>
        </w:rPr>
        <w:t xml:space="preserve"> </w:t>
      </w:r>
      <w:r w:rsidRPr="00D6661B">
        <w:rPr>
          <w:b/>
        </w:rPr>
        <w:tab/>
      </w:r>
    </w:p>
    <w:p w:rsidR="00215A4E" w:rsidRPr="00D6661B" w:rsidRDefault="00215A4E" w:rsidP="00215A4E">
      <w:pPr>
        <w:rPr>
          <w:b/>
        </w:rPr>
      </w:pPr>
      <w:r w:rsidRPr="00D6661B">
        <w:rPr>
          <w:b/>
        </w:rPr>
        <w:t>Informe del Comisario P. C. al Órgano de Gobierno del ISJ.</w:t>
      </w:r>
    </w:p>
    <w:p w:rsidR="00215A4E" w:rsidRPr="00D6661B" w:rsidRDefault="00215A4E" w:rsidP="00215A4E">
      <w:pPr>
        <w:rPr>
          <w:b/>
        </w:rPr>
      </w:pPr>
      <w:r w:rsidRPr="00D6661B">
        <w:rPr>
          <w:b/>
        </w:rPr>
        <w:tab/>
      </w:r>
    </w:p>
    <w:p w:rsidR="00215A4E" w:rsidRPr="00D6661B" w:rsidRDefault="00215A4E" w:rsidP="00215A4E">
      <w:pPr>
        <w:rPr>
          <w:b/>
        </w:rPr>
      </w:pPr>
      <w:r w:rsidRPr="00D6661B">
        <w:rPr>
          <w:b/>
        </w:rPr>
        <w:t xml:space="preserve">                                               </w:t>
      </w:r>
      <w:r>
        <w:rPr>
          <w:b/>
        </w:rPr>
        <w:t xml:space="preserve">             Fecha: Octubre</w:t>
      </w:r>
      <w:r w:rsidRPr="00D6661B">
        <w:rPr>
          <w:b/>
        </w:rPr>
        <w:t xml:space="preserve">  de 2012</w:t>
      </w:r>
    </w:p>
    <w:p w:rsidR="00215A4E" w:rsidRPr="00D6661B" w:rsidRDefault="00215A4E" w:rsidP="00215A4E">
      <w:pPr>
        <w:rPr>
          <w:b/>
        </w:rPr>
      </w:pPr>
      <w:r w:rsidRPr="00D6661B">
        <w:rPr>
          <w:b/>
        </w:rPr>
        <w:t>C. Gobernador del Estado de Sonora</w:t>
      </w:r>
    </w:p>
    <w:p w:rsidR="00215A4E" w:rsidRPr="00D6661B" w:rsidRDefault="00215A4E" w:rsidP="00215A4E">
      <w:pPr>
        <w:rPr>
          <w:b/>
        </w:rPr>
      </w:pPr>
      <w:r w:rsidRPr="00D6661B">
        <w:rPr>
          <w:b/>
        </w:rPr>
        <w:t>LIC. GUILLERMO PADRES ELIAS</w:t>
      </w:r>
    </w:p>
    <w:p w:rsidR="00215A4E" w:rsidRPr="00D6661B" w:rsidRDefault="00215A4E" w:rsidP="00215A4E">
      <w:pPr>
        <w:rPr>
          <w:b/>
        </w:rPr>
      </w:pPr>
      <w:r w:rsidRPr="00D6661B">
        <w:rPr>
          <w:b/>
        </w:rPr>
        <w:t xml:space="preserve">Presidente De </w:t>
      </w:r>
      <w:smartTag w:uri="urn:schemas-microsoft-com:office:smarttags" w:element="PersonName">
        <w:smartTagPr>
          <w:attr w:name="ProductID" w:val="la Junta Directiva"/>
        </w:smartTagPr>
        <w:r w:rsidRPr="00D6661B">
          <w:rPr>
            <w:b/>
          </w:rPr>
          <w:t>La Junta Directiva</w:t>
        </w:r>
      </w:smartTag>
      <w:r w:rsidRPr="00D6661B">
        <w:rPr>
          <w:b/>
        </w:rPr>
        <w:t xml:space="preserve"> del ISJ.</w:t>
      </w:r>
    </w:p>
    <w:p w:rsidR="00215A4E" w:rsidRPr="00D6661B" w:rsidRDefault="00215A4E" w:rsidP="00215A4E">
      <w:pPr>
        <w:rPr>
          <w:b/>
        </w:rPr>
      </w:pPr>
      <w:r w:rsidRPr="00D6661B">
        <w:rPr>
          <w:b/>
        </w:rPr>
        <w:t xml:space="preserve">Miembros De </w:t>
      </w:r>
      <w:smartTag w:uri="urn:schemas-microsoft-com:office:smarttags" w:element="PersonName">
        <w:smartTagPr>
          <w:attr w:name="ProductID" w:val="la Junta Directiva"/>
        </w:smartTagPr>
        <w:r w:rsidRPr="00D6661B">
          <w:rPr>
            <w:b/>
          </w:rPr>
          <w:t>La Junta Directiva</w:t>
        </w:r>
      </w:smartTag>
      <w:r w:rsidRPr="00D6661B">
        <w:rPr>
          <w:b/>
        </w:rPr>
        <w:t>:</w:t>
      </w:r>
    </w:p>
    <w:p w:rsidR="00215A4E" w:rsidRPr="00D6661B" w:rsidRDefault="00215A4E" w:rsidP="00215A4E">
      <w:pPr>
        <w:rPr>
          <w:b/>
        </w:rPr>
      </w:pPr>
    </w:p>
    <w:p w:rsidR="00215A4E" w:rsidRPr="00D6661B" w:rsidRDefault="00215A4E" w:rsidP="00215A4E">
      <w:pPr>
        <w:rPr>
          <w:b/>
        </w:rPr>
      </w:pPr>
      <w:r w:rsidRPr="00D6661B">
        <w:rPr>
          <w:b/>
        </w:rPr>
        <w:t>Presente.</w:t>
      </w:r>
    </w:p>
    <w:p w:rsidR="00215A4E" w:rsidRPr="00D6661B" w:rsidRDefault="00215A4E" w:rsidP="00215A4E">
      <w:pPr>
        <w:rPr>
          <w:b/>
        </w:rPr>
      </w:pPr>
    </w:p>
    <w:p w:rsidR="00215A4E" w:rsidRPr="00D6661B" w:rsidRDefault="00215A4E" w:rsidP="00215A4E">
      <w:r w:rsidRPr="00D6661B">
        <w:t xml:space="preserve">En cumplimiento a los Artículos 57 y 58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D6661B">
            <w:t>la Ley</w:t>
          </w:r>
        </w:smartTag>
        <w:r w:rsidRPr="00D6661B">
          <w:t xml:space="preserve"> Orgánica</w:t>
        </w:r>
      </w:smartTag>
      <w:r w:rsidRPr="00D6661B">
        <w:t xml:space="preserve"> del Poder Ejecutivo del Estado de Sonora </w:t>
      </w:r>
      <w:proofErr w:type="spellStart"/>
      <w:r w:rsidRPr="00D6661B">
        <w:t>asi</w:t>
      </w:r>
      <w:proofErr w:type="spellEnd"/>
      <w:r w:rsidRPr="00D6661B">
        <w:t xml:space="preserve"> como el Punto 10 fracción m) del Manual de Actuación del Comisario Publico Ciudadano, y el </w:t>
      </w:r>
      <w:proofErr w:type="spellStart"/>
      <w:r w:rsidRPr="00D6661B">
        <w:t>articulo</w:t>
      </w:r>
      <w:proofErr w:type="spellEnd"/>
      <w:r w:rsidRPr="00D6661B">
        <w:t xml:space="preserve"> 26 del Reglamento para la celebración de Sesiones de Órganos de Gobierno de las entidades de </w:t>
      </w:r>
      <w:smartTag w:uri="urn:schemas-microsoft-com:office:smarttags" w:element="PersonName">
        <w:smartTagPr>
          <w:attr w:name="ProductID" w:val="la Administraci￳n Publica"/>
        </w:smartTagPr>
        <w:r w:rsidRPr="00D6661B">
          <w:t xml:space="preserve">la Administración </w:t>
        </w:r>
        <w:proofErr w:type="spellStart"/>
        <w:r w:rsidRPr="00D6661B">
          <w:t>Publica</w:t>
        </w:r>
      </w:smartTag>
      <w:proofErr w:type="spellEnd"/>
      <w:r w:rsidRPr="00D6661B">
        <w:t xml:space="preserve"> Paraestatal , se presenta informe de evaluación del desempeño operacional de Instituto Sonorense de </w:t>
      </w:r>
      <w:smartTag w:uri="urn:schemas-microsoft-com:office:smarttags" w:element="PersonName">
        <w:smartTagPr>
          <w:attr w:name="ProductID" w:val="la Juventud"/>
        </w:smartTagPr>
        <w:r w:rsidRPr="00D6661B">
          <w:t>la Juventud</w:t>
        </w:r>
      </w:smartTag>
      <w:r w:rsidRPr="00D6661B">
        <w:t xml:space="preserve">  (I.S.J.) por el periodo comprendido del 01 de Abril al 30 de Junio de 2012, como sigue :</w:t>
      </w:r>
    </w:p>
    <w:p w:rsidR="00215A4E" w:rsidRPr="00D6661B" w:rsidRDefault="00215A4E" w:rsidP="00215A4E">
      <w:pPr>
        <w:rPr>
          <w:b/>
        </w:rPr>
      </w:pPr>
    </w:p>
    <w:p w:rsidR="00215A4E" w:rsidRPr="00D6661B" w:rsidRDefault="00215A4E" w:rsidP="00215A4E">
      <w:pPr>
        <w:rPr>
          <w:b/>
        </w:rPr>
      </w:pPr>
    </w:p>
    <w:p w:rsidR="00215A4E" w:rsidRPr="00D6661B" w:rsidRDefault="00215A4E" w:rsidP="00215A4E">
      <w:r w:rsidRPr="00D6661B">
        <w:t>.</w:t>
      </w:r>
      <w:r w:rsidRPr="00D6661B">
        <w:rPr>
          <w:b/>
        </w:rPr>
        <w:t>Disposición de Información:</w:t>
      </w:r>
      <w:r w:rsidRPr="00D6661B">
        <w:t xml:space="preserve"> </w:t>
      </w:r>
    </w:p>
    <w:p w:rsidR="00215A4E" w:rsidRPr="00D6661B" w:rsidRDefault="00215A4E" w:rsidP="00215A4E">
      <w:smartTag w:uri="urn:schemas-microsoft-com:office:smarttags" w:element="PersonName">
        <w:smartTagPr>
          <w:attr w:name="ProductID" w:val="La Informaci￳n"/>
        </w:smartTagPr>
        <w:r w:rsidRPr="00D6661B">
          <w:t>La Información</w:t>
        </w:r>
      </w:smartTag>
      <w:r w:rsidRPr="00D6661B">
        <w:t xml:space="preserve"> que solicite a funcionarios del Instituto, sobre estados financieros y presupuestales, actos de administración, procedimientos operativos, informes trimestrales y de </w:t>
      </w:r>
      <w:proofErr w:type="spellStart"/>
      <w:r w:rsidRPr="00D6661B">
        <w:t>auditoria</w:t>
      </w:r>
      <w:proofErr w:type="spellEnd"/>
      <w:r w:rsidRPr="00D6661B">
        <w:t>, programas sociales y formas de control de recursos humanos, se me entregaron en forma atenta y con la oportunidad requerida para su proceso de revisión.</w:t>
      </w:r>
    </w:p>
    <w:p w:rsidR="00215A4E" w:rsidRPr="00D6661B" w:rsidRDefault="00215A4E" w:rsidP="00215A4E"/>
    <w:p w:rsidR="00215A4E" w:rsidRPr="00D6661B" w:rsidRDefault="00215A4E" w:rsidP="00215A4E">
      <w:pPr>
        <w:rPr>
          <w:b/>
        </w:rPr>
      </w:pPr>
      <w:r w:rsidRPr="00D6661B">
        <w:rPr>
          <w:b/>
        </w:rPr>
        <w:t xml:space="preserve">Revisión de </w:t>
      </w:r>
      <w:smartTag w:uri="urn:schemas-microsoft-com:office:smarttags" w:element="PersonName">
        <w:smartTagPr>
          <w:attr w:name="ProductID" w:val="la Informaci￳n Presupuestal"/>
        </w:smartTagPr>
        <w:r w:rsidRPr="00D6661B">
          <w:rPr>
            <w:b/>
          </w:rPr>
          <w:t>la Información Presupuestal</w:t>
        </w:r>
      </w:smartTag>
      <w:r w:rsidRPr="00D6661B">
        <w:rPr>
          <w:b/>
        </w:rPr>
        <w:t xml:space="preserve"> del Segundo  Trimestre:</w:t>
      </w:r>
    </w:p>
    <w:p w:rsidR="00215A4E" w:rsidRPr="00D6661B" w:rsidRDefault="00215A4E" w:rsidP="00215A4E">
      <w:pPr>
        <w:rPr>
          <w:b/>
        </w:rPr>
      </w:pPr>
      <w:r w:rsidRPr="00D6661B">
        <w:lastRenderedPageBreak/>
        <w:t>Se verificaron las adecuaciones presupuestales que han modificado el Presupuesto Original de $22</w:t>
      </w:r>
      <w:proofErr w:type="gramStart"/>
      <w:r w:rsidRPr="00D6661B">
        <w:t>,411,192</w:t>
      </w:r>
      <w:proofErr w:type="gramEnd"/>
      <w:r w:rsidRPr="00D6661B">
        <w:t>.- que por reconducción fiscal se autorizo para el ejercicio 2012, en base al autorizado para el ejercicio 2011, el que se ejercerá en tanto no se autorice por el congreso el presupuesto solicitado para el ejercicio fiscal 2012</w:t>
      </w:r>
      <w:r w:rsidRPr="00D6661B">
        <w:rPr>
          <w:b/>
        </w:rPr>
        <w:t>.</w:t>
      </w:r>
    </w:p>
    <w:p w:rsidR="00215A4E" w:rsidRPr="00D6661B" w:rsidRDefault="00215A4E" w:rsidP="00215A4E">
      <w:pPr>
        <w:rPr>
          <w:b/>
        </w:rPr>
      </w:pPr>
      <w:r w:rsidRPr="00D6661B">
        <w:rPr>
          <w:b/>
        </w:rPr>
        <w:tab/>
      </w:r>
    </w:p>
    <w:p w:rsidR="00215A4E" w:rsidRPr="00D6661B" w:rsidRDefault="00215A4E" w:rsidP="00215A4E">
      <w:pPr>
        <w:rPr>
          <w:b/>
        </w:rPr>
      </w:pPr>
      <w:r w:rsidRPr="00D6661B">
        <w:rPr>
          <w:b/>
        </w:rPr>
        <w:t>Modificaciones Presupuestales Ejercicio Fiscal 2012:</w:t>
      </w:r>
    </w:p>
    <w:p w:rsidR="00215A4E" w:rsidRPr="00D6661B" w:rsidRDefault="00215A4E" w:rsidP="00215A4E">
      <w:r w:rsidRPr="00D6661B">
        <w:t>El presupuesto Original de $22</w:t>
      </w:r>
      <w:proofErr w:type="gramStart"/>
      <w:r w:rsidRPr="00D6661B">
        <w:t>,411,192</w:t>
      </w:r>
      <w:proofErr w:type="gramEnd"/>
      <w:r w:rsidRPr="00D6661B">
        <w:t xml:space="preserve">. </w:t>
      </w:r>
      <w:proofErr w:type="gramStart"/>
      <w:r w:rsidRPr="00D6661B">
        <w:t>en</w:t>
      </w:r>
      <w:proofErr w:type="gramEnd"/>
      <w:r w:rsidRPr="00D6661B">
        <w:t xml:space="preserve"> el 1er. Trimestre se incremento en un 23.35% por concepto de ampliación presupuestal y subsidios extraordinarios por $5,232,600. </w:t>
      </w:r>
      <w:proofErr w:type="gramStart"/>
      <w:r w:rsidRPr="00D6661B">
        <w:t>para</w:t>
      </w:r>
      <w:proofErr w:type="gramEnd"/>
      <w:r w:rsidRPr="00D6661B">
        <w:t xml:space="preserve"> modificar su disponibilidad a $27,643,792.</w:t>
      </w:r>
    </w:p>
    <w:p w:rsidR="00215A4E" w:rsidRPr="00D6661B" w:rsidRDefault="00215A4E" w:rsidP="00215A4E">
      <w:r w:rsidRPr="00D6661B">
        <w:t>En el 2º. Trimestre se incremento en un 7.01%, en relación al presupuesto Original, por concepto de recursos federales por 1</w:t>
      </w:r>
      <w:proofErr w:type="gramStart"/>
      <w:r w:rsidRPr="00D6661B">
        <w:t>,570,780</w:t>
      </w:r>
      <w:proofErr w:type="gramEnd"/>
      <w:r w:rsidRPr="00D6661B">
        <w:t xml:space="preserve">. </w:t>
      </w:r>
      <w:proofErr w:type="gramStart"/>
      <w:r w:rsidRPr="00D6661B">
        <w:t>otorgados</w:t>
      </w:r>
      <w:proofErr w:type="gramEnd"/>
      <w:r w:rsidRPr="00D6661B">
        <w:t xml:space="preserve"> por el IMJUVE. </w:t>
      </w:r>
      <w:proofErr w:type="gramStart"/>
      <w:r w:rsidRPr="00D6661B">
        <w:t>modificando</w:t>
      </w:r>
      <w:proofErr w:type="gramEnd"/>
      <w:r w:rsidRPr="00D6661B">
        <w:t xml:space="preserve"> su disponibilidad a $29,214,572. </w:t>
      </w:r>
      <w:proofErr w:type="gramStart"/>
      <w:r w:rsidRPr="00D6661B">
        <w:t>un</w:t>
      </w:r>
      <w:proofErr w:type="gramEnd"/>
      <w:r w:rsidRPr="00D6661B">
        <w:t xml:space="preserve"> incremento total de $6,803,380, equivalente al 30.36%.</w:t>
      </w:r>
    </w:p>
    <w:p w:rsidR="00215A4E" w:rsidRPr="00D6661B" w:rsidRDefault="00215A4E" w:rsidP="00215A4E">
      <w:r w:rsidRPr="00D6661B">
        <w:t>Las adecuaciones presupuestales de los dos trimestres se aplicaron en los siguientes Capítulos:</w:t>
      </w:r>
    </w:p>
    <w:p w:rsidR="00215A4E" w:rsidRPr="00D6661B" w:rsidRDefault="00215A4E" w:rsidP="00215A4E">
      <w:r w:rsidRPr="00D6661B">
        <w:t>Capitulo 2000.-                $172,600.           2,5%</w:t>
      </w:r>
    </w:p>
    <w:p w:rsidR="00215A4E" w:rsidRPr="00D6661B" w:rsidRDefault="00215A4E" w:rsidP="00215A4E">
      <w:r w:rsidRPr="00D6661B">
        <w:t>Capitulo 3000</w:t>
      </w:r>
      <w:proofErr w:type="gramStart"/>
      <w:r w:rsidRPr="00D6661B">
        <w:t>,.</w:t>
      </w:r>
      <w:proofErr w:type="gramEnd"/>
      <w:r w:rsidRPr="00D6661B">
        <w:t xml:space="preserve">              $2</w:t>
      </w:r>
      <w:proofErr w:type="gramStart"/>
      <w:r w:rsidRPr="00D6661B">
        <w:t>,293,480</w:t>
      </w:r>
      <w:proofErr w:type="gramEnd"/>
      <w:r w:rsidRPr="00D6661B">
        <w:t>.         33,8%</w:t>
      </w:r>
    </w:p>
    <w:p w:rsidR="00215A4E" w:rsidRPr="00D6661B" w:rsidRDefault="00215A4E" w:rsidP="00215A4E">
      <w:r w:rsidRPr="00D6661B">
        <w:t>Capitulo 4000.-              $4</w:t>
      </w:r>
      <w:proofErr w:type="gramStart"/>
      <w:r w:rsidRPr="00D6661B">
        <w:t>,337,300</w:t>
      </w:r>
      <w:proofErr w:type="gramEnd"/>
      <w:r w:rsidRPr="00D6661B">
        <w:t>.         63,7%</w:t>
      </w:r>
    </w:p>
    <w:p w:rsidR="00215A4E" w:rsidRPr="00D6661B" w:rsidRDefault="00215A4E" w:rsidP="00215A4E">
      <w:pPr>
        <w:rPr>
          <w:b/>
        </w:rPr>
      </w:pPr>
      <w:r w:rsidRPr="00D6661B">
        <w:rPr>
          <w:b/>
        </w:rPr>
        <w:t>Total                              $6</w:t>
      </w:r>
      <w:proofErr w:type="gramStart"/>
      <w:r w:rsidRPr="00D6661B">
        <w:rPr>
          <w:b/>
        </w:rPr>
        <w:t>,803,380</w:t>
      </w:r>
      <w:proofErr w:type="gramEnd"/>
      <w:r w:rsidRPr="00D6661B">
        <w:rPr>
          <w:b/>
        </w:rPr>
        <w:t xml:space="preserve">         100,0%</w:t>
      </w:r>
    </w:p>
    <w:p w:rsidR="00215A4E" w:rsidRPr="00D6661B" w:rsidRDefault="00215A4E" w:rsidP="00215A4E">
      <w:pPr>
        <w:rPr>
          <w:b/>
        </w:rPr>
      </w:pPr>
    </w:p>
    <w:p w:rsidR="00215A4E" w:rsidRDefault="00215A4E" w:rsidP="00215A4E">
      <w:pPr>
        <w:rPr>
          <w:b/>
        </w:rPr>
      </w:pPr>
    </w:p>
    <w:p w:rsidR="00215A4E" w:rsidRPr="00D6661B" w:rsidRDefault="00215A4E" w:rsidP="00215A4E">
      <w:r w:rsidRPr="00D6661B">
        <w:rPr>
          <w:b/>
        </w:rPr>
        <w:t>Situación del Estado Presupuestal:</w:t>
      </w:r>
    </w:p>
    <w:p w:rsidR="00215A4E" w:rsidRPr="00D6661B" w:rsidRDefault="00215A4E" w:rsidP="00215A4E">
      <w:r w:rsidRPr="00D6661B">
        <w:t xml:space="preserve">Las ampliaciones y adecuaciones Presupuestales en las diversas partidas del presupuesto,  en los dos primeros trimestres del presente ejercicio fiscal, se efectuaron observando </w:t>
      </w:r>
      <w:smartTag w:uri="urn:schemas-microsoft-com:office:smarttags" w:element="PersonName">
        <w:smartTagPr>
          <w:attr w:name="ProductID" w:val="la Normatividad"/>
        </w:smartTagPr>
        <w:r w:rsidRPr="00D6661B">
          <w:t>la Normatividad</w:t>
        </w:r>
      </w:smartTag>
      <w:r w:rsidRPr="00D6661B">
        <w:t xml:space="preserve"> requerida por </w:t>
      </w:r>
      <w:smartTag w:uri="urn:schemas-microsoft-com:office:smarttags" w:element="PersonName">
        <w:smartTagPr>
          <w:attr w:name="ProductID" w:val="la Secretaria"/>
        </w:smartTagPr>
        <w:r w:rsidRPr="00D6661B">
          <w:t>la Secretaria</w:t>
        </w:r>
      </w:smartTag>
      <w:r w:rsidRPr="00D6661B">
        <w:t xml:space="preserve"> de Hacienda del Gobierno del Estado, de acuerdo a la revisión efectuada al respecto por Órgano de Control.</w:t>
      </w:r>
    </w:p>
    <w:p w:rsidR="00215A4E" w:rsidRPr="00D6661B" w:rsidRDefault="00215A4E" w:rsidP="00215A4E">
      <w:pPr>
        <w:rPr>
          <w:b/>
        </w:rPr>
      </w:pPr>
      <w:r w:rsidRPr="00D6661B">
        <w:rPr>
          <w:b/>
        </w:rPr>
        <w:t>Observación:</w:t>
      </w:r>
    </w:p>
    <w:p w:rsidR="00215A4E" w:rsidRPr="00D6661B" w:rsidRDefault="00215A4E" w:rsidP="00215A4E">
      <w:pPr>
        <w:rPr>
          <w:b/>
        </w:rPr>
      </w:pPr>
      <w:r w:rsidRPr="00D6661B">
        <w:rPr>
          <w:b/>
        </w:rPr>
        <w:t>En la forma EVTOP-04, en la sección de cumplimiento de metas del POA., en el informe  de la meta 3 2 4 2 1 34 3401 364 02, solo informa que se tuvo un incremento de 17 eventos. Sin indicar tipo de evento, fechas, programa.</w:t>
      </w:r>
    </w:p>
    <w:p w:rsidR="00215A4E" w:rsidRPr="00D6661B" w:rsidRDefault="00215A4E" w:rsidP="00215A4E">
      <w:pPr>
        <w:rPr>
          <w:b/>
        </w:rPr>
      </w:pPr>
      <w:r w:rsidRPr="00D6661B">
        <w:rPr>
          <w:b/>
        </w:rPr>
        <w:t>La meta 3 2 4 2 1 34 3401 367 09, solo informa que el incumplimiento de meta se debe a que se estuvo trabajando en otro programa. Sin dar mayor explicación y/o causas especificas.</w:t>
      </w:r>
    </w:p>
    <w:p w:rsidR="00215A4E" w:rsidRPr="00D6661B" w:rsidRDefault="00215A4E" w:rsidP="00215A4E">
      <w:pPr>
        <w:rPr>
          <w:b/>
        </w:rPr>
      </w:pPr>
      <w:r w:rsidRPr="00D6661B">
        <w:rPr>
          <w:b/>
        </w:rPr>
        <w:t xml:space="preserve">Lo anterior fue comentado con </w:t>
      </w:r>
      <w:smartTag w:uri="urn:schemas-microsoft-com:office:smarttags" w:element="PersonName">
        <w:smartTagPr>
          <w:attr w:name="ProductID" w:val="la Direcci￳n Admva."/>
        </w:smartTagPr>
        <w:r w:rsidRPr="00D6661B">
          <w:rPr>
            <w:b/>
          </w:rPr>
          <w:t xml:space="preserve">la Dirección </w:t>
        </w:r>
        <w:proofErr w:type="spellStart"/>
        <w:r w:rsidRPr="00D6661B">
          <w:rPr>
            <w:b/>
          </w:rPr>
          <w:t>Admva</w:t>
        </w:r>
        <w:proofErr w:type="spellEnd"/>
        <w:r w:rsidRPr="00D6661B">
          <w:rPr>
            <w:b/>
          </w:rPr>
          <w:t>.</w:t>
        </w:r>
      </w:smartTag>
      <w:r w:rsidRPr="00D6661B">
        <w:rPr>
          <w:b/>
        </w:rPr>
        <w:t xml:space="preserve"> </w:t>
      </w:r>
      <w:proofErr w:type="gramStart"/>
      <w:r w:rsidRPr="00D6661B">
        <w:rPr>
          <w:b/>
        </w:rPr>
        <w:t>sugiriéndole</w:t>
      </w:r>
      <w:proofErr w:type="gramEnd"/>
      <w:r w:rsidRPr="00D6661B">
        <w:rPr>
          <w:b/>
        </w:rPr>
        <w:t xml:space="preserve"> atender la normatividad respectiva para evitar posibles observaciones del ISAF. </w:t>
      </w:r>
      <w:proofErr w:type="gramStart"/>
      <w:r w:rsidRPr="00D6661B">
        <w:rPr>
          <w:b/>
        </w:rPr>
        <w:t>en</w:t>
      </w:r>
      <w:proofErr w:type="gramEnd"/>
      <w:r w:rsidRPr="00D6661B">
        <w:rPr>
          <w:b/>
        </w:rPr>
        <w:t xml:space="preserve"> sus revisiones a los informes presupuestales.</w:t>
      </w:r>
    </w:p>
    <w:p w:rsidR="00215A4E" w:rsidRPr="00D6661B" w:rsidRDefault="00215A4E" w:rsidP="00215A4E">
      <w:pPr>
        <w:rPr>
          <w:b/>
        </w:rPr>
      </w:pPr>
    </w:p>
    <w:p w:rsidR="00215A4E" w:rsidRPr="00760B9E" w:rsidRDefault="00215A4E" w:rsidP="00215A4E">
      <w:r w:rsidRPr="00D6661B">
        <w:t>.</w:t>
      </w:r>
      <w:r w:rsidRPr="00C058C1">
        <w:rPr>
          <w:b/>
        </w:rPr>
        <w:t>Administración:</w:t>
      </w:r>
      <w:r w:rsidRPr="00C058C1">
        <w:rPr>
          <w:b/>
        </w:rPr>
        <w:tab/>
      </w:r>
    </w:p>
    <w:p w:rsidR="00215A4E" w:rsidRPr="00C058C1" w:rsidRDefault="00215A4E" w:rsidP="00215A4E">
      <w:pPr>
        <w:rPr>
          <w:b/>
        </w:rPr>
      </w:pPr>
      <w:r w:rsidRPr="00C058C1">
        <w:rPr>
          <w:b/>
        </w:rPr>
        <w:t xml:space="preserve">Reglamento Interior de Trabajo: </w:t>
      </w:r>
    </w:p>
    <w:p w:rsidR="00215A4E" w:rsidRPr="00C058C1" w:rsidRDefault="00215A4E" w:rsidP="00215A4E">
      <w:pPr>
        <w:rPr>
          <w:b/>
        </w:rPr>
      </w:pPr>
      <w:r w:rsidRPr="00C058C1">
        <w:rPr>
          <w:b/>
        </w:rPr>
        <w:t>A la fecha del presente informe continuaba pendiente la autorización, de la actualización de este importante instrumento de administración, el proceso de actualización se inicio hace dos años, en Junio del 2010, con las modificaciones que requerían la nueva estructura administrativa, con el cambio del titular del  poder ejecutivo del estado</w:t>
      </w:r>
    </w:p>
    <w:p w:rsidR="00215A4E" w:rsidRPr="00C058C1" w:rsidRDefault="00215A4E" w:rsidP="00215A4E">
      <w:pPr>
        <w:rPr>
          <w:b/>
        </w:rPr>
      </w:pPr>
      <w:r w:rsidRPr="00C058C1">
        <w:rPr>
          <w:b/>
        </w:rPr>
        <w:t xml:space="preserve">Situación del proceso de autorización: En Mayo de 2012 se solventaron las 52 observaciones y sugerencias hechas al Reglamento Interior de Trabajo por parte de </w:t>
      </w:r>
      <w:smartTag w:uri="urn:schemas-microsoft-com:office:smarttags" w:element="PersonName">
        <w:smartTagPr>
          <w:attr w:name="ProductID" w:val="la Sria."/>
        </w:smartTagPr>
        <w:r w:rsidRPr="00C058C1">
          <w:rPr>
            <w:b/>
          </w:rPr>
          <w:t xml:space="preserve">la </w:t>
        </w:r>
        <w:proofErr w:type="spellStart"/>
        <w:r w:rsidRPr="00C058C1">
          <w:rPr>
            <w:b/>
          </w:rPr>
          <w:t>Sria</w:t>
        </w:r>
        <w:proofErr w:type="spellEnd"/>
        <w:r w:rsidRPr="00C058C1">
          <w:rPr>
            <w:b/>
          </w:rPr>
          <w:t>.</w:t>
        </w:r>
      </w:smartTag>
      <w:r w:rsidRPr="00C058C1">
        <w:rPr>
          <w:b/>
        </w:rPr>
        <w:t xml:space="preserve"> </w:t>
      </w:r>
      <w:proofErr w:type="gramStart"/>
      <w:r w:rsidRPr="00C058C1">
        <w:rPr>
          <w:b/>
        </w:rPr>
        <w:t>de</w:t>
      </w:r>
      <w:proofErr w:type="gramEnd"/>
      <w:r w:rsidRPr="00C058C1">
        <w:rPr>
          <w:b/>
        </w:rPr>
        <w:t xml:space="preserve"> </w:t>
      </w:r>
      <w:smartTag w:uri="urn:schemas-microsoft-com:office:smarttags" w:element="PersonName">
        <w:smartTagPr>
          <w:attr w:name="ProductID" w:val="la Divisi￳n Jur￭dica."/>
        </w:smartTagPr>
        <w:r w:rsidRPr="00C058C1">
          <w:rPr>
            <w:b/>
          </w:rPr>
          <w:t>la División Jurídica.</w:t>
        </w:r>
      </w:smartTag>
    </w:p>
    <w:p w:rsidR="00215A4E" w:rsidRDefault="00215A4E" w:rsidP="00215A4E">
      <w:pPr>
        <w:rPr>
          <w:b/>
        </w:rPr>
      </w:pPr>
      <w:r w:rsidRPr="00C058C1">
        <w:rPr>
          <w:b/>
        </w:rPr>
        <w:t xml:space="preserve"> </w:t>
      </w:r>
      <w:r>
        <w:rPr>
          <w:b/>
        </w:rPr>
        <w:t xml:space="preserve">Inmediatamente después de ser autorizada su </w:t>
      </w:r>
      <w:proofErr w:type="spellStart"/>
      <w:r>
        <w:rPr>
          <w:b/>
        </w:rPr>
        <w:t>solventacion</w:t>
      </w:r>
      <w:proofErr w:type="spellEnd"/>
      <w:r>
        <w:rPr>
          <w:b/>
        </w:rPr>
        <w:t xml:space="preserve">, el Reglamento Interior de Trabajo se presento nuevamente el 28 de Septiembre de </w:t>
      </w:r>
      <w:smartTag w:uri="urn:schemas-microsoft-com:office:smarttags" w:element="metricconverter">
        <w:smartTagPr>
          <w:attr w:name="ProductID" w:val="2012 a"/>
        </w:smartTagPr>
        <w:r>
          <w:rPr>
            <w:b/>
          </w:rPr>
          <w:t>2012 a</w:t>
        </w:r>
      </w:smartTag>
      <w:r>
        <w:rPr>
          <w:b/>
        </w:rPr>
        <w:t xml:space="preserve"> </w:t>
      </w:r>
      <w:smartTag w:uri="urn:schemas-microsoft-com:office:smarttags" w:element="PersonName">
        <w:smartTagPr>
          <w:attr w:name="ProductID" w:val="la Coordinaci￳n"/>
        </w:smartTagPr>
        <w:r>
          <w:rPr>
            <w:b/>
          </w:rPr>
          <w:t>la Coordinación</w:t>
        </w:r>
      </w:smartTag>
      <w:r>
        <w:rPr>
          <w:b/>
        </w:rPr>
        <w:t xml:space="preserve"> de </w:t>
      </w:r>
      <w:r w:rsidRPr="00C058C1">
        <w:rPr>
          <w:b/>
        </w:rPr>
        <w:t>Estudios Legi</w:t>
      </w:r>
      <w:r>
        <w:rPr>
          <w:b/>
        </w:rPr>
        <w:t>slativos, para su autorización, estimándose que</w:t>
      </w:r>
      <w:r w:rsidRPr="00C058C1">
        <w:rPr>
          <w:b/>
        </w:rPr>
        <w:t xml:space="preserve"> antes de la terminación del presente ejercicio fiscal se someta a la autorización de </w:t>
      </w:r>
      <w:smartTag w:uri="urn:schemas-microsoft-com:office:smarttags" w:element="PersonName">
        <w:smartTagPr>
          <w:attr w:name="ProductID" w:val="la Junta Directiva"/>
        </w:smartTagPr>
        <w:r w:rsidRPr="00C058C1">
          <w:rPr>
            <w:b/>
          </w:rPr>
          <w:t>la Junta Directiva</w:t>
        </w:r>
      </w:smartTag>
      <w:r w:rsidRPr="00C058C1">
        <w:rPr>
          <w:b/>
        </w:rPr>
        <w:t xml:space="preserve"> y se envíe al diario oficial para su publicación.</w:t>
      </w:r>
    </w:p>
    <w:p w:rsidR="00215A4E" w:rsidRPr="00C058C1" w:rsidRDefault="00215A4E" w:rsidP="00215A4E">
      <w:pPr>
        <w:rPr>
          <w:b/>
        </w:rPr>
      </w:pPr>
      <w:r w:rsidRPr="00C058C1">
        <w:rPr>
          <w:b/>
        </w:rPr>
        <w:t xml:space="preserve"> </w:t>
      </w:r>
    </w:p>
    <w:p w:rsidR="00215A4E" w:rsidRPr="00E60DA4" w:rsidRDefault="00215A4E" w:rsidP="00215A4E">
      <w:pPr>
        <w:rPr>
          <w:b/>
        </w:rPr>
      </w:pPr>
      <w:r w:rsidRPr="00E60DA4">
        <w:rPr>
          <w:b/>
        </w:rPr>
        <w:t xml:space="preserve">El Órgano de Control de </w:t>
      </w:r>
      <w:smartTag w:uri="urn:schemas-microsoft-com:office:smarttags" w:element="PersonName">
        <w:smartTagPr>
          <w:attr w:name="ProductID" w:val="la Secretaria General"/>
        </w:smartTagPr>
        <w:smartTag w:uri="urn:schemas-microsoft-com:office:smarttags" w:element="PersonName">
          <w:smartTagPr>
            <w:attr w:name="ProductID" w:val="la Secretaria"/>
          </w:smartTagPr>
          <w:r w:rsidRPr="00E60DA4">
            <w:rPr>
              <w:b/>
            </w:rPr>
            <w:t>la Secretaria</w:t>
          </w:r>
        </w:smartTag>
        <w:r w:rsidRPr="00E60DA4">
          <w:rPr>
            <w:b/>
          </w:rPr>
          <w:t xml:space="preserve"> General</w:t>
        </w:r>
      </w:smartTag>
      <w:r w:rsidRPr="00E60DA4">
        <w:rPr>
          <w:b/>
        </w:rPr>
        <w:t xml:space="preserve"> de </w:t>
      </w:r>
      <w:smartTag w:uri="urn:schemas-microsoft-com:office:smarttags" w:element="PersonName">
        <w:smartTagPr>
          <w:attr w:name="ProductID" w:val="la Contralor￭a"/>
        </w:smartTagPr>
        <w:r w:rsidRPr="00E60DA4">
          <w:rPr>
            <w:b/>
          </w:rPr>
          <w:t>la Contraloría</w:t>
        </w:r>
      </w:smartTag>
      <w:r w:rsidRPr="00E60DA4">
        <w:rPr>
          <w:b/>
        </w:rPr>
        <w:t xml:space="preserve"> del Estado el Auditor Interno CP. </w:t>
      </w:r>
      <w:r>
        <w:rPr>
          <w:b/>
        </w:rPr>
        <w:t>Gil</w:t>
      </w:r>
      <w:r w:rsidRPr="00E60DA4">
        <w:rPr>
          <w:b/>
        </w:rPr>
        <w:t xml:space="preserve">dardo Ramírez Osuna, le expresara a </w:t>
      </w:r>
      <w:smartTag w:uri="urn:schemas-microsoft-com:office:smarttags" w:element="PersonName">
        <w:smartTagPr>
          <w:attr w:name="ProductID" w:val="la Junta Directiva"/>
        </w:smartTagPr>
        <w:r w:rsidRPr="00E60DA4">
          <w:rPr>
            <w:b/>
          </w:rPr>
          <w:t>la Junta Directiva</w:t>
        </w:r>
      </w:smartTag>
      <w:r w:rsidRPr="00E60DA4">
        <w:rPr>
          <w:b/>
        </w:rPr>
        <w:t xml:space="preserve"> su opinión sobre su revisión a los Estados Financieros al 30 de Junio de 2012 del  Instituto Sonorense de </w:t>
      </w:r>
      <w:smartTag w:uri="urn:schemas-microsoft-com:office:smarttags" w:element="PersonName">
        <w:smartTagPr>
          <w:attr w:name="ProductID" w:val="la Juventud"/>
        </w:smartTagPr>
        <w:r w:rsidRPr="00E60DA4">
          <w:rPr>
            <w:b/>
          </w:rPr>
          <w:t>la Juventud</w:t>
        </w:r>
      </w:smartTag>
      <w:r w:rsidRPr="00E60DA4">
        <w:rPr>
          <w:b/>
        </w:rPr>
        <w:t xml:space="preserve"> y en acto seguido presentara un informe sobre el estado de las </w:t>
      </w:r>
      <w:proofErr w:type="spellStart"/>
      <w:r w:rsidRPr="00E60DA4">
        <w:rPr>
          <w:b/>
        </w:rPr>
        <w:t>Solventaciones</w:t>
      </w:r>
      <w:proofErr w:type="spellEnd"/>
      <w:r w:rsidRPr="00E60DA4">
        <w:rPr>
          <w:b/>
        </w:rPr>
        <w:t xml:space="preserve"> a las observaciones efectuadas por las diferentes auditorias al ejercicio fiscal del 2011</w:t>
      </w:r>
      <w:r>
        <w:rPr>
          <w:b/>
        </w:rPr>
        <w:t xml:space="preserve"> y 2012.</w:t>
      </w:r>
    </w:p>
    <w:p w:rsidR="00215A4E" w:rsidRDefault="00215A4E" w:rsidP="00215A4E">
      <w:pPr>
        <w:rPr>
          <w:b/>
        </w:rPr>
      </w:pPr>
    </w:p>
    <w:p w:rsidR="00215A4E" w:rsidRDefault="00215A4E" w:rsidP="00215A4E">
      <w:pPr>
        <w:rPr>
          <w:b/>
        </w:rPr>
      </w:pPr>
    </w:p>
    <w:p w:rsidR="00215A4E" w:rsidRDefault="00215A4E" w:rsidP="00215A4E">
      <w:pPr>
        <w:rPr>
          <w:b/>
        </w:rPr>
      </w:pPr>
      <w:r>
        <w:rPr>
          <w:b/>
        </w:rPr>
        <w:t xml:space="preserve">                                                      </w:t>
      </w:r>
    </w:p>
    <w:p w:rsidR="00215A4E" w:rsidRDefault="00215A4E" w:rsidP="00215A4E">
      <w:pPr>
        <w:rPr>
          <w:b/>
        </w:rPr>
      </w:pPr>
      <w:r>
        <w:rPr>
          <w:b/>
        </w:rPr>
        <w:t xml:space="preserve">                                                              Atentamente</w:t>
      </w:r>
    </w:p>
    <w:p w:rsidR="00215A4E" w:rsidRDefault="00215A4E" w:rsidP="00215A4E">
      <w:pPr>
        <w:rPr>
          <w:b/>
        </w:rPr>
      </w:pPr>
    </w:p>
    <w:p w:rsidR="00215A4E" w:rsidRDefault="00215A4E" w:rsidP="00215A4E">
      <w:pPr>
        <w:rPr>
          <w:b/>
        </w:rPr>
      </w:pPr>
      <w:r>
        <w:rPr>
          <w:b/>
        </w:rPr>
        <w:t xml:space="preserve">                                             Lic. </w:t>
      </w:r>
      <w:proofErr w:type="spellStart"/>
      <w:r>
        <w:rPr>
          <w:b/>
        </w:rPr>
        <w:t>Josue</w:t>
      </w:r>
      <w:proofErr w:type="spellEnd"/>
      <w:r>
        <w:rPr>
          <w:b/>
        </w:rPr>
        <w:t xml:space="preserve"> Ángel Ramírez Meléndez</w:t>
      </w:r>
    </w:p>
    <w:p w:rsidR="00215A4E" w:rsidRDefault="00215A4E" w:rsidP="00215A4E">
      <w:pPr>
        <w:rPr>
          <w:b/>
        </w:rPr>
      </w:pPr>
      <w:r>
        <w:rPr>
          <w:b/>
        </w:rPr>
        <w:t xml:space="preserve">                                                  Comisario Publico Ciudadano</w:t>
      </w:r>
    </w:p>
    <w:p w:rsidR="00215A4E" w:rsidRDefault="00215A4E" w:rsidP="00215A4E">
      <w:pPr>
        <w:rPr>
          <w:rFonts w:ascii="Century Gothic" w:hAnsi="Century Gothic" w:cs="Arial"/>
          <w:lang w:val="es-ES"/>
        </w:rPr>
      </w:pPr>
      <w:r>
        <w:rPr>
          <w:rFonts w:ascii="Century Gothic" w:hAnsi="Century Gothic" w:cs="Arial"/>
          <w:lang w:val="es-ES"/>
        </w:rPr>
        <w:lastRenderedPageBreak/>
        <w:t xml:space="preserve">Se pasa a la vista de la Junta Directiva y </w:t>
      </w:r>
      <w:r w:rsidRPr="00994822">
        <w:rPr>
          <w:rFonts w:ascii="Century Gothic" w:hAnsi="Century Gothic" w:cs="Arial"/>
          <w:b/>
          <w:lang w:val="es-ES"/>
        </w:rPr>
        <w:t>SE TOMA NOTA</w:t>
      </w:r>
      <w:r>
        <w:rPr>
          <w:rFonts w:ascii="Century Gothic" w:hAnsi="Century Gothic" w:cs="Arial"/>
          <w:lang w:val="es-ES"/>
        </w:rPr>
        <w:t xml:space="preserve"> del informe del Comisario Público Ciudadano.</w:t>
      </w:r>
    </w:p>
    <w:p w:rsidR="009605FC" w:rsidRDefault="009605FC" w:rsidP="00215A4E">
      <w:pPr>
        <w:rPr>
          <w:rFonts w:ascii="Century Gothic" w:hAnsi="Century Gothic" w:cs="Arial"/>
          <w:lang w:val="es-ES"/>
        </w:rPr>
      </w:pPr>
    </w:p>
    <w:p w:rsidR="009605FC" w:rsidRDefault="009605FC" w:rsidP="00215A4E">
      <w:pPr>
        <w:rPr>
          <w:rFonts w:ascii="Century Gothic" w:hAnsi="Century Gothic" w:cs="Arial"/>
          <w:lang w:val="es-ES"/>
        </w:rPr>
      </w:pPr>
    </w:p>
    <w:p w:rsidR="009605FC" w:rsidRDefault="009605FC" w:rsidP="009605FC">
      <w:pPr>
        <w:rPr>
          <w:b/>
        </w:rPr>
      </w:pPr>
      <w:r>
        <w:rPr>
          <w:b/>
        </w:rPr>
        <w:t>INFORME DEL COMISARIO PÚBLICO OFICIAL QUIEN SUPLIÓ AL COMISARIO PÚBLICO CIUDADANO QUE NO PUDO ASISTIR POR CAUSA DE FUERZA MAYOR.</w:t>
      </w:r>
    </w:p>
    <w:p w:rsidR="009605FC" w:rsidRDefault="009605FC" w:rsidP="009605FC">
      <w:pPr>
        <w:rPr>
          <w:b/>
        </w:rPr>
      </w:pPr>
    </w:p>
    <w:p w:rsidR="009605FC" w:rsidRDefault="009605FC" w:rsidP="009605FC">
      <w:pPr>
        <w:rPr>
          <w:b/>
        </w:rPr>
      </w:pPr>
    </w:p>
    <w:p w:rsidR="003D6218" w:rsidRPr="00F74273" w:rsidRDefault="00F74273" w:rsidP="00215A4E">
      <w:pPr>
        <w:rPr>
          <w:b/>
        </w:rPr>
      </w:pPr>
      <w:r>
        <w:rPr>
          <w:b/>
          <w:noProof/>
          <w:lang w:val="es-ES_tradnl" w:eastAsia="es-ES_tradnl"/>
        </w:rPr>
        <w:drawing>
          <wp:inline distT="0" distB="0" distL="0" distR="0">
            <wp:extent cx="5871388" cy="6368902"/>
            <wp:effectExtent l="19050" t="0" r="0" b="0"/>
            <wp:docPr id="11" name="10 Imagen" descr="informe contral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contraloria.jpg"/>
                    <pic:cNvPicPr/>
                  </pic:nvPicPr>
                  <pic:blipFill>
                    <a:blip r:embed="rId19" cstate="print"/>
                    <a:stretch>
                      <a:fillRect/>
                    </a:stretch>
                  </pic:blipFill>
                  <pic:spPr>
                    <a:xfrm>
                      <a:off x="0" y="0"/>
                      <a:ext cx="5882005" cy="6380419"/>
                    </a:xfrm>
                    <a:prstGeom prst="rect">
                      <a:avLst/>
                    </a:prstGeom>
                  </pic:spPr>
                </pic:pic>
              </a:graphicData>
            </a:graphic>
          </wp:inline>
        </w:drawing>
      </w:r>
    </w:p>
    <w:p w:rsidR="0080725C" w:rsidRDefault="0080725C" w:rsidP="00215A4E">
      <w:pPr>
        <w:rPr>
          <w:b/>
        </w:rPr>
      </w:pPr>
    </w:p>
    <w:p w:rsidR="0080725C" w:rsidRDefault="0080725C" w:rsidP="0080725C">
      <w:pPr>
        <w:rPr>
          <w:rFonts w:ascii="Century Gothic" w:hAnsi="Century Gothic" w:cs="Arial"/>
          <w:lang w:val="es-ES"/>
        </w:rPr>
      </w:pPr>
      <w:r>
        <w:rPr>
          <w:rFonts w:ascii="Century Gothic" w:hAnsi="Century Gothic" w:cs="Arial"/>
          <w:lang w:val="es-ES"/>
        </w:rPr>
        <w:t xml:space="preserve">Se pasa a la vista de la Junta Directiva y </w:t>
      </w:r>
      <w:r w:rsidRPr="00994822">
        <w:rPr>
          <w:rFonts w:ascii="Century Gothic" w:hAnsi="Century Gothic" w:cs="Arial"/>
          <w:b/>
          <w:lang w:val="es-ES"/>
        </w:rPr>
        <w:t>SE TOMA NOTA</w:t>
      </w:r>
      <w:r>
        <w:rPr>
          <w:rFonts w:ascii="Century Gothic" w:hAnsi="Century Gothic" w:cs="Arial"/>
          <w:lang w:val="es-ES"/>
        </w:rPr>
        <w:t xml:space="preserve"> del informe del Comisario Público Oficial.</w:t>
      </w:r>
    </w:p>
    <w:p w:rsidR="0080725C" w:rsidRDefault="0080725C" w:rsidP="00215A4E">
      <w:pPr>
        <w:rPr>
          <w:b/>
        </w:rPr>
      </w:pPr>
    </w:p>
    <w:p w:rsidR="0080725C" w:rsidRDefault="0080725C" w:rsidP="00215A4E">
      <w:pPr>
        <w:rPr>
          <w:b/>
        </w:rPr>
      </w:pPr>
    </w:p>
    <w:p w:rsidR="0080725C" w:rsidRDefault="0080725C" w:rsidP="00215A4E">
      <w:pPr>
        <w:rPr>
          <w:b/>
        </w:rPr>
      </w:pPr>
    </w:p>
    <w:p w:rsidR="003D6218" w:rsidRPr="003D6218" w:rsidRDefault="003D6218" w:rsidP="00215A4E">
      <w:pPr>
        <w:rPr>
          <w:b/>
        </w:rPr>
      </w:pPr>
      <w:r w:rsidRPr="003D6218">
        <w:rPr>
          <w:b/>
        </w:rPr>
        <w:t>INFORME DEL TITULAR DEL ÓRGANO DE CONTROL Y DESARROLLO ADMINISTRATIVO.</w:t>
      </w:r>
    </w:p>
    <w:p w:rsidR="003D6218" w:rsidRDefault="003D6218" w:rsidP="00215A4E"/>
    <w:p w:rsidR="003D6218" w:rsidRDefault="003D6218" w:rsidP="00215A4E">
      <w:pPr>
        <w:rPr>
          <w:b/>
        </w:rPr>
      </w:pPr>
      <w:r>
        <w:rPr>
          <w:b/>
          <w:noProof/>
          <w:lang w:val="es-ES_tradnl" w:eastAsia="es-ES_tradnl"/>
        </w:rPr>
        <w:drawing>
          <wp:inline distT="0" distB="0" distL="0" distR="0">
            <wp:extent cx="5877575" cy="6294475"/>
            <wp:effectExtent l="19050" t="0" r="8875" b="0"/>
            <wp:docPr id="14" name="13 Imagen" descr="informe gild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gildardo.jpg"/>
                    <pic:cNvPicPr/>
                  </pic:nvPicPr>
                  <pic:blipFill>
                    <a:blip r:embed="rId20" cstate="print"/>
                    <a:stretch>
                      <a:fillRect/>
                    </a:stretch>
                  </pic:blipFill>
                  <pic:spPr>
                    <a:xfrm>
                      <a:off x="0" y="0"/>
                      <a:ext cx="5882005" cy="6299219"/>
                    </a:xfrm>
                    <a:prstGeom prst="rect">
                      <a:avLst/>
                    </a:prstGeom>
                  </pic:spPr>
                </pic:pic>
              </a:graphicData>
            </a:graphic>
          </wp:inline>
        </w:drawing>
      </w:r>
    </w:p>
    <w:p w:rsidR="00215A4E" w:rsidRDefault="00215A4E" w:rsidP="00215A4E">
      <w:pPr>
        <w:rPr>
          <w:b/>
        </w:rPr>
      </w:pPr>
    </w:p>
    <w:p w:rsidR="003D6218" w:rsidRPr="003D6218" w:rsidRDefault="003D6218" w:rsidP="003D6218">
      <w:pPr>
        <w:rPr>
          <w:rFonts w:ascii="Century Gothic" w:hAnsi="Century Gothic" w:cs="Arial"/>
          <w:lang w:val="es-ES"/>
        </w:rPr>
      </w:pPr>
      <w:r>
        <w:rPr>
          <w:rFonts w:ascii="Century Gothic" w:hAnsi="Century Gothic" w:cs="Arial"/>
          <w:lang w:val="es-ES"/>
        </w:rPr>
        <w:t xml:space="preserve">Se pasa a la vista de la Junta Directiva y </w:t>
      </w:r>
      <w:r w:rsidRPr="00994822">
        <w:rPr>
          <w:rFonts w:ascii="Century Gothic" w:hAnsi="Century Gothic" w:cs="Arial"/>
          <w:b/>
          <w:lang w:val="es-ES"/>
        </w:rPr>
        <w:t>SE TOMA NOTA</w:t>
      </w:r>
      <w:r>
        <w:rPr>
          <w:rFonts w:ascii="Century Gothic" w:hAnsi="Century Gothic" w:cs="Arial"/>
          <w:lang w:val="es-ES"/>
        </w:rPr>
        <w:t xml:space="preserve"> del informe del </w:t>
      </w:r>
      <w:r>
        <w:t>T</w:t>
      </w:r>
      <w:r w:rsidRPr="003D6218">
        <w:t>itular del Ó</w:t>
      </w:r>
      <w:r>
        <w:t>rgano de Control y Desarrollo A</w:t>
      </w:r>
      <w:r w:rsidRPr="003D6218">
        <w:t>dministrativo</w:t>
      </w:r>
      <w:r w:rsidRPr="003D6218">
        <w:rPr>
          <w:rFonts w:ascii="Century Gothic" w:hAnsi="Century Gothic" w:cs="Arial"/>
          <w:lang w:val="es-ES"/>
        </w:rPr>
        <w:t>.</w:t>
      </w:r>
    </w:p>
    <w:p w:rsidR="00215A4E" w:rsidRDefault="00215A4E" w:rsidP="00215A4E">
      <w:pPr>
        <w:rPr>
          <w:b/>
        </w:rPr>
      </w:pPr>
    </w:p>
    <w:p w:rsidR="00215A4E" w:rsidRDefault="00215A4E" w:rsidP="00215A4E"/>
    <w:p w:rsidR="00215A4E" w:rsidRDefault="00215A4E" w:rsidP="00215A4E"/>
    <w:p w:rsidR="00215A4E" w:rsidRDefault="00215A4E" w:rsidP="00215A4E"/>
    <w:p w:rsidR="00215A4E" w:rsidRDefault="00215A4E" w:rsidP="00215A4E"/>
    <w:p w:rsidR="00215A4E" w:rsidRPr="00A664D4" w:rsidRDefault="00215A4E" w:rsidP="00215A4E"/>
    <w:p w:rsidR="00BC7B6D" w:rsidRDefault="00AF6305" w:rsidP="00BC7B6D">
      <w:pPr>
        <w:rPr>
          <w:b/>
          <w:sz w:val="28"/>
          <w:szCs w:val="28"/>
        </w:rPr>
      </w:pPr>
      <w:r>
        <w:rPr>
          <w:rFonts w:ascii="Century Gothic" w:hAnsi="Century Gothic"/>
          <w:b/>
        </w:rPr>
        <w:lastRenderedPageBreak/>
        <w:t xml:space="preserve">    </w:t>
      </w:r>
      <w:r>
        <w:rPr>
          <w:rFonts w:ascii="Century Gothic" w:hAnsi="Century Gothic"/>
          <w:b/>
        </w:rPr>
        <w:tab/>
      </w:r>
      <w:r w:rsidR="00BC7B6D" w:rsidRPr="00BC7B6D">
        <w:rPr>
          <w:b/>
          <w:sz w:val="28"/>
          <w:szCs w:val="28"/>
        </w:rPr>
        <w:t xml:space="preserve"> </w:t>
      </w:r>
    </w:p>
    <w:p w:rsidR="00DF0BF4" w:rsidRPr="00271064" w:rsidRDefault="00DF0BF4" w:rsidP="00DF0BF4">
      <w:pPr>
        <w:jc w:val="both"/>
        <w:rPr>
          <w:rFonts w:ascii="Century Gothic" w:hAnsi="Century Gothic"/>
          <w:b/>
        </w:rPr>
      </w:pPr>
    </w:p>
    <w:p w:rsidR="00DF0BF4" w:rsidRPr="00DF0BF4" w:rsidRDefault="00DF0BF4" w:rsidP="00DF0BF4">
      <w:pPr>
        <w:tabs>
          <w:tab w:val="num" w:pos="426"/>
        </w:tabs>
        <w:spacing w:after="200"/>
        <w:ind w:left="284"/>
        <w:rPr>
          <w:b/>
        </w:rPr>
      </w:pPr>
      <w:r>
        <w:rPr>
          <w:b/>
        </w:rPr>
        <w:t xml:space="preserve">  </w:t>
      </w:r>
      <w:r w:rsidRPr="00DF0BF4">
        <w:rPr>
          <w:b/>
        </w:rPr>
        <w:t xml:space="preserve">PUNTO 6.- </w:t>
      </w:r>
      <w:r w:rsidRPr="00DF0BF4">
        <w:rPr>
          <w:lang w:val="es-ES"/>
        </w:rPr>
        <w:t>Lectura</w:t>
      </w:r>
      <w:r w:rsidRPr="00DF0BF4">
        <w:t xml:space="preserve">, </w:t>
      </w:r>
      <w:r w:rsidRPr="00DF0BF4">
        <w:rPr>
          <w:lang w:val="es-ES"/>
        </w:rPr>
        <w:t>Discusión</w:t>
      </w:r>
      <w:r w:rsidRPr="00DF0BF4">
        <w:t xml:space="preserve"> y en </w:t>
      </w:r>
      <w:r w:rsidRPr="00DF0BF4">
        <w:rPr>
          <w:lang w:val="es-ES"/>
        </w:rPr>
        <w:t>su</w:t>
      </w:r>
      <w:r w:rsidRPr="00DF0BF4">
        <w:t xml:space="preserve"> </w:t>
      </w:r>
      <w:r w:rsidRPr="00DF0BF4">
        <w:rPr>
          <w:lang w:val="es-ES"/>
        </w:rPr>
        <w:t>caso</w:t>
      </w:r>
      <w:r w:rsidRPr="00DF0BF4">
        <w:t xml:space="preserve">, </w:t>
      </w:r>
      <w:r w:rsidRPr="00DF0BF4">
        <w:rPr>
          <w:lang w:val="es-ES"/>
        </w:rPr>
        <w:t>Aprobación</w:t>
      </w:r>
      <w:r w:rsidRPr="00DF0BF4">
        <w:t xml:space="preserve"> de Asuntos</w:t>
      </w:r>
    </w:p>
    <w:p w:rsidR="00DF0BF4" w:rsidRDefault="00DF0BF4" w:rsidP="00DF0BF4">
      <w:pPr>
        <w:ind w:left="426" w:hanging="850"/>
        <w:jc w:val="both"/>
        <w:rPr>
          <w:rFonts w:ascii="Century Gothic" w:hAnsi="Century Gothic"/>
          <w:lang w:val="es-ES"/>
        </w:rPr>
      </w:pPr>
      <w:r w:rsidRPr="00271064">
        <w:rPr>
          <w:rFonts w:ascii="Century Gothic" w:hAnsi="Century Gothic"/>
          <w:b/>
        </w:rPr>
        <w:t xml:space="preserve">             </w:t>
      </w:r>
      <w:r>
        <w:rPr>
          <w:rFonts w:ascii="Century Gothic" w:hAnsi="Century Gothic"/>
          <w:b/>
        </w:rPr>
        <w:t xml:space="preserve">   </w:t>
      </w:r>
      <w:r w:rsidRPr="00271064">
        <w:rPr>
          <w:rFonts w:ascii="Century Gothic" w:hAnsi="Century Gothic"/>
          <w:b/>
        </w:rPr>
        <w:t>Por lo que hace al punto 6.1-</w:t>
      </w:r>
      <w:r w:rsidRPr="00271064">
        <w:rPr>
          <w:rFonts w:ascii="Century Gothic" w:hAnsi="Century Gothic"/>
        </w:rPr>
        <w:t xml:space="preserve"> Se presentó </w:t>
      </w:r>
      <w:r w:rsidRPr="00271064">
        <w:rPr>
          <w:rFonts w:ascii="Century Gothic" w:hAnsi="Century Gothic"/>
          <w:lang w:val="es-ES"/>
        </w:rPr>
        <w:t xml:space="preserve">el programa de lineamiento y austeridad como lo establece el acuerdo del 1 de agosto de 2012, en su artículo 8.  </w:t>
      </w:r>
    </w:p>
    <w:p w:rsidR="00314E40" w:rsidRDefault="00314E40" w:rsidP="00DF0BF4">
      <w:pPr>
        <w:ind w:left="426" w:hanging="850"/>
        <w:jc w:val="both"/>
        <w:rPr>
          <w:rFonts w:ascii="Century Gothic" w:hAnsi="Century Gothic"/>
          <w:lang w:val="es-ES"/>
        </w:rPr>
      </w:pPr>
    </w:p>
    <w:p w:rsidR="00314E40" w:rsidRDefault="00314E40" w:rsidP="00DF0BF4">
      <w:pPr>
        <w:ind w:left="426" w:hanging="850"/>
        <w:jc w:val="both"/>
        <w:rPr>
          <w:rFonts w:ascii="Century Gothic" w:hAnsi="Century Gothic"/>
          <w:lang w:val="es-ES"/>
        </w:rPr>
      </w:pPr>
      <w:r>
        <w:rPr>
          <w:rFonts w:ascii="Century Gothic" w:hAnsi="Century Gothic"/>
          <w:noProof/>
          <w:lang w:val="es-ES_tradnl" w:eastAsia="es-ES_tradnl"/>
        </w:rPr>
        <w:drawing>
          <wp:inline distT="0" distB="0" distL="0" distR="0">
            <wp:extent cx="5882005" cy="4273550"/>
            <wp:effectExtent l="19050" t="0" r="4445" b="0"/>
            <wp:docPr id="15" name="14 Imagen" descr="informe de auste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de austeridad.jpg"/>
                    <pic:cNvPicPr/>
                  </pic:nvPicPr>
                  <pic:blipFill>
                    <a:blip r:embed="rId21" cstate="print"/>
                    <a:stretch>
                      <a:fillRect/>
                    </a:stretch>
                  </pic:blipFill>
                  <pic:spPr>
                    <a:xfrm>
                      <a:off x="0" y="0"/>
                      <a:ext cx="5882005" cy="4273550"/>
                    </a:xfrm>
                    <a:prstGeom prst="rect">
                      <a:avLst/>
                    </a:prstGeom>
                  </pic:spPr>
                </pic:pic>
              </a:graphicData>
            </a:graphic>
          </wp:inline>
        </w:drawing>
      </w:r>
    </w:p>
    <w:p w:rsidR="00314E40" w:rsidRDefault="00314E40" w:rsidP="00DF0BF4">
      <w:pPr>
        <w:ind w:left="426" w:hanging="850"/>
        <w:jc w:val="both"/>
        <w:rPr>
          <w:rFonts w:ascii="Century Gothic" w:hAnsi="Century Gothic"/>
          <w:lang w:val="es-ES"/>
        </w:rPr>
      </w:pPr>
    </w:p>
    <w:p w:rsidR="00314E40" w:rsidRPr="00271064" w:rsidRDefault="00314E40" w:rsidP="00DF0BF4">
      <w:pPr>
        <w:ind w:left="426" w:hanging="850"/>
        <w:jc w:val="both"/>
        <w:rPr>
          <w:rFonts w:ascii="Century Gothic" w:hAnsi="Century Gothic"/>
          <w:lang w:val="es-ES"/>
        </w:rPr>
      </w:pPr>
    </w:p>
    <w:p w:rsidR="00DF0BF4" w:rsidRPr="00271064" w:rsidRDefault="00DF0BF4" w:rsidP="00DF0BF4">
      <w:pPr>
        <w:ind w:left="426" w:hanging="850"/>
        <w:jc w:val="both"/>
        <w:rPr>
          <w:rFonts w:ascii="Century Gothic" w:hAnsi="Century Gothic"/>
          <w:b/>
          <w:lang w:val="es-ES"/>
        </w:rPr>
      </w:pPr>
      <w:r w:rsidRPr="00271064">
        <w:rPr>
          <w:rFonts w:ascii="Century Gothic" w:hAnsi="Century Gothic"/>
          <w:b/>
        </w:rPr>
        <w:t xml:space="preserve">             </w:t>
      </w:r>
      <w:r w:rsidRPr="00271064">
        <w:rPr>
          <w:rFonts w:ascii="Century Gothic" w:hAnsi="Century Gothic"/>
        </w:rPr>
        <w:t xml:space="preserve"> </w:t>
      </w:r>
      <w:r w:rsidRPr="00271064">
        <w:rPr>
          <w:rFonts w:ascii="Century Gothic" w:hAnsi="Century Gothic"/>
          <w:b/>
          <w:lang w:val="es-ES"/>
        </w:rPr>
        <w:t>Se pasa a la vista de la Junta Directiva y se TOMA NOTA</w:t>
      </w:r>
      <w:r w:rsidR="00314E40">
        <w:rPr>
          <w:rFonts w:ascii="Century Gothic" w:hAnsi="Century Gothic"/>
          <w:b/>
          <w:lang w:val="es-ES"/>
        </w:rPr>
        <w:t xml:space="preserve"> del Informe de austeridad</w:t>
      </w:r>
      <w:r w:rsidRPr="00271064">
        <w:rPr>
          <w:rFonts w:ascii="Century Gothic" w:hAnsi="Century Gothic"/>
          <w:b/>
          <w:lang w:val="es-ES"/>
        </w:rPr>
        <w:t>.</w:t>
      </w:r>
    </w:p>
    <w:p w:rsidR="00DF0BF4" w:rsidRPr="00271064" w:rsidRDefault="00DF0BF4" w:rsidP="00DF0BF4">
      <w:pPr>
        <w:ind w:left="2268" w:hanging="850"/>
        <w:jc w:val="both"/>
        <w:rPr>
          <w:rFonts w:ascii="Century Gothic" w:hAnsi="Century Gothic"/>
          <w:b/>
          <w:lang w:val="es-ES"/>
        </w:rPr>
      </w:pPr>
    </w:p>
    <w:p w:rsidR="00DF0BF4" w:rsidRPr="00271064" w:rsidRDefault="00DF0BF4" w:rsidP="00DF0BF4">
      <w:pPr>
        <w:pStyle w:val="Prrafodelista"/>
        <w:numPr>
          <w:ilvl w:val="0"/>
          <w:numId w:val="17"/>
        </w:numPr>
        <w:tabs>
          <w:tab w:val="clear" w:pos="2160"/>
          <w:tab w:val="num" w:pos="426"/>
        </w:tabs>
        <w:spacing w:after="200"/>
        <w:ind w:left="426" w:hanging="142"/>
        <w:rPr>
          <w:sz w:val="20"/>
          <w:szCs w:val="20"/>
        </w:rPr>
      </w:pPr>
      <w:r w:rsidRPr="00271064">
        <w:rPr>
          <w:b/>
          <w:sz w:val="20"/>
          <w:szCs w:val="20"/>
        </w:rPr>
        <w:t>Por lo que hace al punto 6.2-</w:t>
      </w:r>
      <w:r w:rsidRPr="00271064">
        <w:rPr>
          <w:sz w:val="20"/>
          <w:szCs w:val="20"/>
        </w:rPr>
        <w:t xml:space="preserve"> Se presentó el acta en la cual </w:t>
      </w:r>
      <w:r w:rsidRPr="00271064">
        <w:rPr>
          <w:rFonts w:cs="Arial"/>
          <w:sz w:val="20"/>
          <w:szCs w:val="20"/>
          <w:lang w:val="es-MX"/>
        </w:rPr>
        <w:t>Que se ha notificado al Banco HSBC mediante oficios, de irregularidades en el pago del cheque No. 19712, de fecha 01 de Diciembre del 2010, por la cantidad de $11,600.00, el cual fue pagado por el banco por $11,800.00, con diferencia de $200.00, solicitando este Instituto mediante oficio No. ISJ/DPA/161/2011, de fecha 14 de Marzo del 2011 el reintegro de dicha cantidad, la cual a la fecha no ha sido reembolsada. De igual forma, se emitió al mencionado banco, oficio No. ISJ/DPA/019/2011, de fecha 17 de Enero del 2012, informando que el Cheque No. 22350, de fecha 13 de Diciembre del 2011 y por la cantidad de $4,500.00 fue pagado al beneficiario, según el estado de cuenta bancario,  la cantidad de $1,500.00, quedando pendiente el pago de $3,000.00, cantidad que a la fecha no ha sido retirada de nuestra cuenta bancaria</w:t>
      </w:r>
      <w:r w:rsidRPr="00271064">
        <w:rPr>
          <w:sz w:val="20"/>
          <w:szCs w:val="20"/>
        </w:rPr>
        <w:t>se,</w:t>
      </w:r>
      <w:r w:rsidRPr="00271064">
        <w:rPr>
          <w:rFonts w:cs="Tahoma"/>
          <w:sz w:val="20"/>
          <w:szCs w:val="20"/>
        </w:rPr>
        <w:t xml:space="preserve"> Se pasa el presente acuerdo a la vista de la Junta Directiva del Instituto y se </w:t>
      </w:r>
      <w:r w:rsidRPr="00271064">
        <w:rPr>
          <w:rFonts w:cs="Tahoma"/>
          <w:b/>
          <w:sz w:val="20"/>
          <w:szCs w:val="20"/>
        </w:rPr>
        <w:t xml:space="preserve">Aprueba por Unanimidad, </w:t>
      </w:r>
      <w:r w:rsidRPr="00271064">
        <w:rPr>
          <w:rFonts w:cs="Arial"/>
          <w:sz w:val="20"/>
          <w:szCs w:val="20"/>
          <w:lang w:val="es-MX"/>
        </w:rPr>
        <w:t xml:space="preserve">Cancelar los saldos que afectar la cuenta de </w:t>
      </w:r>
      <w:r w:rsidRPr="00271064">
        <w:rPr>
          <w:rFonts w:cs="Arial"/>
          <w:sz w:val="20"/>
          <w:szCs w:val="20"/>
          <w:lang w:val="es-MX"/>
        </w:rPr>
        <w:lastRenderedPageBreak/>
        <w:t>resultados de ejercicios anteriores denominada “Resultado del Ejercicio 2010”, cuyo número de cuenta contable es la 302-0011-000 por la cantidad de $200.00, así como a la cuenta de bancos HSBC 04025690710 y a su vez, se acuerda, Cancelar los saldos que afectar la cuenta de resultados de ejercicios anteriores denominada “Resultado del Ejercicio 2011”, cuyo número de cuenta contable es la 302-0012-000 por la cantidad de $3,000.00, así como a la cuenta de bancos HSBC 04025690710.</w:t>
      </w:r>
    </w:p>
    <w:p w:rsidR="00DF0BF4" w:rsidRPr="00271064" w:rsidRDefault="00DF0BF4" w:rsidP="00DF0BF4">
      <w:pPr>
        <w:pStyle w:val="Prrafodelista"/>
        <w:ind w:left="2160"/>
        <w:rPr>
          <w:rFonts w:cs="Arial"/>
          <w:sz w:val="20"/>
          <w:szCs w:val="20"/>
        </w:rPr>
      </w:pPr>
    </w:p>
    <w:p w:rsidR="00DF0BF4" w:rsidRPr="00271064" w:rsidRDefault="00DF0BF4" w:rsidP="00DF0BF4">
      <w:pPr>
        <w:pStyle w:val="Prrafodelista"/>
        <w:numPr>
          <w:ilvl w:val="0"/>
          <w:numId w:val="17"/>
        </w:numPr>
        <w:tabs>
          <w:tab w:val="clear" w:pos="2160"/>
        </w:tabs>
        <w:spacing w:after="200"/>
        <w:ind w:left="426" w:hanging="142"/>
        <w:rPr>
          <w:sz w:val="20"/>
          <w:szCs w:val="20"/>
        </w:rPr>
      </w:pPr>
      <w:r w:rsidRPr="00271064">
        <w:rPr>
          <w:b/>
          <w:sz w:val="20"/>
          <w:szCs w:val="20"/>
        </w:rPr>
        <w:t>Por lo que hace al punto 6.3-</w:t>
      </w:r>
      <w:r w:rsidRPr="00271064">
        <w:rPr>
          <w:sz w:val="20"/>
          <w:szCs w:val="20"/>
        </w:rPr>
        <w:t xml:space="preserve"> Se solicitó la Aprobación de las Adecuaciones de las partidas presupuestales siguientes -------------------------------------------------------------------------------------------------------------------------------------------------------------------------------------------------------------------------------------------------------</w:t>
      </w:r>
      <w:r w:rsidRPr="00271064">
        <w:rPr>
          <w:rFonts w:cs="Arial"/>
          <w:sz w:val="20"/>
          <w:szCs w:val="20"/>
        </w:rPr>
        <w:t xml:space="preserve"> </w:t>
      </w:r>
    </w:p>
    <w:tbl>
      <w:tblPr>
        <w:tblW w:w="836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3"/>
        <w:gridCol w:w="3910"/>
        <w:gridCol w:w="1701"/>
        <w:gridCol w:w="1666"/>
      </w:tblGrid>
      <w:tr w:rsidR="00DF0BF4" w:rsidRPr="00271064" w:rsidTr="003D6218">
        <w:tc>
          <w:tcPr>
            <w:tcW w:w="1083" w:type="dxa"/>
          </w:tcPr>
          <w:p w:rsidR="00DF0BF4" w:rsidRPr="00271064" w:rsidRDefault="00DF0BF4" w:rsidP="003D6218">
            <w:pPr>
              <w:jc w:val="both"/>
              <w:rPr>
                <w:rFonts w:ascii="Century Gothic" w:hAnsi="Century Gothic" w:cs="Arial"/>
                <w:b/>
              </w:rPr>
            </w:pPr>
            <w:r w:rsidRPr="00271064">
              <w:rPr>
                <w:rFonts w:ascii="Century Gothic" w:hAnsi="Century Gothic" w:cs="Arial"/>
                <w:b/>
              </w:rPr>
              <w:t>PARTIDA</w:t>
            </w:r>
          </w:p>
        </w:tc>
        <w:tc>
          <w:tcPr>
            <w:tcW w:w="3910" w:type="dxa"/>
          </w:tcPr>
          <w:p w:rsidR="00DF0BF4" w:rsidRPr="00271064" w:rsidRDefault="00DF0BF4" w:rsidP="003D6218">
            <w:pPr>
              <w:jc w:val="both"/>
              <w:rPr>
                <w:rFonts w:ascii="Century Gothic" w:hAnsi="Century Gothic" w:cs="Arial"/>
                <w:b/>
              </w:rPr>
            </w:pPr>
            <w:r w:rsidRPr="00271064">
              <w:rPr>
                <w:rFonts w:ascii="Century Gothic" w:hAnsi="Century Gothic" w:cs="Arial"/>
                <w:b/>
              </w:rPr>
              <w:t>CONCEPTO</w:t>
            </w:r>
          </w:p>
        </w:tc>
        <w:tc>
          <w:tcPr>
            <w:tcW w:w="1701" w:type="dxa"/>
          </w:tcPr>
          <w:p w:rsidR="00DF0BF4" w:rsidRPr="00271064" w:rsidRDefault="00DF0BF4" w:rsidP="003D6218">
            <w:pPr>
              <w:jc w:val="both"/>
              <w:rPr>
                <w:rFonts w:ascii="Century Gothic" w:hAnsi="Century Gothic" w:cs="Arial"/>
                <w:b/>
              </w:rPr>
            </w:pPr>
            <w:r w:rsidRPr="00271064">
              <w:rPr>
                <w:rFonts w:ascii="Century Gothic" w:hAnsi="Century Gothic" w:cs="Arial"/>
                <w:b/>
              </w:rPr>
              <w:t>AMPLIACION</w:t>
            </w:r>
          </w:p>
        </w:tc>
        <w:tc>
          <w:tcPr>
            <w:tcW w:w="1666" w:type="dxa"/>
          </w:tcPr>
          <w:p w:rsidR="00DF0BF4" w:rsidRPr="00271064" w:rsidRDefault="00DF0BF4" w:rsidP="003D6218">
            <w:pPr>
              <w:jc w:val="both"/>
              <w:rPr>
                <w:rFonts w:ascii="Century Gothic" w:hAnsi="Century Gothic" w:cs="Arial"/>
                <w:b/>
              </w:rPr>
            </w:pPr>
            <w:r w:rsidRPr="00271064">
              <w:rPr>
                <w:rFonts w:ascii="Century Gothic" w:hAnsi="Century Gothic" w:cs="Arial"/>
                <w:b/>
              </w:rPr>
              <w:t>REDUCCION</w:t>
            </w:r>
          </w:p>
        </w:tc>
      </w:tr>
      <w:tr w:rsidR="00DF0BF4" w:rsidRPr="00271064" w:rsidTr="003D6218">
        <w:tc>
          <w:tcPr>
            <w:tcW w:w="1083" w:type="dxa"/>
          </w:tcPr>
          <w:p w:rsidR="00DF0BF4" w:rsidRPr="00271064" w:rsidRDefault="00DF0BF4" w:rsidP="003D6218">
            <w:pPr>
              <w:jc w:val="both"/>
              <w:rPr>
                <w:rFonts w:ascii="Century Gothic" w:hAnsi="Century Gothic" w:cs="Arial"/>
              </w:rPr>
            </w:pPr>
            <w:r w:rsidRPr="00271064">
              <w:rPr>
                <w:rFonts w:ascii="Century Gothic" w:hAnsi="Century Gothic" w:cs="Arial"/>
              </w:rPr>
              <w:t>38301</w:t>
            </w:r>
          </w:p>
        </w:tc>
        <w:tc>
          <w:tcPr>
            <w:tcW w:w="3910" w:type="dxa"/>
          </w:tcPr>
          <w:p w:rsidR="00DF0BF4" w:rsidRPr="00271064" w:rsidRDefault="00DF0BF4" w:rsidP="003D6218">
            <w:pPr>
              <w:jc w:val="both"/>
              <w:rPr>
                <w:rFonts w:ascii="Century Gothic" w:hAnsi="Century Gothic" w:cs="Arial"/>
              </w:rPr>
            </w:pPr>
            <w:r w:rsidRPr="00271064">
              <w:rPr>
                <w:rFonts w:ascii="Century Gothic" w:hAnsi="Century Gothic" w:cs="Arial"/>
              </w:rPr>
              <w:t>Congresos y Convenciones</w:t>
            </w:r>
          </w:p>
        </w:tc>
        <w:tc>
          <w:tcPr>
            <w:tcW w:w="1701" w:type="dxa"/>
          </w:tcPr>
          <w:p w:rsidR="00DF0BF4" w:rsidRPr="00271064" w:rsidRDefault="00DF0BF4" w:rsidP="003D6218">
            <w:pPr>
              <w:jc w:val="both"/>
              <w:rPr>
                <w:rFonts w:ascii="Century Gothic" w:hAnsi="Century Gothic" w:cs="Arial"/>
              </w:rPr>
            </w:pPr>
          </w:p>
        </w:tc>
        <w:tc>
          <w:tcPr>
            <w:tcW w:w="1666" w:type="dxa"/>
          </w:tcPr>
          <w:p w:rsidR="00DF0BF4" w:rsidRPr="00271064" w:rsidRDefault="00DF0BF4" w:rsidP="003D6218">
            <w:pPr>
              <w:jc w:val="both"/>
              <w:rPr>
                <w:rFonts w:ascii="Century Gothic" w:hAnsi="Century Gothic" w:cs="Arial"/>
              </w:rPr>
            </w:pPr>
            <w:r w:rsidRPr="00271064">
              <w:rPr>
                <w:rFonts w:ascii="Century Gothic" w:hAnsi="Century Gothic" w:cs="Arial"/>
              </w:rPr>
              <w:t>118,755.19</w:t>
            </w:r>
          </w:p>
        </w:tc>
      </w:tr>
      <w:tr w:rsidR="00DF0BF4" w:rsidRPr="00271064" w:rsidTr="003D6218">
        <w:tc>
          <w:tcPr>
            <w:tcW w:w="1083" w:type="dxa"/>
          </w:tcPr>
          <w:p w:rsidR="00DF0BF4" w:rsidRPr="00271064" w:rsidRDefault="00DF0BF4" w:rsidP="003D6218">
            <w:pPr>
              <w:jc w:val="both"/>
              <w:rPr>
                <w:rFonts w:ascii="Century Gothic" w:hAnsi="Century Gothic" w:cs="Arial"/>
              </w:rPr>
            </w:pPr>
            <w:r w:rsidRPr="00271064">
              <w:rPr>
                <w:rFonts w:ascii="Century Gothic" w:hAnsi="Century Gothic" w:cs="Arial"/>
              </w:rPr>
              <w:t>22106</w:t>
            </w:r>
          </w:p>
        </w:tc>
        <w:tc>
          <w:tcPr>
            <w:tcW w:w="3910" w:type="dxa"/>
          </w:tcPr>
          <w:p w:rsidR="00DF0BF4" w:rsidRPr="00271064" w:rsidRDefault="00DF0BF4" w:rsidP="003D6218">
            <w:pPr>
              <w:jc w:val="both"/>
              <w:rPr>
                <w:rFonts w:ascii="Century Gothic" w:hAnsi="Century Gothic" w:cs="Arial"/>
              </w:rPr>
            </w:pPr>
            <w:r w:rsidRPr="00271064">
              <w:rPr>
                <w:rFonts w:ascii="Century Gothic" w:hAnsi="Century Gothic" w:cs="Arial"/>
              </w:rPr>
              <w:t>Adquisición de Agua Potable</w:t>
            </w:r>
          </w:p>
        </w:tc>
        <w:tc>
          <w:tcPr>
            <w:tcW w:w="1701" w:type="dxa"/>
          </w:tcPr>
          <w:p w:rsidR="00DF0BF4" w:rsidRPr="00271064" w:rsidRDefault="00DF0BF4" w:rsidP="003D6218">
            <w:pPr>
              <w:jc w:val="both"/>
              <w:rPr>
                <w:rFonts w:ascii="Century Gothic" w:hAnsi="Century Gothic" w:cs="Arial"/>
              </w:rPr>
            </w:pPr>
            <w:r w:rsidRPr="00271064">
              <w:rPr>
                <w:rFonts w:ascii="Century Gothic" w:hAnsi="Century Gothic" w:cs="Arial"/>
              </w:rPr>
              <w:t>21,753.20</w:t>
            </w:r>
          </w:p>
        </w:tc>
        <w:tc>
          <w:tcPr>
            <w:tcW w:w="1666" w:type="dxa"/>
          </w:tcPr>
          <w:p w:rsidR="00DF0BF4" w:rsidRPr="00271064" w:rsidRDefault="00DF0BF4" w:rsidP="003D6218">
            <w:pPr>
              <w:jc w:val="both"/>
              <w:rPr>
                <w:rFonts w:ascii="Century Gothic" w:hAnsi="Century Gothic" w:cs="Arial"/>
              </w:rPr>
            </w:pPr>
          </w:p>
        </w:tc>
      </w:tr>
      <w:tr w:rsidR="00DF0BF4" w:rsidRPr="00271064" w:rsidTr="003D6218">
        <w:tc>
          <w:tcPr>
            <w:tcW w:w="1083" w:type="dxa"/>
          </w:tcPr>
          <w:p w:rsidR="00DF0BF4" w:rsidRPr="00271064" w:rsidRDefault="00DF0BF4" w:rsidP="003D6218">
            <w:pPr>
              <w:jc w:val="both"/>
              <w:rPr>
                <w:rFonts w:ascii="Century Gothic" w:hAnsi="Century Gothic" w:cs="Arial"/>
              </w:rPr>
            </w:pPr>
            <w:r w:rsidRPr="00271064">
              <w:rPr>
                <w:rFonts w:ascii="Century Gothic" w:hAnsi="Century Gothic" w:cs="Arial"/>
              </w:rPr>
              <w:t>39201</w:t>
            </w:r>
          </w:p>
        </w:tc>
        <w:tc>
          <w:tcPr>
            <w:tcW w:w="3910" w:type="dxa"/>
          </w:tcPr>
          <w:p w:rsidR="00DF0BF4" w:rsidRPr="00271064" w:rsidRDefault="00DF0BF4" w:rsidP="003D6218">
            <w:pPr>
              <w:jc w:val="both"/>
              <w:rPr>
                <w:rFonts w:ascii="Century Gothic" w:hAnsi="Century Gothic" w:cs="Arial"/>
              </w:rPr>
            </w:pPr>
            <w:r w:rsidRPr="00271064">
              <w:rPr>
                <w:rFonts w:ascii="Century Gothic" w:hAnsi="Century Gothic" w:cs="Arial"/>
              </w:rPr>
              <w:t>Impuestos y Derechos</w:t>
            </w:r>
          </w:p>
        </w:tc>
        <w:tc>
          <w:tcPr>
            <w:tcW w:w="1701" w:type="dxa"/>
          </w:tcPr>
          <w:p w:rsidR="00DF0BF4" w:rsidRPr="00271064" w:rsidRDefault="00DF0BF4" w:rsidP="003D6218">
            <w:pPr>
              <w:jc w:val="both"/>
              <w:rPr>
                <w:rFonts w:ascii="Century Gothic" w:hAnsi="Century Gothic" w:cs="Arial"/>
              </w:rPr>
            </w:pPr>
            <w:r w:rsidRPr="00271064">
              <w:rPr>
                <w:rFonts w:ascii="Century Gothic" w:hAnsi="Century Gothic" w:cs="Arial"/>
              </w:rPr>
              <w:t>97,001.99</w:t>
            </w:r>
          </w:p>
        </w:tc>
        <w:tc>
          <w:tcPr>
            <w:tcW w:w="1666" w:type="dxa"/>
          </w:tcPr>
          <w:p w:rsidR="00DF0BF4" w:rsidRPr="00271064" w:rsidRDefault="00DF0BF4" w:rsidP="003D6218">
            <w:pPr>
              <w:jc w:val="both"/>
              <w:rPr>
                <w:rFonts w:ascii="Century Gothic" w:hAnsi="Century Gothic" w:cs="Arial"/>
              </w:rPr>
            </w:pPr>
          </w:p>
        </w:tc>
      </w:tr>
      <w:tr w:rsidR="00DF0BF4" w:rsidRPr="00271064" w:rsidTr="003D6218">
        <w:tc>
          <w:tcPr>
            <w:tcW w:w="1083" w:type="dxa"/>
          </w:tcPr>
          <w:p w:rsidR="00DF0BF4" w:rsidRPr="00271064" w:rsidRDefault="00DF0BF4" w:rsidP="003D6218">
            <w:pPr>
              <w:jc w:val="both"/>
              <w:rPr>
                <w:rFonts w:ascii="Century Gothic" w:hAnsi="Century Gothic" w:cs="Arial"/>
              </w:rPr>
            </w:pPr>
          </w:p>
        </w:tc>
        <w:tc>
          <w:tcPr>
            <w:tcW w:w="3910" w:type="dxa"/>
          </w:tcPr>
          <w:p w:rsidR="00DF0BF4" w:rsidRPr="00271064" w:rsidRDefault="00DF0BF4" w:rsidP="003D6218">
            <w:pPr>
              <w:jc w:val="both"/>
              <w:rPr>
                <w:rFonts w:ascii="Century Gothic" w:hAnsi="Century Gothic" w:cs="Arial"/>
              </w:rPr>
            </w:pPr>
          </w:p>
        </w:tc>
        <w:tc>
          <w:tcPr>
            <w:tcW w:w="1701" w:type="dxa"/>
          </w:tcPr>
          <w:p w:rsidR="00DF0BF4" w:rsidRPr="00271064" w:rsidRDefault="00DF0BF4" w:rsidP="003D6218">
            <w:pPr>
              <w:jc w:val="both"/>
              <w:rPr>
                <w:rFonts w:ascii="Century Gothic" w:hAnsi="Century Gothic" w:cs="Arial"/>
              </w:rPr>
            </w:pPr>
          </w:p>
        </w:tc>
        <w:tc>
          <w:tcPr>
            <w:tcW w:w="1666" w:type="dxa"/>
          </w:tcPr>
          <w:p w:rsidR="00DF0BF4" w:rsidRPr="00271064" w:rsidRDefault="00DF0BF4" w:rsidP="003D6218">
            <w:pPr>
              <w:jc w:val="both"/>
              <w:rPr>
                <w:rFonts w:ascii="Century Gothic" w:hAnsi="Century Gothic" w:cs="Arial"/>
              </w:rPr>
            </w:pPr>
          </w:p>
        </w:tc>
      </w:tr>
      <w:tr w:rsidR="00DF0BF4" w:rsidRPr="00271064" w:rsidTr="003D6218">
        <w:tc>
          <w:tcPr>
            <w:tcW w:w="1083" w:type="dxa"/>
          </w:tcPr>
          <w:p w:rsidR="00DF0BF4" w:rsidRPr="00271064" w:rsidRDefault="00DF0BF4" w:rsidP="003D6218">
            <w:pPr>
              <w:jc w:val="both"/>
              <w:rPr>
                <w:rFonts w:ascii="Century Gothic" w:hAnsi="Century Gothic" w:cs="Arial"/>
              </w:rPr>
            </w:pPr>
          </w:p>
        </w:tc>
        <w:tc>
          <w:tcPr>
            <w:tcW w:w="3910" w:type="dxa"/>
          </w:tcPr>
          <w:p w:rsidR="00DF0BF4" w:rsidRPr="00271064" w:rsidRDefault="00DF0BF4" w:rsidP="003D6218">
            <w:pPr>
              <w:jc w:val="both"/>
              <w:rPr>
                <w:rFonts w:ascii="Century Gothic" w:hAnsi="Century Gothic" w:cs="Arial"/>
              </w:rPr>
            </w:pPr>
          </w:p>
        </w:tc>
        <w:tc>
          <w:tcPr>
            <w:tcW w:w="1701" w:type="dxa"/>
          </w:tcPr>
          <w:p w:rsidR="00DF0BF4" w:rsidRPr="00271064" w:rsidRDefault="00DF0BF4" w:rsidP="003D6218">
            <w:pPr>
              <w:jc w:val="both"/>
              <w:rPr>
                <w:rFonts w:ascii="Century Gothic" w:hAnsi="Century Gothic" w:cs="Arial"/>
              </w:rPr>
            </w:pPr>
          </w:p>
        </w:tc>
        <w:tc>
          <w:tcPr>
            <w:tcW w:w="1666" w:type="dxa"/>
          </w:tcPr>
          <w:p w:rsidR="00DF0BF4" w:rsidRPr="00271064" w:rsidRDefault="00DF0BF4" w:rsidP="003D6218">
            <w:pPr>
              <w:jc w:val="both"/>
              <w:rPr>
                <w:rFonts w:ascii="Century Gothic" w:hAnsi="Century Gothic" w:cs="Arial"/>
              </w:rPr>
            </w:pPr>
          </w:p>
        </w:tc>
      </w:tr>
      <w:tr w:rsidR="00DF0BF4" w:rsidRPr="00271064" w:rsidTr="003D6218">
        <w:tc>
          <w:tcPr>
            <w:tcW w:w="1083" w:type="dxa"/>
          </w:tcPr>
          <w:p w:rsidR="00DF0BF4" w:rsidRPr="00271064" w:rsidRDefault="00DF0BF4" w:rsidP="003D6218">
            <w:pPr>
              <w:jc w:val="both"/>
              <w:rPr>
                <w:rFonts w:ascii="Century Gothic" w:hAnsi="Century Gothic" w:cs="Arial"/>
              </w:rPr>
            </w:pPr>
          </w:p>
        </w:tc>
        <w:tc>
          <w:tcPr>
            <w:tcW w:w="3910" w:type="dxa"/>
          </w:tcPr>
          <w:p w:rsidR="00DF0BF4" w:rsidRPr="00271064" w:rsidRDefault="00DF0BF4" w:rsidP="003D6218">
            <w:pPr>
              <w:jc w:val="both"/>
              <w:rPr>
                <w:rFonts w:ascii="Century Gothic" w:hAnsi="Century Gothic" w:cs="Arial"/>
                <w:b/>
              </w:rPr>
            </w:pPr>
            <w:r w:rsidRPr="00271064">
              <w:rPr>
                <w:rFonts w:ascii="Century Gothic" w:hAnsi="Century Gothic" w:cs="Arial"/>
                <w:b/>
              </w:rPr>
              <w:t>T o t a l:</w:t>
            </w:r>
          </w:p>
        </w:tc>
        <w:tc>
          <w:tcPr>
            <w:tcW w:w="1701" w:type="dxa"/>
          </w:tcPr>
          <w:p w:rsidR="00DF0BF4" w:rsidRPr="00271064" w:rsidRDefault="00DF0BF4" w:rsidP="003D6218">
            <w:pPr>
              <w:jc w:val="both"/>
              <w:rPr>
                <w:rFonts w:ascii="Century Gothic" w:hAnsi="Century Gothic" w:cs="Arial"/>
                <w:b/>
              </w:rPr>
            </w:pPr>
            <w:r w:rsidRPr="00271064">
              <w:rPr>
                <w:rFonts w:ascii="Century Gothic" w:hAnsi="Century Gothic" w:cs="Arial"/>
                <w:b/>
              </w:rPr>
              <w:t>$118,755.19</w:t>
            </w:r>
          </w:p>
        </w:tc>
        <w:tc>
          <w:tcPr>
            <w:tcW w:w="1666" w:type="dxa"/>
          </w:tcPr>
          <w:p w:rsidR="00DF0BF4" w:rsidRPr="00271064" w:rsidRDefault="00DF0BF4" w:rsidP="003D6218">
            <w:pPr>
              <w:jc w:val="both"/>
              <w:rPr>
                <w:rFonts w:ascii="Century Gothic" w:hAnsi="Century Gothic" w:cs="Arial"/>
                <w:b/>
              </w:rPr>
            </w:pPr>
            <w:r w:rsidRPr="00271064">
              <w:rPr>
                <w:rFonts w:ascii="Century Gothic" w:hAnsi="Century Gothic" w:cs="Arial"/>
                <w:b/>
              </w:rPr>
              <w:t>$118,755.19</w:t>
            </w:r>
          </w:p>
        </w:tc>
      </w:tr>
    </w:tbl>
    <w:p w:rsidR="00DF0BF4" w:rsidRPr="00271064" w:rsidRDefault="00DF0BF4" w:rsidP="00DF0BF4">
      <w:pPr>
        <w:ind w:left="360"/>
        <w:jc w:val="both"/>
        <w:rPr>
          <w:rFonts w:ascii="Century Gothic" w:hAnsi="Century Gothic" w:cs="Arial"/>
        </w:rPr>
      </w:pPr>
    </w:p>
    <w:p w:rsidR="00DF0BF4" w:rsidRPr="00271064" w:rsidRDefault="00DF0BF4" w:rsidP="00DF0BF4">
      <w:pPr>
        <w:pStyle w:val="Prrafodelista"/>
        <w:ind w:left="709"/>
        <w:rPr>
          <w:rFonts w:cs="Arial"/>
          <w:sz w:val="20"/>
          <w:szCs w:val="20"/>
        </w:rPr>
      </w:pPr>
      <w:r w:rsidRPr="00271064">
        <w:rPr>
          <w:rFonts w:cs="Arial"/>
          <w:sz w:val="20"/>
          <w:szCs w:val="20"/>
        </w:rPr>
        <w:t xml:space="preserve">Dichas partidas presupuestales están en proceso de aprobación por la Subsecretaria de Egresos, </w:t>
      </w:r>
      <w:r w:rsidRPr="00271064">
        <w:rPr>
          <w:sz w:val="20"/>
          <w:szCs w:val="20"/>
        </w:rPr>
        <w:t xml:space="preserve">por lo cual se pasa a la vista de la Junta Directiva y se </w:t>
      </w:r>
      <w:r w:rsidRPr="00271064">
        <w:rPr>
          <w:b/>
          <w:sz w:val="20"/>
          <w:szCs w:val="20"/>
        </w:rPr>
        <w:t xml:space="preserve">Aprueba por Unanimidad </w:t>
      </w:r>
      <w:r w:rsidRPr="00271064">
        <w:rPr>
          <w:sz w:val="20"/>
          <w:szCs w:val="20"/>
        </w:rPr>
        <w:t>la adecuación a las partidas presupuestales</w:t>
      </w:r>
      <w:r w:rsidRPr="00271064">
        <w:rPr>
          <w:rFonts w:cs="Arial"/>
          <w:sz w:val="20"/>
          <w:szCs w:val="20"/>
        </w:rPr>
        <w:t>, siempre y cuando la Subsecretaria de Egresos envíe el  oficio de aprobación y adecuación, y esta Junta Directiva sea informada en la próxima reunión en el punto de</w:t>
      </w:r>
      <w:r w:rsidRPr="00271064">
        <w:rPr>
          <w:sz w:val="20"/>
          <w:szCs w:val="20"/>
          <w:lang w:val="es-ES_tradnl"/>
        </w:rPr>
        <w:t xml:space="preserve"> Cumplimiento</w:t>
      </w:r>
      <w:r w:rsidRPr="00271064">
        <w:rPr>
          <w:sz w:val="20"/>
          <w:szCs w:val="20"/>
        </w:rPr>
        <w:t xml:space="preserve"> de la </w:t>
      </w:r>
      <w:r w:rsidRPr="00271064">
        <w:rPr>
          <w:sz w:val="20"/>
          <w:szCs w:val="20"/>
          <w:lang w:val="es-ES_tradnl"/>
        </w:rPr>
        <w:t>ejecución</w:t>
      </w:r>
      <w:r w:rsidRPr="00271064">
        <w:rPr>
          <w:sz w:val="20"/>
          <w:szCs w:val="20"/>
        </w:rPr>
        <w:t xml:space="preserve"> de </w:t>
      </w:r>
      <w:r w:rsidRPr="00271064">
        <w:rPr>
          <w:sz w:val="20"/>
          <w:szCs w:val="20"/>
          <w:lang w:val="es-ES_tradnl"/>
        </w:rPr>
        <w:t>acuerdos se anexe oficio de aprobación.</w:t>
      </w:r>
    </w:p>
    <w:p w:rsidR="00DF0BF4" w:rsidRPr="00271064" w:rsidRDefault="00DF0BF4" w:rsidP="00DF0BF4">
      <w:pPr>
        <w:pStyle w:val="Prrafodelista"/>
        <w:numPr>
          <w:ilvl w:val="0"/>
          <w:numId w:val="17"/>
        </w:numPr>
        <w:tabs>
          <w:tab w:val="clear" w:pos="2160"/>
          <w:tab w:val="num" w:pos="709"/>
        </w:tabs>
        <w:spacing w:after="200"/>
        <w:ind w:left="709" w:hanging="142"/>
        <w:rPr>
          <w:sz w:val="20"/>
          <w:szCs w:val="20"/>
        </w:rPr>
      </w:pPr>
      <w:r w:rsidRPr="00271064">
        <w:rPr>
          <w:b/>
          <w:sz w:val="20"/>
          <w:szCs w:val="20"/>
        </w:rPr>
        <w:t>Por lo que hace al punto 6.4-</w:t>
      </w:r>
      <w:r w:rsidRPr="00271064">
        <w:rPr>
          <w:sz w:val="20"/>
          <w:szCs w:val="20"/>
        </w:rPr>
        <w:t xml:space="preserve"> Se solicitó la Aprobación de las Adecuaciones de las partidas presupuestales siguientes ------------------------------------------------------------</w:t>
      </w:r>
      <w:r w:rsidRPr="00271064">
        <w:rPr>
          <w:rFonts w:cs="Arial"/>
          <w:sz w:val="20"/>
          <w:szCs w:val="20"/>
        </w:rPr>
        <w:t xml:space="preserve">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9"/>
        <w:gridCol w:w="2984"/>
        <w:gridCol w:w="1991"/>
        <w:gridCol w:w="1895"/>
      </w:tblGrid>
      <w:tr w:rsidR="00DF0BF4" w:rsidRPr="00271064" w:rsidTr="003D6218">
        <w:tc>
          <w:tcPr>
            <w:tcW w:w="1033"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PARTIDA</w:t>
            </w:r>
          </w:p>
        </w:tc>
        <w:tc>
          <w:tcPr>
            <w:tcW w:w="2984"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CONCEPTO</w:t>
            </w:r>
          </w:p>
        </w:tc>
        <w:tc>
          <w:tcPr>
            <w:tcW w:w="1991"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AMPLIACION</w:t>
            </w:r>
          </w:p>
        </w:tc>
        <w:tc>
          <w:tcPr>
            <w:tcW w:w="1895"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REDUCCION</w:t>
            </w:r>
          </w:p>
        </w:tc>
      </w:tr>
      <w:tr w:rsidR="00DF0BF4" w:rsidRPr="00271064" w:rsidTr="003D6218">
        <w:tc>
          <w:tcPr>
            <w:tcW w:w="1033"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56401</w:t>
            </w:r>
          </w:p>
        </w:tc>
        <w:tc>
          <w:tcPr>
            <w:tcW w:w="2984"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Sistema de Aire Acondicionado</w:t>
            </w:r>
          </w:p>
        </w:tc>
        <w:tc>
          <w:tcPr>
            <w:tcW w:w="1991"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11,194</w:t>
            </w:r>
          </w:p>
        </w:tc>
        <w:tc>
          <w:tcPr>
            <w:tcW w:w="1895" w:type="dxa"/>
          </w:tcPr>
          <w:p w:rsidR="00DF0BF4" w:rsidRPr="00271064" w:rsidRDefault="00DF0BF4" w:rsidP="003D6218">
            <w:pPr>
              <w:ind w:right="389"/>
              <w:jc w:val="both"/>
              <w:rPr>
                <w:rFonts w:ascii="Century Gothic" w:hAnsi="Century Gothic" w:cs="Arial"/>
              </w:rPr>
            </w:pPr>
          </w:p>
        </w:tc>
      </w:tr>
      <w:tr w:rsidR="00DF0BF4" w:rsidRPr="00271064" w:rsidTr="003D6218">
        <w:tc>
          <w:tcPr>
            <w:tcW w:w="1033"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27301</w:t>
            </w:r>
          </w:p>
        </w:tc>
        <w:tc>
          <w:tcPr>
            <w:tcW w:w="2984"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Artículos Deportivos</w:t>
            </w:r>
          </w:p>
        </w:tc>
        <w:tc>
          <w:tcPr>
            <w:tcW w:w="1991" w:type="dxa"/>
          </w:tcPr>
          <w:p w:rsidR="00DF0BF4" w:rsidRPr="00271064" w:rsidRDefault="00DF0BF4" w:rsidP="003D6218">
            <w:pPr>
              <w:ind w:right="389"/>
              <w:jc w:val="both"/>
              <w:rPr>
                <w:rFonts w:ascii="Century Gothic" w:hAnsi="Century Gothic" w:cs="Arial"/>
              </w:rPr>
            </w:pPr>
          </w:p>
        </w:tc>
        <w:tc>
          <w:tcPr>
            <w:tcW w:w="1895" w:type="dxa"/>
          </w:tcPr>
          <w:p w:rsidR="00DF0BF4" w:rsidRPr="00271064" w:rsidRDefault="00DF0BF4" w:rsidP="003D6218">
            <w:pPr>
              <w:ind w:right="389"/>
              <w:jc w:val="both"/>
              <w:rPr>
                <w:rFonts w:ascii="Century Gothic" w:hAnsi="Century Gothic" w:cs="Arial"/>
              </w:rPr>
            </w:pPr>
            <w:r w:rsidRPr="00271064">
              <w:rPr>
                <w:rFonts w:ascii="Century Gothic" w:hAnsi="Century Gothic" w:cs="Arial"/>
              </w:rPr>
              <w:t>11,194</w:t>
            </w:r>
          </w:p>
        </w:tc>
      </w:tr>
      <w:tr w:rsidR="00DF0BF4" w:rsidRPr="00271064" w:rsidTr="003D6218">
        <w:tc>
          <w:tcPr>
            <w:tcW w:w="1033" w:type="dxa"/>
          </w:tcPr>
          <w:p w:rsidR="00DF0BF4" w:rsidRPr="00271064" w:rsidRDefault="00DF0BF4" w:rsidP="003D6218">
            <w:pPr>
              <w:ind w:right="389"/>
              <w:jc w:val="both"/>
              <w:rPr>
                <w:rFonts w:ascii="Century Gothic" w:hAnsi="Century Gothic" w:cs="Arial"/>
              </w:rPr>
            </w:pPr>
          </w:p>
        </w:tc>
        <w:tc>
          <w:tcPr>
            <w:tcW w:w="2984"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T o t a l:</w:t>
            </w:r>
          </w:p>
        </w:tc>
        <w:tc>
          <w:tcPr>
            <w:tcW w:w="1991"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11,194</w:t>
            </w:r>
          </w:p>
        </w:tc>
        <w:tc>
          <w:tcPr>
            <w:tcW w:w="1895" w:type="dxa"/>
          </w:tcPr>
          <w:p w:rsidR="00DF0BF4" w:rsidRPr="00271064" w:rsidRDefault="00DF0BF4" w:rsidP="003D6218">
            <w:pPr>
              <w:ind w:right="389"/>
              <w:jc w:val="both"/>
              <w:rPr>
                <w:rFonts w:ascii="Century Gothic" w:hAnsi="Century Gothic" w:cs="Arial"/>
                <w:b/>
              </w:rPr>
            </w:pPr>
            <w:r w:rsidRPr="00271064">
              <w:rPr>
                <w:rFonts w:ascii="Century Gothic" w:hAnsi="Century Gothic" w:cs="Arial"/>
                <w:b/>
              </w:rPr>
              <w:t>11,194</w:t>
            </w:r>
          </w:p>
        </w:tc>
      </w:tr>
    </w:tbl>
    <w:p w:rsidR="00DF0BF4" w:rsidRPr="00271064" w:rsidRDefault="00DF0BF4" w:rsidP="00DF0BF4">
      <w:pPr>
        <w:jc w:val="both"/>
        <w:rPr>
          <w:rFonts w:ascii="Century Gothic" w:hAnsi="Century Gothic"/>
        </w:rPr>
      </w:pPr>
    </w:p>
    <w:p w:rsidR="00DF0BF4" w:rsidRPr="00271064" w:rsidRDefault="00DF0BF4" w:rsidP="00DF0BF4">
      <w:pPr>
        <w:pStyle w:val="Prrafodelista"/>
        <w:ind w:left="709"/>
        <w:rPr>
          <w:rFonts w:cs="Arial"/>
          <w:sz w:val="20"/>
          <w:szCs w:val="20"/>
        </w:rPr>
      </w:pPr>
      <w:r w:rsidRPr="00271064">
        <w:rPr>
          <w:rFonts w:cs="Arial"/>
          <w:sz w:val="20"/>
          <w:szCs w:val="20"/>
        </w:rPr>
        <w:t xml:space="preserve">Dichas partidas presupuestales están en proceso de aprobación por la Subsecretaria de Egresos, </w:t>
      </w:r>
      <w:r w:rsidRPr="00271064">
        <w:rPr>
          <w:sz w:val="20"/>
          <w:szCs w:val="20"/>
        </w:rPr>
        <w:t xml:space="preserve">por lo cual se pasa a la vista de la Junta Directiva y se </w:t>
      </w:r>
      <w:r w:rsidRPr="00271064">
        <w:rPr>
          <w:b/>
          <w:sz w:val="20"/>
          <w:szCs w:val="20"/>
        </w:rPr>
        <w:t xml:space="preserve">Aprueba por Unanimidad </w:t>
      </w:r>
      <w:r w:rsidRPr="00271064">
        <w:rPr>
          <w:sz w:val="20"/>
          <w:szCs w:val="20"/>
        </w:rPr>
        <w:t>la adecuación a las partidas presupuestales</w:t>
      </w:r>
      <w:r w:rsidRPr="00271064">
        <w:rPr>
          <w:rFonts w:cs="Arial"/>
          <w:sz w:val="20"/>
          <w:szCs w:val="20"/>
        </w:rPr>
        <w:t>, siempre y cuando la Subsecretaria de Egresos envíe el  oficio de aprobación y adecuación, y esta Junta Directiva sea informada en la próxima reunión en el punto de</w:t>
      </w:r>
      <w:r w:rsidRPr="00271064">
        <w:rPr>
          <w:sz w:val="20"/>
          <w:szCs w:val="20"/>
          <w:lang w:val="es-ES_tradnl"/>
        </w:rPr>
        <w:t xml:space="preserve"> Cumplimiento</w:t>
      </w:r>
      <w:r w:rsidRPr="00271064">
        <w:rPr>
          <w:sz w:val="20"/>
          <w:szCs w:val="20"/>
        </w:rPr>
        <w:t xml:space="preserve"> de la </w:t>
      </w:r>
      <w:r w:rsidRPr="00271064">
        <w:rPr>
          <w:sz w:val="20"/>
          <w:szCs w:val="20"/>
          <w:lang w:val="es-ES_tradnl"/>
        </w:rPr>
        <w:t>ejecución</w:t>
      </w:r>
      <w:r w:rsidRPr="00271064">
        <w:rPr>
          <w:sz w:val="20"/>
          <w:szCs w:val="20"/>
        </w:rPr>
        <w:t xml:space="preserve"> de </w:t>
      </w:r>
      <w:r w:rsidRPr="00271064">
        <w:rPr>
          <w:sz w:val="20"/>
          <w:szCs w:val="20"/>
          <w:lang w:val="es-ES_tradnl"/>
        </w:rPr>
        <w:t>acuerdos se anexe oficio de aprobación.</w:t>
      </w:r>
    </w:p>
    <w:p w:rsidR="00994822" w:rsidRDefault="00994822" w:rsidP="00F74273">
      <w:pPr>
        <w:jc w:val="both"/>
        <w:rPr>
          <w:rFonts w:ascii="Century Gothic" w:hAnsi="Century Gothic" w:cs="Arial"/>
          <w:lang w:val="es-ES"/>
        </w:rPr>
      </w:pPr>
    </w:p>
    <w:p w:rsidR="00994822" w:rsidRPr="00014DAF" w:rsidRDefault="00994822" w:rsidP="00D502B0">
      <w:pPr>
        <w:ind w:left="851" w:hanging="851"/>
        <w:jc w:val="both"/>
        <w:rPr>
          <w:rFonts w:ascii="Century Gothic" w:hAnsi="Century Gothic" w:cs="Arial"/>
          <w:sz w:val="16"/>
          <w:szCs w:val="16"/>
          <w:lang w:val="es-ES"/>
        </w:rPr>
      </w:pPr>
    </w:p>
    <w:p w:rsidR="00205B60" w:rsidRPr="00F74273" w:rsidRDefault="001E27B8" w:rsidP="00314E40">
      <w:pPr>
        <w:pStyle w:val="Prrafodelista"/>
        <w:rPr>
          <w:b/>
          <w:sz w:val="20"/>
          <w:szCs w:val="20"/>
        </w:rPr>
      </w:pPr>
      <w:r w:rsidRPr="00F74273">
        <w:rPr>
          <w:b/>
          <w:sz w:val="20"/>
          <w:szCs w:val="20"/>
        </w:rPr>
        <w:t xml:space="preserve">PUNTO 7.-   </w:t>
      </w:r>
      <w:r w:rsidR="00314E40" w:rsidRPr="00F74273">
        <w:rPr>
          <w:sz w:val="20"/>
          <w:szCs w:val="20"/>
        </w:rPr>
        <w:t xml:space="preserve">Asuntos Generales. </w:t>
      </w:r>
      <w:r w:rsidRPr="00F74273">
        <w:rPr>
          <w:b/>
          <w:sz w:val="20"/>
          <w:szCs w:val="20"/>
        </w:rPr>
        <w:t xml:space="preserve"> </w:t>
      </w:r>
    </w:p>
    <w:p w:rsidR="00314E40" w:rsidRPr="00F74273" w:rsidRDefault="00314E40" w:rsidP="001E1F9E">
      <w:pPr>
        <w:pStyle w:val="Prrafodelista"/>
        <w:rPr>
          <w:sz w:val="20"/>
          <w:szCs w:val="20"/>
        </w:rPr>
      </w:pPr>
      <w:r w:rsidRPr="00F74273">
        <w:rPr>
          <w:b/>
          <w:sz w:val="20"/>
          <w:szCs w:val="20"/>
        </w:rPr>
        <w:t xml:space="preserve">PUNTO 8.    </w:t>
      </w:r>
      <w:r w:rsidRPr="00F74273">
        <w:rPr>
          <w:sz w:val="20"/>
          <w:szCs w:val="20"/>
        </w:rPr>
        <w:t>Resumen de Acuerdos Aprobados</w:t>
      </w:r>
    </w:p>
    <w:p w:rsidR="00314E40" w:rsidRPr="009A5062" w:rsidRDefault="00314E40" w:rsidP="001E1F9E">
      <w:pPr>
        <w:pStyle w:val="Prrafodelista"/>
        <w:rPr>
          <w:b/>
        </w:rPr>
      </w:pPr>
    </w:p>
    <w:p w:rsidR="00314E40" w:rsidRPr="009A5062" w:rsidRDefault="00314E40" w:rsidP="009A5062">
      <w:pPr>
        <w:ind w:left="720"/>
        <w:jc w:val="both"/>
        <w:rPr>
          <w:rFonts w:ascii="Century Gothic" w:hAnsi="Century Gothic"/>
          <w:lang w:val="es-ES"/>
        </w:rPr>
      </w:pPr>
    </w:p>
    <w:p w:rsidR="00314E40" w:rsidRPr="0010666E" w:rsidRDefault="009A5062" w:rsidP="009A5062">
      <w:pPr>
        <w:pStyle w:val="Prrafodelista"/>
        <w:numPr>
          <w:ilvl w:val="0"/>
          <w:numId w:val="17"/>
        </w:numPr>
        <w:tabs>
          <w:tab w:val="left" w:pos="1276"/>
        </w:tabs>
        <w:spacing w:line="0" w:lineRule="atLeast"/>
        <w:ind w:hanging="1593"/>
        <w:rPr>
          <w:sz w:val="20"/>
          <w:szCs w:val="20"/>
        </w:rPr>
      </w:pPr>
      <w:r w:rsidRPr="0010666E">
        <w:rPr>
          <w:sz w:val="20"/>
          <w:szCs w:val="20"/>
        </w:rPr>
        <w:t xml:space="preserve">PROGRAMA DE LINEAMIENTO Y AUSTERIDAD.  </w:t>
      </w:r>
    </w:p>
    <w:p w:rsidR="00314E40" w:rsidRPr="0010666E" w:rsidRDefault="0010666E" w:rsidP="009A5062">
      <w:pPr>
        <w:tabs>
          <w:tab w:val="left" w:pos="1276"/>
        </w:tabs>
        <w:spacing w:line="0" w:lineRule="atLeast"/>
        <w:ind w:left="1276"/>
        <w:rPr>
          <w:rFonts w:ascii="Century Gothic" w:hAnsi="Century Gothic"/>
        </w:rPr>
      </w:pPr>
      <w:r w:rsidRPr="0010666E">
        <w:rPr>
          <w:rFonts w:ascii="Century Gothic" w:hAnsi="Century Gothic"/>
        </w:rPr>
        <w:lastRenderedPageBreak/>
        <w:t>*</w:t>
      </w:r>
      <w:r w:rsidR="00314E40" w:rsidRPr="0010666E">
        <w:rPr>
          <w:rFonts w:ascii="Century Gothic" w:hAnsi="Century Gothic"/>
        </w:rPr>
        <w:t>Se pasa a la vista de la Junta Directiva y se TOMA NOTA del Informe de austeridad.</w:t>
      </w:r>
    </w:p>
    <w:p w:rsidR="00314E40" w:rsidRPr="0010666E" w:rsidRDefault="00314E40" w:rsidP="009A5062">
      <w:pPr>
        <w:tabs>
          <w:tab w:val="left" w:pos="1276"/>
        </w:tabs>
        <w:spacing w:line="0" w:lineRule="atLeast"/>
        <w:ind w:left="426"/>
        <w:jc w:val="both"/>
        <w:rPr>
          <w:rFonts w:ascii="Century Gothic" w:hAnsi="Century Gothic"/>
          <w:lang w:val="es-ES"/>
        </w:rPr>
      </w:pPr>
    </w:p>
    <w:p w:rsidR="00314E40" w:rsidRPr="0010666E" w:rsidRDefault="00314E40" w:rsidP="0010666E">
      <w:pPr>
        <w:pStyle w:val="Prrafodelista"/>
        <w:numPr>
          <w:ilvl w:val="0"/>
          <w:numId w:val="17"/>
        </w:numPr>
        <w:tabs>
          <w:tab w:val="clear" w:pos="2160"/>
          <w:tab w:val="num" w:pos="1276"/>
        </w:tabs>
        <w:spacing w:line="0" w:lineRule="atLeast"/>
        <w:ind w:left="1276" w:hanging="709"/>
        <w:rPr>
          <w:sz w:val="20"/>
          <w:szCs w:val="20"/>
        </w:rPr>
      </w:pPr>
      <w:r w:rsidRPr="0010666E">
        <w:rPr>
          <w:sz w:val="20"/>
          <w:szCs w:val="20"/>
        </w:rPr>
        <w:t xml:space="preserve">Cancelación contable 302-0011-000 del ejercicio 2010 y cancelación   contable 302-0012-000 del ejercicio 2011.  </w:t>
      </w:r>
    </w:p>
    <w:p w:rsidR="00314E40" w:rsidRPr="0010666E" w:rsidRDefault="0010666E" w:rsidP="0010666E">
      <w:pPr>
        <w:spacing w:after="200"/>
        <w:ind w:left="1276"/>
        <w:rPr>
          <w:rFonts w:ascii="Century Gothic" w:hAnsi="Century Gothic"/>
        </w:rPr>
      </w:pPr>
      <w:r w:rsidRPr="0010666E">
        <w:rPr>
          <w:rFonts w:ascii="Century Gothic" w:hAnsi="Century Gothic" w:cs="Tahoma"/>
        </w:rPr>
        <w:t>*</w:t>
      </w:r>
      <w:r w:rsidR="00314E40" w:rsidRPr="0010666E">
        <w:rPr>
          <w:rFonts w:ascii="Century Gothic" w:hAnsi="Century Gothic" w:cs="Tahoma"/>
        </w:rPr>
        <w:t xml:space="preserve">Aprueba por Unanimidad, </w:t>
      </w:r>
      <w:r w:rsidR="00314E40" w:rsidRPr="0010666E">
        <w:rPr>
          <w:rFonts w:ascii="Century Gothic" w:hAnsi="Century Gothic" w:cs="Arial"/>
        </w:rPr>
        <w:t>Cancelar los saldos que afectar la cuenta de resultados de ejercicios anteriores denominada “Resultado del Ejercicio 2010”, cuyo número de cuenta contable es la 302-0011-000 por la cantidad de $200.00, así como a la cuenta de bancos HSBC 04025690710 y a su vez, se acuerda, Cancelar los saldos que afectar la cuenta de resultados de ejercicios anteriores denominada “Resultado del Ejercicio 2011”, cuyo número de cuenta contable es la 302-0012-000 por la cantidad de $3,000.00, así como a la cuenta de bancos HSBC 04025690710.</w:t>
      </w:r>
    </w:p>
    <w:p w:rsidR="00314E40" w:rsidRPr="0010666E" w:rsidRDefault="00314E40" w:rsidP="009A5062">
      <w:pPr>
        <w:spacing w:line="0" w:lineRule="atLeast"/>
        <w:ind w:left="72"/>
        <w:jc w:val="both"/>
        <w:rPr>
          <w:rFonts w:ascii="Century Gothic" w:hAnsi="Century Gothic"/>
        </w:rPr>
      </w:pPr>
    </w:p>
    <w:p w:rsidR="00314E40" w:rsidRPr="0010666E" w:rsidRDefault="00314E40" w:rsidP="009A5062">
      <w:pPr>
        <w:spacing w:line="0" w:lineRule="atLeast"/>
        <w:ind w:left="72"/>
        <w:jc w:val="both"/>
        <w:rPr>
          <w:rFonts w:ascii="Century Gothic" w:hAnsi="Century Gothic"/>
        </w:rPr>
      </w:pPr>
    </w:p>
    <w:p w:rsidR="00314E40" w:rsidRPr="0010666E" w:rsidRDefault="00314E40" w:rsidP="0010666E">
      <w:pPr>
        <w:pStyle w:val="Prrafodelista"/>
        <w:numPr>
          <w:ilvl w:val="0"/>
          <w:numId w:val="17"/>
        </w:numPr>
        <w:tabs>
          <w:tab w:val="clear" w:pos="2160"/>
        </w:tabs>
        <w:spacing w:line="0" w:lineRule="atLeast"/>
        <w:ind w:left="1276" w:hanging="709"/>
        <w:rPr>
          <w:sz w:val="20"/>
          <w:szCs w:val="20"/>
        </w:rPr>
      </w:pPr>
      <w:r w:rsidRPr="0010666E">
        <w:rPr>
          <w:sz w:val="20"/>
          <w:szCs w:val="20"/>
        </w:rPr>
        <w:t>Solicitud de aprobación de la adecuación presupuestal de las partidas 38301, 22106 y 39201del oficio ISJ/DG/0372-2012.</w:t>
      </w:r>
    </w:p>
    <w:p w:rsidR="009A5062" w:rsidRPr="0010666E" w:rsidRDefault="009A5062" w:rsidP="009A5062">
      <w:pPr>
        <w:spacing w:line="0" w:lineRule="atLeast"/>
        <w:ind w:left="72"/>
        <w:jc w:val="both"/>
        <w:rPr>
          <w:rFonts w:ascii="Century Gothic" w:hAnsi="Century Gothic"/>
        </w:rPr>
      </w:pPr>
    </w:p>
    <w:p w:rsidR="009A5062" w:rsidRPr="0010666E" w:rsidRDefault="009A5062" w:rsidP="0010666E">
      <w:pPr>
        <w:ind w:left="1276"/>
        <w:rPr>
          <w:rFonts w:ascii="Century Gothic" w:hAnsi="Century Gothic" w:cs="Arial"/>
        </w:rPr>
      </w:pPr>
      <w:r w:rsidRPr="0010666E">
        <w:rPr>
          <w:rFonts w:ascii="Century Gothic" w:hAnsi="Century Gothic"/>
        </w:rPr>
        <w:t>Aprueba por Unanimidad la adecuación a las partidas presupuestales</w:t>
      </w:r>
      <w:r w:rsidRPr="0010666E">
        <w:rPr>
          <w:rFonts w:ascii="Century Gothic" w:hAnsi="Century Gothic" w:cs="Arial"/>
        </w:rPr>
        <w:t>, siempre y cuando la Subsecretaria de Egresos envíe el  oficio de aprobación y adecuación, y esta Junta Directiva sea informada en la próxima reunión en el punto de</w:t>
      </w:r>
      <w:r w:rsidRPr="0010666E">
        <w:rPr>
          <w:rFonts w:ascii="Century Gothic" w:hAnsi="Century Gothic"/>
          <w:lang w:val="es-ES_tradnl"/>
        </w:rPr>
        <w:t xml:space="preserve"> Cumplimiento</w:t>
      </w:r>
      <w:r w:rsidRPr="0010666E">
        <w:rPr>
          <w:rFonts w:ascii="Century Gothic" w:hAnsi="Century Gothic"/>
        </w:rPr>
        <w:t xml:space="preserve"> de la </w:t>
      </w:r>
      <w:r w:rsidRPr="0010666E">
        <w:rPr>
          <w:rFonts w:ascii="Century Gothic" w:hAnsi="Century Gothic"/>
          <w:lang w:val="es-ES_tradnl"/>
        </w:rPr>
        <w:t>ejecución</w:t>
      </w:r>
      <w:r w:rsidRPr="0010666E">
        <w:rPr>
          <w:rFonts w:ascii="Century Gothic" w:hAnsi="Century Gothic"/>
        </w:rPr>
        <w:t xml:space="preserve"> de </w:t>
      </w:r>
      <w:r w:rsidRPr="0010666E">
        <w:rPr>
          <w:rFonts w:ascii="Century Gothic" w:hAnsi="Century Gothic"/>
          <w:lang w:val="es-ES_tradnl"/>
        </w:rPr>
        <w:t>acuerdos se anexe oficio de aprobación.</w:t>
      </w:r>
    </w:p>
    <w:p w:rsidR="009A5062" w:rsidRPr="0010666E" w:rsidRDefault="009A5062" w:rsidP="009A5062">
      <w:pPr>
        <w:spacing w:line="0" w:lineRule="atLeast"/>
        <w:ind w:left="72"/>
        <w:jc w:val="both"/>
        <w:rPr>
          <w:rFonts w:ascii="Century Gothic" w:hAnsi="Century Gothic"/>
        </w:rPr>
      </w:pPr>
    </w:p>
    <w:p w:rsidR="009A5062" w:rsidRPr="0010666E" w:rsidRDefault="009A5062" w:rsidP="009A5062">
      <w:pPr>
        <w:spacing w:line="0" w:lineRule="atLeast"/>
        <w:ind w:left="72"/>
        <w:jc w:val="both"/>
        <w:rPr>
          <w:rFonts w:ascii="Century Gothic" w:hAnsi="Century Gothic"/>
        </w:rPr>
      </w:pPr>
    </w:p>
    <w:p w:rsidR="00314E40" w:rsidRPr="0010666E" w:rsidRDefault="00314E40" w:rsidP="0010666E">
      <w:pPr>
        <w:pStyle w:val="Prrafodelista"/>
        <w:numPr>
          <w:ilvl w:val="0"/>
          <w:numId w:val="17"/>
        </w:numPr>
        <w:tabs>
          <w:tab w:val="clear" w:pos="2160"/>
          <w:tab w:val="num" w:pos="1276"/>
        </w:tabs>
        <w:spacing w:line="0" w:lineRule="atLeast"/>
        <w:ind w:left="1276" w:hanging="709"/>
        <w:rPr>
          <w:sz w:val="20"/>
          <w:szCs w:val="20"/>
        </w:rPr>
      </w:pPr>
      <w:r w:rsidRPr="0010666E">
        <w:rPr>
          <w:sz w:val="20"/>
          <w:szCs w:val="20"/>
        </w:rPr>
        <w:t>Solicitud de aprobación de la adecuación presupuestal de las partidas 56401 y 27301 del oficio ISJ/DG/0262-2012</w:t>
      </w:r>
    </w:p>
    <w:p w:rsidR="009A5062" w:rsidRPr="0010666E" w:rsidRDefault="0010666E" w:rsidP="0010666E">
      <w:pPr>
        <w:ind w:left="1276"/>
        <w:rPr>
          <w:rFonts w:ascii="Century Gothic" w:hAnsi="Century Gothic" w:cs="Arial"/>
        </w:rPr>
      </w:pPr>
      <w:r w:rsidRPr="0010666E">
        <w:rPr>
          <w:rFonts w:ascii="Century Gothic" w:hAnsi="Century Gothic"/>
        </w:rPr>
        <w:t>*</w:t>
      </w:r>
      <w:r w:rsidR="009A5062" w:rsidRPr="0010666E">
        <w:rPr>
          <w:rFonts w:ascii="Century Gothic" w:hAnsi="Century Gothic"/>
        </w:rPr>
        <w:t>Aprueba por Unanimidad la adecuación a las partidas presupuestales</w:t>
      </w:r>
      <w:r w:rsidR="009A5062" w:rsidRPr="0010666E">
        <w:rPr>
          <w:rFonts w:ascii="Century Gothic" w:hAnsi="Century Gothic" w:cs="Arial"/>
        </w:rPr>
        <w:t>, siempre y cuando la Subsecretaria de Egresos envíe el  oficio de aprobación y adecuación, y esta Junta Directiva sea informada en la próxima reunión en el punto de</w:t>
      </w:r>
      <w:r w:rsidR="009A5062" w:rsidRPr="0010666E">
        <w:rPr>
          <w:rFonts w:ascii="Century Gothic" w:hAnsi="Century Gothic"/>
          <w:lang w:val="es-ES_tradnl"/>
        </w:rPr>
        <w:t xml:space="preserve"> Cumplimiento</w:t>
      </w:r>
      <w:r w:rsidR="009A5062" w:rsidRPr="0010666E">
        <w:rPr>
          <w:rFonts w:ascii="Century Gothic" w:hAnsi="Century Gothic"/>
        </w:rPr>
        <w:t xml:space="preserve"> de la </w:t>
      </w:r>
      <w:r w:rsidR="009A5062" w:rsidRPr="0010666E">
        <w:rPr>
          <w:rFonts w:ascii="Century Gothic" w:hAnsi="Century Gothic"/>
          <w:lang w:val="es-ES_tradnl"/>
        </w:rPr>
        <w:t>ejecución</w:t>
      </w:r>
      <w:r w:rsidR="009A5062" w:rsidRPr="0010666E">
        <w:rPr>
          <w:rFonts w:ascii="Century Gothic" w:hAnsi="Century Gothic"/>
        </w:rPr>
        <w:t xml:space="preserve"> de </w:t>
      </w:r>
      <w:r w:rsidR="009A5062" w:rsidRPr="0010666E">
        <w:rPr>
          <w:rFonts w:ascii="Century Gothic" w:hAnsi="Century Gothic"/>
          <w:lang w:val="es-ES_tradnl"/>
        </w:rPr>
        <w:t>acuerdos se anexe oficio de aprobación.</w:t>
      </w:r>
    </w:p>
    <w:p w:rsidR="00314E40" w:rsidRDefault="00314E40" w:rsidP="0010666E">
      <w:pPr>
        <w:rPr>
          <w:rFonts w:ascii="Century Gothic" w:hAnsi="Century Gothic"/>
          <w:u w:val="single"/>
          <w:lang w:val="es-ES"/>
        </w:rPr>
      </w:pPr>
    </w:p>
    <w:p w:rsidR="0010666E" w:rsidRPr="0010666E" w:rsidRDefault="0010666E" w:rsidP="0010666E">
      <w:pPr>
        <w:rPr>
          <w:b/>
        </w:rPr>
      </w:pPr>
    </w:p>
    <w:p w:rsidR="00FB52AF" w:rsidRPr="0010666E" w:rsidRDefault="00FB52AF" w:rsidP="0010666E">
      <w:pPr>
        <w:ind w:left="1276"/>
        <w:rPr>
          <w:rFonts w:ascii="Century Gothic" w:hAnsi="Century Gothic"/>
          <w:b/>
        </w:rPr>
      </w:pPr>
      <w:r w:rsidRPr="0010666E">
        <w:rPr>
          <w:rFonts w:ascii="Century Gothic" w:hAnsi="Century Gothic"/>
          <w:b/>
        </w:rPr>
        <w:t xml:space="preserve">PUNTO 9.- </w:t>
      </w:r>
      <w:r w:rsidRPr="0010666E">
        <w:rPr>
          <w:rFonts w:ascii="Century Gothic" w:hAnsi="Century Gothic"/>
        </w:rPr>
        <w:t xml:space="preserve">   Clausura. </w:t>
      </w:r>
      <w:r w:rsidR="008A1E85" w:rsidRPr="0010666E">
        <w:rPr>
          <w:rFonts w:ascii="Century Gothic" w:hAnsi="Century Gothic"/>
        </w:rPr>
        <w:t xml:space="preserve">Siendo las </w:t>
      </w:r>
      <w:r w:rsidR="00314E40" w:rsidRPr="0010666E">
        <w:rPr>
          <w:rFonts w:ascii="Century Gothic" w:hAnsi="Century Gothic"/>
        </w:rPr>
        <w:t xml:space="preserve">trece </w:t>
      </w:r>
      <w:r w:rsidR="008A1E85" w:rsidRPr="0010666E">
        <w:rPr>
          <w:rFonts w:ascii="Century Gothic" w:hAnsi="Century Gothic"/>
        </w:rPr>
        <w:t>horas con cuarenta minutos del día</w:t>
      </w:r>
      <w:r w:rsidR="00314E40" w:rsidRPr="0010666E">
        <w:rPr>
          <w:rFonts w:ascii="Century Gothic" w:hAnsi="Century Gothic"/>
        </w:rPr>
        <w:t xml:space="preserve"> 31 de octubre </w:t>
      </w:r>
      <w:r w:rsidR="008A1E85" w:rsidRPr="0010666E">
        <w:rPr>
          <w:rFonts w:ascii="Century Gothic" w:hAnsi="Century Gothic"/>
        </w:rPr>
        <w:t xml:space="preserve">de 2012 se da por clausurada la </w:t>
      </w:r>
      <w:r w:rsidR="00314E40" w:rsidRPr="0010666E">
        <w:rPr>
          <w:rFonts w:ascii="Century Gothic" w:hAnsi="Century Gothic"/>
        </w:rPr>
        <w:t xml:space="preserve">tercera </w:t>
      </w:r>
      <w:r w:rsidR="008A1E85" w:rsidRPr="0010666E">
        <w:rPr>
          <w:rFonts w:ascii="Century Gothic" w:hAnsi="Century Gothic"/>
        </w:rPr>
        <w:t>Junta Directiva de 2012 del Instituto Sonorense de la Juventud, por parte de la Presidente la mesa.</w:t>
      </w:r>
    </w:p>
    <w:p w:rsidR="008A1E85" w:rsidRPr="0010666E" w:rsidRDefault="008A1E85" w:rsidP="001E1F9E">
      <w:pPr>
        <w:pStyle w:val="Prrafodelista"/>
        <w:rPr>
          <w:sz w:val="20"/>
          <w:szCs w:val="20"/>
        </w:rPr>
      </w:pPr>
    </w:p>
    <w:p w:rsidR="008A1E85" w:rsidRPr="0010666E" w:rsidRDefault="008A1E85" w:rsidP="001E1F9E">
      <w:pPr>
        <w:pStyle w:val="Prrafodelista"/>
        <w:rPr>
          <w:sz w:val="20"/>
          <w:szCs w:val="20"/>
        </w:rPr>
      </w:pPr>
    </w:p>
    <w:p w:rsidR="008A1E85" w:rsidRDefault="008A1E85" w:rsidP="001E1F9E">
      <w:pPr>
        <w:pStyle w:val="Prrafodelista"/>
      </w:pPr>
    </w:p>
    <w:p w:rsidR="008A1E85" w:rsidRDefault="008A1E85" w:rsidP="001E1F9E">
      <w:pPr>
        <w:pStyle w:val="Prrafodelista"/>
      </w:pPr>
    </w:p>
    <w:tbl>
      <w:tblPr>
        <w:tblW w:w="9922" w:type="dxa"/>
        <w:tblLayout w:type="fixed"/>
        <w:tblCellMar>
          <w:left w:w="70" w:type="dxa"/>
          <w:right w:w="70" w:type="dxa"/>
        </w:tblCellMar>
        <w:tblLook w:val="0000"/>
      </w:tblPr>
      <w:tblGrid>
        <w:gridCol w:w="1702"/>
        <w:gridCol w:w="2400"/>
        <w:gridCol w:w="2844"/>
        <w:gridCol w:w="2976"/>
      </w:tblGrid>
      <w:tr w:rsidR="00314E40" w:rsidRPr="00FB52AF" w:rsidTr="00661E03">
        <w:trPr>
          <w:trHeight w:val="192"/>
        </w:trPr>
        <w:tc>
          <w:tcPr>
            <w:tcW w:w="1702" w:type="dxa"/>
            <w:vAlign w:val="center"/>
          </w:tcPr>
          <w:p w:rsidR="00314E40" w:rsidRPr="00FB52AF" w:rsidRDefault="00314E40" w:rsidP="00661E03">
            <w:pPr>
              <w:tabs>
                <w:tab w:val="left" w:pos="540"/>
              </w:tabs>
              <w:rPr>
                <w:rFonts w:ascii="Century Gothic" w:hAnsi="Century Gothic"/>
                <w:highlight w:val="yellow"/>
              </w:rPr>
            </w:pPr>
          </w:p>
        </w:tc>
        <w:tc>
          <w:tcPr>
            <w:tcW w:w="2400" w:type="dxa"/>
            <w:vAlign w:val="center"/>
          </w:tcPr>
          <w:p w:rsidR="00314E40" w:rsidRPr="00FB52AF" w:rsidRDefault="00314E40" w:rsidP="00661E03">
            <w:pPr>
              <w:tabs>
                <w:tab w:val="left" w:pos="540"/>
              </w:tabs>
              <w:jc w:val="center"/>
              <w:rPr>
                <w:rFonts w:ascii="Century Gothic" w:hAnsi="Century Gothic"/>
                <w:highlight w:val="yellow"/>
              </w:rPr>
            </w:pPr>
          </w:p>
        </w:tc>
        <w:tc>
          <w:tcPr>
            <w:tcW w:w="2844" w:type="dxa"/>
            <w:vAlign w:val="center"/>
          </w:tcPr>
          <w:p w:rsidR="00314E40" w:rsidRPr="00FB52AF" w:rsidRDefault="00314E40" w:rsidP="00661E03">
            <w:pPr>
              <w:tabs>
                <w:tab w:val="left" w:pos="540"/>
              </w:tabs>
              <w:jc w:val="center"/>
              <w:rPr>
                <w:rFonts w:ascii="Century Gothic" w:hAnsi="Century Gothic"/>
                <w:highlight w:val="yellow"/>
              </w:rPr>
            </w:pPr>
          </w:p>
        </w:tc>
        <w:tc>
          <w:tcPr>
            <w:tcW w:w="2976" w:type="dxa"/>
            <w:vAlign w:val="center"/>
          </w:tcPr>
          <w:p w:rsidR="00314E40" w:rsidRPr="00FB52AF" w:rsidRDefault="00314E40" w:rsidP="00661E03">
            <w:pPr>
              <w:pStyle w:val="Ttulo3"/>
              <w:tabs>
                <w:tab w:val="left" w:pos="540"/>
              </w:tabs>
              <w:rPr>
                <w:rFonts w:ascii="Century Gothic" w:hAnsi="Century Gothic"/>
                <w:sz w:val="20"/>
                <w:highlight w:val="yellow"/>
              </w:rPr>
            </w:pPr>
            <w:r w:rsidRPr="00FB52AF">
              <w:rPr>
                <w:rFonts w:ascii="Century Gothic" w:hAnsi="Century Gothic"/>
                <w:sz w:val="20"/>
              </w:rPr>
              <w:t>FIRMAS</w:t>
            </w: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P</w:t>
            </w:r>
            <w:r w:rsidRPr="00FB52AF">
              <w:rPr>
                <w:rFonts w:ascii="Century Gothic" w:hAnsi="Century Gothic"/>
              </w:rPr>
              <w:t>resident</w:t>
            </w:r>
            <w:r>
              <w:rPr>
                <w:rFonts w:ascii="Century Gothic" w:hAnsi="Century Gothic"/>
              </w:rPr>
              <w:t>e</w:t>
            </w:r>
          </w:p>
        </w:tc>
        <w:tc>
          <w:tcPr>
            <w:tcW w:w="2400" w:type="dxa"/>
            <w:vAlign w:val="center"/>
          </w:tcPr>
          <w:p w:rsidR="00314E40" w:rsidRPr="00FB52AF" w:rsidRDefault="00314E40" w:rsidP="00661E03">
            <w:pPr>
              <w:tabs>
                <w:tab w:val="left" w:pos="540"/>
              </w:tabs>
              <w:jc w:val="center"/>
              <w:rPr>
                <w:rFonts w:ascii="Century Gothic" w:hAnsi="Century Gothic"/>
                <w:highlight w:val="red"/>
              </w:rPr>
            </w:pPr>
            <w:r>
              <w:rPr>
                <w:rFonts w:ascii="Century Gothic" w:hAnsi="Century Gothic"/>
              </w:rPr>
              <w:t>VICENTE PACHECO CASTAÑEDA</w:t>
            </w:r>
            <w:r w:rsidRPr="008B3381">
              <w:rPr>
                <w:rFonts w:ascii="Century Gothic" w:hAnsi="Century Gothic"/>
              </w:rPr>
              <w:t xml:space="preserve"> </w:t>
            </w:r>
          </w:p>
        </w:tc>
        <w:tc>
          <w:tcPr>
            <w:tcW w:w="2844"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GOBERNADOR DEL ESTADO DE SONORA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Vocal Suplente</w:t>
            </w:r>
          </w:p>
        </w:tc>
        <w:tc>
          <w:tcPr>
            <w:tcW w:w="2400" w:type="dxa"/>
            <w:vAlign w:val="center"/>
          </w:tcPr>
          <w:p w:rsidR="00314E40" w:rsidRDefault="00314E40" w:rsidP="00661E03">
            <w:pPr>
              <w:tabs>
                <w:tab w:val="left" w:pos="540"/>
              </w:tabs>
              <w:jc w:val="center"/>
              <w:rPr>
                <w:rFonts w:ascii="Century Gothic" w:hAnsi="Century Gothic"/>
              </w:rPr>
            </w:pPr>
            <w:r>
              <w:rPr>
                <w:rFonts w:ascii="Century Gothic" w:hAnsi="Century Gothic"/>
              </w:rPr>
              <w:t>ALEJANDRO GUTIERREZ LUNA</w:t>
            </w:r>
          </w:p>
        </w:tc>
        <w:tc>
          <w:tcPr>
            <w:tcW w:w="2844"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SECRETARIA DE GOBIERNO</w:t>
            </w:r>
          </w:p>
        </w:tc>
        <w:tc>
          <w:tcPr>
            <w:tcW w:w="2976" w:type="dxa"/>
            <w:vAlign w:val="center"/>
          </w:tcPr>
          <w:p w:rsidR="00314E40"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 xml:space="preserve">JUAN MANUEL ESCALANTE IBARRA </w:t>
            </w:r>
          </w:p>
        </w:tc>
        <w:tc>
          <w:tcPr>
            <w:tcW w:w="2844"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 xml:space="preserve">SECRETARIA DE </w:t>
            </w:r>
            <w:r>
              <w:rPr>
                <w:rFonts w:ascii="Century Gothic" w:hAnsi="Century Gothic"/>
              </w:rPr>
              <w:t>SALUD</w:t>
            </w:r>
          </w:p>
        </w:tc>
        <w:tc>
          <w:tcPr>
            <w:tcW w:w="2976" w:type="dxa"/>
            <w:vAlign w:val="center"/>
          </w:tcPr>
          <w:p w:rsidR="00314E40" w:rsidRDefault="00314E40" w:rsidP="00661E03">
            <w:pPr>
              <w:tabs>
                <w:tab w:val="left" w:pos="540"/>
              </w:tabs>
              <w:jc w:val="center"/>
              <w:rPr>
                <w:rFonts w:ascii="Century Gothic" w:hAnsi="Century Gothic"/>
                <w:highlight w:val="yellow"/>
              </w:rPr>
            </w:pPr>
          </w:p>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cs="Tahoma"/>
              </w:rPr>
              <w:t xml:space="preserve">MARÍA ELENA ARAIZA CASTRO </w:t>
            </w:r>
          </w:p>
        </w:tc>
        <w:tc>
          <w:tcPr>
            <w:tcW w:w="2844"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SECRETARIA DE ECONOMÍA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lastRenderedPageBreak/>
              <w:t>Vocal Suplente</w:t>
            </w:r>
          </w:p>
        </w:tc>
        <w:tc>
          <w:tcPr>
            <w:tcW w:w="2400"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CHRISTIAN GILBERTO LARDIN APODACA</w:t>
            </w:r>
            <w:r w:rsidRPr="00FB52AF">
              <w:rPr>
                <w:rFonts w:ascii="Century Gothic" w:hAnsi="Century Gothic"/>
              </w:rPr>
              <w:t xml:space="preserve"> </w:t>
            </w:r>
          </w:p>
        </w:tc>
        <w:tc>
          <w:tcPr>
            <w:tcW w:w="2844"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SECRETARÍA DE HACIENDA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4"/>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cs="Tahoma"/>
              </w:rPr>
              <w:t>AMÉRICA ORTEGA RUIZ</w:t>
            </w:r>
          </w:p>
        </w:tc>
        <w:tc>
          <w:tcPr>
            <w:tcW w:w="2844"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INSTITUTO SONORENSE DE CULTURA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806"/>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314E40" w:rsidRPr="00FB52AF" w:rsidRDefault="00314E40" w:rsidP="00661E03">
            <w:pPr>
              <w:jc w:val="center"/>
              <w:rPr>
                <w:rFonts w:ascii="Century Gothic" w:hAnsi="Century Gothic"/>
                <w:bCs/>
              </w:rPr>
            </w:pPr>
            <w:r>
              <w:rPr>
                <w:rFonts w:ascii="Century Gothic" w:hAnsi="Century Gothic"/>
                <w:bCs/>
              </w:rPr>
              <w:t>JULIO CESAR BOJORQUEZ.</w:t>
            </w:r>
          </w:p>
        </w:tc>
        <w:tc>
          <w:tcPr>
            <w:tcW w:w="2844"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COMISIÓN DEL DEPORTE DEL ESTADO DE SONORA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ind w:left="708" w:hanging="708"/>
              <w:jc w:val="center"/>
              <w:rPr>
                <w:rFonts w:ascii="Century Gothic" w:hAnsi="Century Gothic"/>
              </w:rPr>
            </w:pPr>
            <w:r w:rsidRPr="00FB52AF">
              <w:rPr>
                <w:rFonts w:ascii="Century Gothic" w:hAnsi="Century Gothic"/>
              </w:rPr>
              <w:t>Secretario</w:t>
            </w:r>
          </w:p>
          <w:p w:rsidR="00314E40" w:rsidRPr="00FB52AF" w:rsidRDefault="00314E40" w:rsidP="00661E03">
            <w:pPr>
              <w:tabs>
                <w:tab w:val="left" w:pos="540"/>
              </w:tabs>
              <w:ind w:left="708" w:hanging="708"/>
              <w:jc w:val="center"/>
              <w:rPr>
                <w:rFonts w:ascii="Century Gothic" w:hAnsi="Century Gothic"/>
              </w:rPr>
            </w:pPr>
            <w:r w:rsidRPr="00FB52AF">
              <w:rPr>
                <w:rFonts w:ascii="Century Gothic" w:hAnsi="Century Gothic"/>
              </w:rPr>
              <w:t>Técnico</w:t>
            </w:r>
          </w:p>
        </w:tc>
        <w:tc>
          <w:tcPr>
            <w:tcW w:w="2400" w:type="dxa"/>
            <w:vAlign w:val="center"/>
          </w:tcPr>
          <w:p w:rsidR="00314E40" w:rsidRPr="00FB52AF" w:rsidRDefault="00314E40" w:rsidP="00661E03">
            <w:pPr>
              <w:tabs>
                <w:tab w:val="left" w:pos="540"/>
              </w:tabs>
              <w:ind w:left="-10" w:firstLine="2"/>
              <w:jc w:val="center"/>
              <w:rPr>
                <w:rFonts w:ascii="Century Gothic" w:hAnsi="Century Gothic"/>
                <w:lang w:val="es-ES_tradnl"/>
              </w:rPr>
            </w:pPr>
            <w:r>
              <w:rPr>
                <w:rFonts w:ascii="Century Gothic" w:hAnsi="Century Gothic"/>
                <w:lang w:val="es-ES_tradnl"/>
              </w:rPr>
              <w:t>JULIO CÉSAR  GUTIÉRREZ ACUÑA</w:t>
            </w:r>
          </w:p>
        </w:tc>
        <w:tc>
          <w:tcPr>
            <w:tcW w:w="2844" w:type="dxa"/>
            <w:vAlign w:val="center"/>
          </w:tcPr>
          <w:p w:rsidR="00314E40" w:rsidRPr="00FB52AF" w:rsidRDefault="00314E40" w:rsidP="00661E03">
            <w:pPr>
              <w:tabs>
                <w:tab w:val="left" w:pos="540"/>
              </w:tabs>
              <w:ind w:left="708" w:hanging="708"/>
              <w:jc w:val="center"/>
              <w:rPr>
                <w:rFonts w:ascii="Century Gothic" w:hAnsi="Century Gothic"/>
              </w:rPr>
            </w:pPr>
            <w:r w:rsidRPr="00FB52AF">
              <w:rPr>
                <w:rFonts w:ascii="Century Gothic" w:hAnsi="Century Gothic"/>
              </w:rPr>
              <w:t>INSTITUTO SONORENSE DE LA JUVENTUD</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Comisaría</w:t>
            </w:r>
          </w:p>
          <w:p w:rsidR="00314E40" w:rsidRPr="00FB52AF" w:rsidRDefault="00314E40" w:rsidP="00661E03">
            <w:pPr>
              <w:tabs>
                <w:tab w:val="left" w:pos="540"/>
              </w:tabs>
              <w:jc w:val="center"/>
              <w:rPr>
                <w:rFonts w:ascii="Century Gothic" w:hAnsi="Century Gothic"/>
              </w:rPr>
            </w:pPr>
            <w:r w:rsidRPr="00FB52AF">
              <w:rPr>
                <w:rFonts w:ascii="Century Gothic" w:hAnsi="Century Gothic"/>
              </w:rPr>
              <w:t>Pública</w:t>
            </w:r>
          </w:p>
        </w:tc>
        <w:tc>
          <w:tcPr>
            <w:tcW w:w="2400" w:type="dxa"/>
            <w:vAlign w:val="center"/>
          </w:tcPr>
          <w:p w:rsidR="00314E40" w:rsidRPr="00FB52AF" w:rsidRDefault="00314E40" w:rsidP="00661E03">
            <w:pPr>
              <w:tabs>
                <w:tab w:val="left" w:pos="540"/>
              </w:tabs>
              <w:jc w:val="center"/>
              <w:rPr>
                <w:rFonts w:ascii="Century Gothic" w:hAnsi="Century Gothic"/>
              </w:rPr>
            </w:pPr>
            <w:r>
              <w:rPr>
                <w:rFonts w:ascii="Century Gothic" w:hAnsi="Century Gothic"/>
              </w:rPr>
              <w:t xml:space="preserve">RUTH CHOMINA LÒPEZ </w:t>
            </w:r>
          </w:p>
        </w:tc>
        <w:tc>
          <w:tcPr>
            <w:tcW w:w="2844" w:type="dxa"/>
            <w:vAlign w:val="center"/>
          </w:tcPr>
          <w:p w:rsidR="00314E40" w:rsidRPr="00FB52AF" w:rsidRDefault="00314E40" w:rsidP="00661E03">
            <w:pPr>
              <w:tabs>
                <w:tab w:val="left" w:pos="540"/>
              </w:tabs>
              <w:jc w:val="center"/>
              <w:rPr>
                <w:rFonts w:ascii="Century Gothic" w:hAnsi="Century Gothic"/>
                <w:highlight w:val="yellow"/>
              </w:rPr>
            </w:pPr>
            <w:r w:rsidRPr="00FB52AF">
              <w:rPr>
                <w:rFonts w:ascii="Century Gothic" w:hAnsi="Century Gothic"/>
              </w:rPr>
              <w:t>SECRETARÍA DE LA CONTRALORÍA GENERAL DEL ESTADO DE SONORA</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r w:rsidR="00314E40" w:rsidRPr="00FB52AF" w:rsidTr="00661E03">
        <w:trPr>
          <w:trHeight w:val="665"/>
        </w:trPr>
        <w:tc>
          <w:tcPr>
            <w:tcW w:w="1702" w:type="dxa"/>
            <w:vAlign w:val="center"/>
          </w:tcPr>
          <w:p w:rsidR="00314E40" w:rsidRPr="00FB52AF" w:rsidRDefault="00314E40" w:rsidP="00661E03">
            <w:pPr>
              <w:tabs>
                <w:tab w:val="left" w:pos="540"/>
              </w:tabs>
              <w:jc w:val="center"/>
              <w:rPr>
                <w:rFonts w:ascii="Century Gothic" w:hAnsi="Century Gothic"/>
              </w:rPr>
            </w:pPr>
            <w:r w:rsidRPr="00FB52AF">
              <w:rPr>
                <w:rFonts w:ascii="Century Gothic" w:hAnsi="Century Gothic"/>
              </w:rPr>
              <w:t>Contralor</w:t>
            </w:r>
          </w:p>
          <w:p w:rsidR="00314E40" w:rsidRPr="00FB52AF" w:rsidRDefault="00314E40" w:rsidP="00661E03">
            <w:pPr>
              <w:tabs>
                <w:tab w:val="left" w:pos="540"/>
              </w:tabs>
              <w:jc w:val="center"/>
              <w:rPr>
                <w:rFonts w:ascii="Century Gothic" w:hAnsi="Century Gothic"/>
              </w:rPr>
            </w:pPr>
            <w:r w:rsidRPr="00FB52AF">
              <w:rPr>
                <w:rFonts w:ascii="Century Gothic" w:hAnsi="Century Gothic"/>
              </w:rPr>
              <w:t>Interno</w:t>
            </w:r>
          </w:p>
        </w:tc>
        <w:tc>
          <w:tcPr>
            <w:tcW w:w="2400" w:type="dxa"/>
            <w:vAlign w:val="center"/>
          </w:tcPr>
          <w:p w:rsidR="00314E40" w:rsidRPr="00FB52AF" w:rsidRDefault="00314E40" w:rsidP="00661E03">
            <w:pPr>
              <w:tabs>
                <w:tab w:val="left" w:pos="0"/>
              </w:tabs>
              <w:ind w:left="350" w:hanging="350"/>
              <w:jc w:val="center"/>
              <w:rPr>
                <w:rFonts w:ascii="Century Gothic" w:hAnsi="Century Gothic"/>
                <w:lang w:val="es-ES_tradnl"/>
              </w:rPr>
            </w:pPr>
            <w:r w:rsidRPr="00FB52AF">
              <w:rPr>
                <w:rFonts w:ascii="Century Gothic" w:hAnsi="Century Gothic"/>
                <w:lang w:val="es-ES_tradnl"/>
              </w:rPr>
              <w:t>GILDARDO ANTONIO RAMÍREZ OSUNA</w:t>
            </w:r>
          </w:p>
        </w:tc>
        <w:tc>
          <w:tcPr>
            <w:tcW w:w="2844" w:type="dxa"/>
            <w:vAlign w:val="center"/>
          </w:tcPr>
          <w:p w:rsidR="00314E40" w:rsidRPr="00FB52AF" w:rsidRDefault="00314E40" w:rsidP="00661E03">
            <w:pPr>
              <w:tabs>
                <w:tab w:val="left" w:pos="540"/>
              </w:tabs>
              <w:ind w:left="708" w:hanging="708"/>
              <w:jc w:val="center"/>
              <w:rPr>
                <w:rFonts w:ascii="Century Gothic" w:hAnsi="Century Gothic"/>
              </w:rPr>
            </w:pPr>
            <w:r w:rsidRPr="00FB52AF">
              <w:rPr>
                <w:rFonts w:ascii="Century Gothic" w:hAnsi="Century Gothic"/>
              </w:rPr>
              <w:t xml:space="preserve">ÓRGANO DE CONTROL Y DESARROLLO ADMINISTRATIVO </w:t>
            </w:r>
          </w:p>
        </w:tc>
        <w:tc>
          <w:tcPr>
            <w:tcW w:w="2976" w:type="dxa"/>
            <w:vAlign w:val="center"/>
          </w:tcPr>
          <w:p w:rsidR="00314E40" w:rsidRPr="00FB52AF" w:rsidRDefault="00314E40" w:rsidP="00661E03">
            <w:pPr>
              <w:tabs>
                <w:tab w:val="left" w:pos="540"/>
              </w:tabs>
              <w:jc w:val="center"/>
              <w:rPr>
                <w:rFonts w:ascii="Century Gothic" w:hAnsi="Century Gothic"/>
                <w:highlight w:val="yellow"/>
              </w:rPr>
            </w:pPr>
          </w:p>
        </w:tc>
      </w:tr>
    </w:tbl>
    <w:p w:rsidR="00314E40" w:rsidRDefault="00314E40" w:rsidP="00314E40">
      <w:pPr>
        <w:tabs>
          <w:tab w:val="left" w:pos="540"/>
        </w:tabs>
        <w:jc w:val="both"/>
        <w:rPr>
          <w:rFonts w:ascii="Century Gothic" w:hAnsi="Century Gothic"/>
        </w:rPr>
      </w:pPr>
    </w:p>
    <w:p w:rsidR="00314E40" w:rsidRDefault="00314E40" w:rsidP="00314E40">
      <w:pPr>
        <w:tabs>
          <w:tab w:val="left" w:pos="540"/>
        </w:tabs>
        <w:jc w:val="both"/>
        <w:rPr>
          <w:rFonts w:ascii="Century Gothic" w:hAnsi="Century Gothic"/>
        </w:rPr>
      </w:pPr>
    </w:p>
    <w:p w:rsidR="00314E40" w:rsidRPr="00C11653" w:rsidRDefault="00314E40" w:rsidP="00314E40">
      <w:pPr>
        <w:pStyle w:val="Textoindependiente"/>
        <w:tabs>
          <w:tab w:val="left" w:pos="540"/>
        </w:tabs>
        <w:rPr>
          <w:rFonts w:ascii="Century Gothic" w:hAnsi="Century Gothic" w:cs="Tahoma"/>
          <w:sz w:val="20"/>
        </w:rPr>
      </w:pPr>
    </w:p>
    <w:p w:rsidR="00314E40" w:rsidRDefault="00314E40"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Default="0010666E" w:rsidP="00314E40">
      <w:pPr>
        <w:tabs>
          <w:tab w:val="left" w:pos="993"/>
        </w:tabs>
        <w:jc w:val="both"/>
        <w:rPr>
          <w:rFonts w:ascii="Century Gothic" w:hAnsi="Century Gothic"/>
          <w:b/>
        </w:rPr>
      </w:pPr>
    </w:p>
    <w:p w:rsidR="0010666E" w:rsidRPr="00FB52AF" w:rsidRDefault="0010666E" w:rsidP="00314E40">
      <w:pPr>
        <w:tabs>
          <w:tab w:val="left" w:pos="993"/>
        </w:tabs>
        <w:jc w:val="both"/>
        <w:rPr>
          <w:rFonts w:ascii="Century Gothic" w:hAnsi="Century Gothic"/>
          <w:b/>
        </w:rPr>
      </w:pPr>
    </w:p>
    <w:p w:rsidR="00314E40" w:rsidRDefault="00314E40" w:rsidP="00A664D4">
      <w:pPr>
        <w:tabs>
          <w:tab w:val="left" w:pos="540"/>
        </w:tabs>
        <w:jc w:val="both"/>
        <w:rPr>
          <w:rFonts w:ascii="Century Gothic" w:hAnsi="Century Gothic"/>
        </w:rPr>
      </w:pPr>
    </w:p>
    <w:p w:rsidR="00314E40" w:rsidRDefault="00314E40"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F74273" w:rsidRDefault="00F74273" w:rsidP="00A664D4">
      <w:pPr>
        <w:tabs>
          <w:tab w:val="left" w:pos="540"/>
        </w:tabs>
        <w:jc w:val="both"/>
        <w:rPr>
          <w:rFonts w:ascii="Century Gothic" w:hAnsi="Century Gothic"/>
        </w:rPr>
      </w:pPr>
    </w:p>
    <w:p w:rsidR="0080725C" w:rsidRPr="00174E28" w:rsidRDefault="0080725C" w:rsidP="00A664D4">
      <w:pPr>
        <w:tabs>
          <w:tab w:val="left" w:pos="540"/>
        </w:tabs>
        <w:jc w:val="both"/>
        <w:rPr>
          <w:rFonts w:ascii="Century Gothic" w:hAnsi="Century Gothic"/>
        </w:rPr>
      </w:pPr>
    </w:p>
    <w:p w:rsidR="00FA60EA" w:rsidRPr="00174E28" w:rsidRDefault="00A664D4" w:rsidP="00A57C82">
      <w:pPr>
        <w:tabs>
          <w:tab w:val="left" w:pos="540"/>
        </w:tabs>
        <w:jc w:val="both"/>
        <w:rPr>
          <w:rFonts w:ascii="Century Gothic" w:hAnsi="Century Gothic"/>
          <w:sz w:val="16"/>
          <w:szCs w:val="16"/>
        </w:rPr>
      </w:pPr>
      <w:r w:rsidRPr="00174E28">
        <w:rPr>
          <w:rFonts w:ascii="Century Gothic" w:hAnsi="Century Gothic"/>
          <w:sz w:val="16"/>
          <w:szCs w:val="16"/>
        </w:rPr>
        <w:t>ESTA E</w:t>
      </w:r>
      <w:r w:rsidR="00FB52AF" w:rsidRPr="00174E28">
        <w:rPr>
          <w:rFonts w:ascii="Century Gothic" w:hAnsi="Century Gothic"/>
          <w:sz w:val="16"/>
          <w:szCs w:val="16"/>
        </w:rPr>
        <w:t xml:space="preserve">S LA ÚLTIMA HOJA DEL ACTA DE LA </w:t>
      </w:r>
      <w:r w:rsidR="00314E40">
        <w:rPr>
          <w:rFonts w:ascii="Century Gothic" w:hAnsi="Century Gothic"/>
          <w:sz w:val="16"/>
          <w:szCs w:val="16"/>
        </w:rPr>
        <w:t xml:space="preserve">TERCERA </w:t>
      </w:r>
      <w:r w:rsidRPr="00174E28">
        <w:rPr>
          <w:rFonts w:ascii="Century Gothic" w:hAnsi="Century Gothic"/>
          <w:sz w:val="16"/>
          <w:szCs w:val="16"/>
        </w:rPr>
        <w:t>SESIÓN ORDINARIA DEL INSTITUTO SONORENSE DE LA JUVENTUD.</w:t>
      </w:r>
    </w:p>
    <w:p w:rsidR="008A1E85" w:rsidRPr="00174E28" w:rsidRDefault="008A1E85" w:rsidP="008A1E85">
      <w:pPr>
        <w:tabs>
          <w:tab w:val="left" w:pos="540"/>
        </w:tabs>
        <w:jc w:val="both"/>
        <w:rPr>
          <w:rFonts w:ascii="Century Gothic" w:hAnsi="Century Gothic"/>
        </w:rPr>
      </w:pPr>
    </w:p>
    <w:p w:rsidR="00A57C82" w:rsidRPr="00174E28" w:rsidRDefault="00A57C82" w:rsidP="00A57C82">
      <w:pPr>
        <w:rPr>
          <w:rFonts w:ascii="Century Gothic" w:hAnsi="Century Gothic"/>
        </w:rPr>
      </w:pPr>
    </w:p>
    <w:sectPr w:rsidR="00A57C82" w:rsidRPr="00174E28" w:rsidSect="00C11653">
      <w:footerReference w:type="even" r:id="rId22"/>
      <w:footerReference w:type="default" r:id="rId23"/>
      <w:pgSz w:w="12240" w:h="15840" w:code="1"/>
      <w:pgMar w:top="1418" w:right="1701" w:bottom="1418"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413" w:rsidRDefault="004F2413" w:rsidP="009A4031">
      <w:r>
        <w:separator/>
      </w:r>
    </w:p>
  </w:endnote>
  <w:endnote w:type="continuationSeparator" w:id="0">
    <w:p w:rsidR="004F2413" w:rsidRDefault="004F2413" w:rsidP="009A4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218" w:rsidRDefault="00393E4C">
    <w:pPr>
      <w:pStyle w:val="Piedepgina"/>
      <w:framePr w:wrap="around" w:vAnchor="text" w:hAnchor="margin" w:xAlign="center" w:y="1"/>
      <w:rPr>
        <w:rStyle w:val="Nmerodepgina"/>
      </w:rPr>
    </w:pPr>
    <w:r>
      <w:rPr>
        <w:rStyle w:val="Nmerodepgina"/>
      </w:rPr>
      <w:fldChar w:fldCharType="begin"/>
    </w:r>
    <w:r w:rsidR="003D6218">
      <w:rPr>
        <w:rStyle w:val="Nmerodepgina"/>
      </w:rPr>
      <w:instrText xml:space="preserve">PAGE  </w:instrText>
    </w:r>
    <w:r>
      <w:rPr>
        <w:rStyle w:val="Nmerodepgina"/>
      </w:rPr>
      <w:fldChar w:fldCharType="end"/>
    </w:r>
  </w:p>
  <w:p w:rsidR="003D6218" w:rsidRDefault="003D621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218" w:rsidRDefault="00393E4C">
    <w:pPr>
      <w:pStyle w:val="Piedepgina"/>
      <w:framePr w:wrap="around" w:vAnchor="text" w:hAnchor="margin" w:xAlign="center" w:y="1"/>
      <w:rPr>
        <w:rStyle w:val="Nmerodepgina"/>
      </w:rPr>
    </w:pPr>
    <w:r>
      <w:rPr>
        <w:rStyle w:val="Nmerodepgina"/>
      </w:rPr>
      <w:fldChar w:fldCharType="begin"/>
    </w:r>
    <w:r w:rsidR="003D6218">
      <w:rPr>
        <w:rStyle w:val="Nmerodepgina"/>
      </w:rPr>
      <w:instrText xml:space="preserve">PAGE  </w:instrText>
    </w:r>
    <w:r>
      <w:rPr>
        <w:rStyle w:val="Nmerodepgina"/>
      </w:rPr>
      <w:fldChar w:fldCharType="separate"/>
    </w:r>
    <w:r w:rsidR="0080725C">
      <w:rPr>
        <w:rStyle w:val="Nmerodepgina"/>
        <w:noProof/>
      </w:rPr>
      <w:t>19</w:t>
    </w:r>
    <w:r>
      <w:rPr>
        <w:rStyle w:val="Nmerodepgina"/>
      </w:rPr>
      <w:fldChar w:fldCharType="end"/>
    </w:r>
  </w:p>
  <w:p w:rsidR="003D6218" w:rsidRDefault="003D621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413" w:rsidRDefault="004F2413" w:rsidP="009A4031">
      <w:r>
        <w:separator/>
      </w:r>
    </w:p>
  </w:footnote>
  <w:footnote w:type="continuationSeparator" w:id="0">
    <w:p w:rsidR="004F2413" w:rsidRDefault="004F2413" w:rsidP="009A4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39BD"/>
    <w:multiLevelType w:val="hybridMultilevel"/>
    <w:tmpl w:val="08C6DDB6"/>
    <w:lvl w:ilvl="0" w:tplc="77486318">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79806AA"/>
    <w:multiLevelType w:val="hybridMultilevel"/>
    <w:tmpl w:val="A4C6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8D210E"/>
    <w:multiLevelType w:val="hybridMultilevel"/>
    <w:tmpl w:val="1D38644E"/>
    <w:lvl w:ilvl="0" w:tplc="66AC6BF6">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1DAA2958"/>
    <w:multiLevelType w:val="hybridMultilevel"/>
    <w:tmpl w:val="6756DD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D350B"/>
    <w:multiLevelType w:val="hybridMultilevel"/>
    <w:tmpl w:val="29CCBF0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5">
    <w:nsid w:val="1F3A3D07"/>
    <w:multiLevelType w:val="hybridMultilevel"/>
    <w:tmpl w:val="D9D2FB9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15617E1"/>
    <w:multiLevelType w:val="hybridMultilevel"/>
    <w:tmpl w:val="5E7293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3810D30"/>
    <w:multiLevelType w:val="hybridMultilevel"/>
    <w:tmpl w:val="EAE4D2FE"/>
    <w:lvl w:ilvl="0" w:tplc="44A02104">
      <w:start w:val="4"/>
      <w:numFmt w:val="bullet"/>
      <w:lvlText w:val="-"/>
      <w:lvlJc w:val="left"/>
      <w:pPr>
        <w:ind w:left="1776" w:hanging="360"/>
      </w:pPr>
      <w:rPr>
        <w:rFonts w:ascii="Calibri" w:eastAsia="Calibri" w:hAnsi="Calibri"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38F852C7"/>
    <w:multiLevelType w:val="hybridMultilevel"/>
    <w:tmpl w:val="BC549B12"/>
    <w:lvl w:ilvl="0" w:tplc="080A0001">
      <w:start w:val="1"/>
      <w:numFmt w:val="bullet"/>
      <w:lvlText w:val=""/>
      <w:lvlJc w:val="left"/>
      <w:pPr>
        <w:ind w:left="761" w:hanging="360"/>
      </w:pPr>
      <w:rPr>
        <w:rFonts w:ascii="Symbol" w:hAnsi="Symbol" w:hint="default"/>
      </w:rPr>
    </w:lvl>
    <w:lvl w:ilvl="1" w:tplc="080A0003" w:tentative="1">
      <w:start w:val="1"/>
      <w:numFmt w:val="bullet"/>
      <w:lvlText w:val="o"/>
      <w:lvlJc w:val="left"/>
      <w:pPr>
        <w:ind w:left="1481" w:hanging="360"/>
      </w:pPr>
      <w:rPr>
        <w:rFonts w:ascii="Courier New" w:hAnsi="Courier New" w:cs="Courier New" w:hint="default"/>
      </w:rPr>
    </w:lvl>
    <w:lvl w:ilvl="2" w:tplc="080A0005" w:tentative="1">
      <w:start w:val="1"/>
      <w:numFmt w:val="bullet"/>
      <w:lvlText w:val=""/>
      <w:lvlJc w:val="left"/>
      <w:pPr>
        <w:ind w:left="2201" w:hanging="360"/>
      </w:pPr>
      <w:rPr>
        <w:rFonts w:ascii="Wingdings" w:hAnsi="Wingdings" w:hint="default"/>
      </w:rPr>
    </w:lvl>
    <w:lvl w:ilvl="3" w:tplc="080A0001" w:tentative="1">
      <w:start w:val="1"/>
      <w:numFmt w:val="bullet"/>
      <w:lvlText w:val=""/>
      <w:lvlJc w:val="left"/>
      <w:pPr>
        <w:ind w:left="2921" w:hanging="360"/>
      </w:pPr>
      <w:rPr>
        <w:rFonts w:ascii="Symbol" w:hAnsi="Symbol" w:hint="default"/>
      </w:rPr>
    </w:lvl>
    <w:lvl w:ilvl="4" w:tplc="080A0003" w:tentative="1">
      <w:start w:val="1"/>
      <w:numFmt w:val="bullet"/>
      <w:lvlText w:val="o"/>
      <w:lvlJc w:val="left"/>
      <w:pPr>
        <w:ind w:left="3641" w:hanging="360"/>
      </w:pPr>
      <w:rPr>
        <w:rFonts w:ascii="Courier New" w:hAnsi="Courier New" w:cs="Courier New" w:hint="default"/>
      </w:rPr>
    </w:lvl>
    <w:lvl w:ilvl="5" w:tplc="080A0005" w:tentative="1">
      <w:start w:val="1"/>
      <w:numFmt w:val="bullet"/>
      <w:lvlText w:val=""/>
      <w:lvlJc w:val="left"/>
      <w:pPr>
        <w:ind w:left="4361" w:hanging="360"/>
      </w:pPr>
      <w:rPr>
        <w:rFonts w:ascii="Wingdings" w:hAnsi="Wingdings" w:hint="default"/>
      </w:rPr>
    </w:lvl>
    <w:lvl w:ilvl="6" w:tplc="080A0001" w:tentative="1">
      <w:start w:val="1"/>
      <w:numFmt w:val="bullet"/>
      <w:lvlText w:val=""/>
      <w:lvlJc w:val="left"/>
      <w:pPr>
        <w:ind w:left="5081" w:hanging="360"/>
      </w:pPr>
      <w:rPr>
        <w:rFonts w:ascii="Symbol" w:hAnsi="Symbol" w:hint="default"/>
      </w:rPr>
    </w:lvl>
    <w:lvl w:ilvl="7" w:tplc="080A0003" w:tentative="1">
      <w:start w:val="1"/>
      <w:numFmt w:val="bullet"/>
      <w:lvlText w:val="o"/>
      <w:lvlJc w:val="left"/>
      <w:pPr>
        <w:ind w:left="5801" w:hanging="360"/>
      </w:pPr>
      <w:rPr>
        <w:rFonts w:ascii="Courier New" w:hAnsi="Courier New" w:cs="Courier New" w:hint="default"/>
      </w:rPr>
    </w:lvl>
    <w:lvl w:ilvl="8" w:tplc="080A0005" w:tentative="1">
      <w:start w:val="1"/>
      <w:numFmt w:val="bullet"/>
      <w:lvlText w:val=""/>
      <w:lvlJc w:val="left"/>
      <w:pPr>
        <w:ind w:left="6521" w:hanging="360"/>
      </w:pPr>
      <w:rPr>
        <w:rFonts w:ascii="Wingdings" w:hAnsi="Wingdings" w:hint="default"/>
      </w:rPr>
    </w:lvl>
  </w:abstractNum>
  <w:abstractNum w:abstractNumId="9">
    <w:nsid w:val="417277C4"/>
    <w:multiLevelType w:val="hybridMultilevel"/>
    <w:tmpl w:val="1BBA2880"/>
    <w:lvl w:ilvl="0" w:tplc="040A0001">
      <w:start w:val="1"/>
      <w:numFmt w:val="bullet"/>
      <w:lvlText w:val=""/>
      <w:lvlJc w:val="left"/>
      <w:pPr>
        <w:tabs>
          <w:tab w:val="num" w:pos="2160"/>
        </w:tabs>
        <w:ind w:left="2160" w:hanging="360"/>
      </w:pPr>
      <w:rPr>
        <w:rFonts w:ascii="Symbol" w:hAnsi="Symbol" w:hint="default"/>
      </w:rPr>
    </w:lvl>
    <w:lvl w:ilvl="1" w:tplc="040A000F">
      <w:start w:val="1"/>
      <w:numFmt w:val="decimal"/>
      <w:lvlText w:val="%2."/>
      <w:lvlJc w:val="left"/>
      <w:pPr>
        <w:tabs>
          <w:tab w:val="num" w:pos="2880"/>
        </w:tabs>
        <w:ind w:left="2880" w:hanging="360"/>
      </w:pPr>
      <w:rPr>
        <w:rFonts w:hint="default"/>
      </w:rPr>
    </w:lvl>
    <w:lvl w:ilvl="2" w:tplc="040A0005" w:tentative="1">
      <w:start w:val="1"/>
      <w:numFmt w:val="bullet"/>
      <w:lvlText w:val=""/>
      <w:lvlJc w:val="left"/>
      <w:pPr>
        <w:tabs>
          <w:tab w:val="num" w:pos="3600"/>
        </w:tabs>
        <w:ind w:left="3600" w:hanging="360"/>
      </w:pPr>
      <w:rPr>
        <w:rFonts w:ascii="Wingdings" w:hAnsi="Wingdings" w:hint="default"/>
      </w:rPr>
    </w:lvl>
    <w:lvl w:ilvl="3" w:tplc="040A0001" w:tentative="1">
      <w:start w:val="1"/>
      <w:numFmt w:val="bullet"/>
      <w:lvlText w:val=""/>
      <w:lvlJc w:val="left"/>
      <w:pPr>
        <w:tabs>
          <w:tab w:val="num" w:pos="4320"/>
        </w:tabs>
        <w:ind w:left="4320" w:hanging="360"/>
      </w:pPr>
      <w:rPr>
        <w:rFonts w:ascii="Symbol" w:hAnsi="Symbol" w:hint="default"/>
      </w:rPr>
    </w:lvl>
    <w:lvl w:ilvl="4" w:tplc="040A0003" w:tentative="1">
      <w:start w:val="1"/>
      <w:numFmt w:val="bullet"/>
      <w:lvlText w:val="o"/>
      <w:lvlJc w:val="left"/>
      <w:pPr>
        <w:tabs>
          <w:tab w:val="num" w:pos="5040"/>
        </w:tabs>
        <w:ind w:left="5040" w:hanging="360"/>
      </w:pPr>
      <w:rPr>
        <w:rFonts w:ascii="Courier New" w:hAnsi="Courier New" w:cs="Courier New" w:hint="default"/>
      </w:rPr>
    </w:lvl>
    <w:lvl w:ilvl="5" w:tplc="040A0005" w:tentative="1">
      <w:start w:val="1"/>
      <w:numFmt w:val="bullet"/>
      <w:lvlText w:val=""/>
      <w:lvlJc w:val="left"/>
      <w:pPr>
        <w:tabs>
          <w:tab w:val="num" w:pos="5760"/>
        </w:tabs>
        <w:ind w:left="5760" w:hanging="360"/>
      </w:pPr>
      <w:rPr>
        <w:rFonts w:ascii="Wingdings" w:hAnsi="Wingdings" w:hint="default"/>
      </w:rPr>
    </w:lvl>
    <w:lvl w:ilvl="6" w:tplc="040A0001" w:tentative="1">
      <w:start w:val="1"/>
      <w:numFmt w:val="bullet"/>
      <w:lvlText w:val=""/>
      <w:lvlJc w:val="left"/>
      <w:pPr>
        <w:tabs>
          <w:tab w:val="num" w:pos="6480"/>
        </w:tabs>
        <w:ind w:left="6480" w:hanging="360"/>
      </w:pPr>
      <w:rPr>
        <w:rFonts w:ascii="Symbol" w:hAnsi="Symbol" w:hint="default"/>
      </w:rPr>
    </w:lvl>
    <w:lvl w:ilvl="7" w:tplc="040A0003" w:tentative="1">
      <w:start w:val="1"/>
      <w:numFmt w:val="bullet"/>
      <w:lvlText w:val="o"/>
      <w:lvlJc w:val="left"/>
      <w:pPr>
        <w:tabs>
          <w:tab w:val="num" w:pos="7200"/>
        </w:tabs>
        <w:ind w:left="7200" w:hanging="360"/>
      </w:pPr>
      <w:rPr>
        <w:rFonts w:ascii="Courier New" w:hAnsi="Courier New" w:cs="Courier New" w:hint="default"/>
      </w:rPr>
    </w:lvl>
    <w:lvl w:ilvl="8" w:tplc="040A0005" w:tentative="1">
      <w:start w:val="1"/>
      <w:numFmt w:val="bullet"/>
      <w:lvlText w:val=""/>
      <w:lvlJc w:val="left"/>
      <w:pPr>
        <w:tabs>
          <w:tab w:val="num" w:pos="7920"/>
        </w:tabs>
        <w:ind w:left="7920" w:hanging="360"/>
      </w:pPr>
      <w:rPr>
        <w:rFonts w:ascii="Wingdings" w:hAnsi="Wingdings" w:hint="default"/>
      </w:rPr>
    </w:lvl>
  </w:abstractNum>
  <w:abstractNum w:abstractNumId="10">
    <w:nsid w:val="45D96B00"/>
    <w:multiLevelType w:val="hybridMultilevel"/>
    <w:tmpl w:val="15CC8216"/>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4AD50F27"/>
    <w:multiLevelType w:val="hybridMultilevel"/>
    <w:tmpl w:val="51F0D244"/>
    <w:lvl w:ilvl="0" w:tplc="0C0A0001">
      <w:start w:val="1"/>
      <w:numFmt w:val="bullet"/>
      <w:lvlText w:val=""/>
      <w:lvlJc w:val="left"/>
      <w:pPr>
        <w:ind w:left="8866" w:hanging="360"/>
      </w:pPr>
      <w:rPr>
        <w:rFonts w:ascii="Symbol" w:hAnsi="Symbol" w:hint="default"/>
      </w:rPr>
    </w:lvl>
    <w:lvl w:ilvl="1" w:tplc="0C0A0003" w:tentative="1">
      <w:start w:val="1"/>
      <w:numFmt w:val="bullet"/>
      <w:lvlText w:val="o"/>
      <w:lvlJc w:val="left"/>
      <w:pPr>
        <w:ind w:left="9984" w:hanging="360"/>
      </w:pPr>
      <w:rPr>
        <w:rFonts w:ascii="Courier New" w:hAnsi="Courier New" w:cs="Courier New" w:hint="default"/>
      </w:rPr>
    </w:lvl>
    <w:lvl w:ilvl="2" w:tplc="0C0A0005" w:tentative="1">
      <w:start w:val="1"/>
      <w:numFmt w:val="bullet"/>
      <w:lvlText w:val=""/>
      <w:lvlJc w:val="left"/>
      <w:pPr>
        <w:ind w:left="10704" w:hanging="360"/>
      </w:pPr>
      <w:rPr>
        <w:rFonts w:ascii="Wingdings" w:hAnsi="Wingdings" w:hint="default"/>
      </w:rPr>
    </w:lvl>
    <w:lvl w:ilvl="3" w:tplc="0C0A0001" w:tentative="1">
      <w:start w:val="1"/>
      <w:numFmt w:val="bullet"/>
      <w:lvlText w:val=""/>
      <w:lvlJc w:val="left"/>
      <w:pPr>
        <w:ind w:left="11424" w:hanging="360"/>
      </w:pPr>
      <w:rPr>
        <w:rFonts w:ascii="Symbol" w:hAnsi="Symbol" w:hint="default"/>
      </w:rPr>
    </w:lvl>
    <w:lvl w:ilvl="4" w:tplc="0C0A0003" w:tentative="1">
      <w:start w:val="1"/>
      <w:numFmt w:val="bullet"/>
      <w:lvlText w:val="o"/>
      <w:lvlJc w:val="left"/>
      <w:pPr>
        <w:ind w:left="12144" w:hanging="360"/>
      </w:pPr>
      <w:rPr>
        <w:rFonts w:ascii="Courier New" w:hAnsi="Courier New" w:cs="Courier New" w:hint="default"/>
      </w:rPr>
    </w:lvl>
    <w:lvl w:ilvl="5" w:tplc="0C0A0005" w:tentative="1">
      <w:start w:val="1"/>
      <w:numFmt w:val="bullet"/>
      <w:lvlText w:val=""/>
      <w:lvlJc w:val="left"/>
      <w:pPr>
        <w:ind w:left="12864" w:hanging="360"/>
      </w:pPr>
      <w:rPr>
        <w:rFonts w:ascii="Wingdings" w:hAnsi="Wingdings" w:hint="default"/>
      </w:rPr>
    </w:lvl>
    <w:lvl w:ilvl="6" w:tplc="0C0A0001" w:tentative="1">
      <w:start w:val="1"/>
      <w:numFmt w:val="bullet"/>
      <w:lvlText w:val=""/>
      <w:lvlJc w:val="left"/>
      <w:pPr>
        <w:ind w:left="13584" w:hanging="360"/>
      </w:pPr>
      <w:rPr>
        <w:rFonts w:ascii="Symbol" w:hAnsi="Symbol" w:hint="default"/>
      </w:rPr>
    </w:lvl>
    <w:lvl w:ilvl="7" w:tplc="0C0A0003" w:tentative="1">
      <w:start w:val="1"/>
      <w:numFmt w:val="bullet"/>
      <w:lvlText w:val="o"/>
      <w:lvlJc w:val="left"/>
      <w:pPr>
        <w:ind w:left="14304" w:hanging="360"/>
      </w:pPr>
      <w:rPr>
        <w:rFonts w:ascii="Courier New" w:hAnsi="Courier New" w:cs="Courier New" w:hint="default"/>
      </w:rPr>
    </w:lvl>
    <w:lvl w:ilvl="8" w:tplc="0C0A0005" w:tentative="1">
      <w:start w:val="1"/>
      <w:numFmt w:val="bullet"/>
      <w:lvlText w:val=""/>
      <w:lvlJc w:val="left"/>
      <w:pPr>
        <w:ind w:left="15024" w:hanging="360"/>
      </w:pPr>
      <w:rPr>
        <w:rFonts w:ascii="Wingdings" w:hAnsi="Wingdings" w:hint="default"/>
      </w:rPr>
    </w:lvl>
  </w:abstractNum>
  <w:abstractNum w:abstractNumId="12">
    <w:nsid w:val="4DBB4F38"/>
    <w:multiLevelType w:val="hybridMultilevel"/>
    <w:tmpl w:val="8126194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56B7734D"/>
    <w:multiLevelType w:val="hybridMultilevel"/>
    <w:tmpl w:val="8E468A60"/>
    <w:lvl w:ilvl="0" w:tplc="F4B0C09A">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
    <w:nsid w:val="73890DD7"/>
    <w:multiLevelType w:val="hybridMultilevel"/>
    <w:tmpl w:val="28222B2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5470290"/>
    <w:multiLevelType w:val="hybridMultilevel"/>
    <w:tmpl w:val="12A6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041CFF"/>
    <w:multiLevelType w:val="hybridMultilevel"/>
    <w:tmpl w:val="38E28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2"/>
  </w:num>
  <w:num w:numId="4">
    <w:abstractNumId w:val="5"/>
  </w:num>
  <w:num w:numId="5">
    <w:abstractNumId w:val="3"/>
  </w:num>
  <w:num w:numId="6">
    <w:abstractNumId w:val="10"/>
  </w:num>
  <w:num w:numId="7">
    <w:abstractNumId w:val="11"/>
  </w:num>
  <w:num w:numId="8">
    <w:abstractNumId w:val="16"/>
  </w:num>
  <w:num w:numId="9">
    <w:abstractNumId w:val="4"/>
  </w:num>
  <w:num w:numId="10">
    <w:abstractNumId w:val="1"/>
  </w:num>
  <w:num w:numId="11">
    <w:abstractNumId w:val="8"/>
  </w:num>
  <w:num w:numId="12">
    <w:abstractNumId w:val="15"/>
  </w:num>
  <w:num w:numId="13">
    <w:abstractNumId w:val="7"/>
  </w:num>
  <w:num w:numId="14">
    <w:abstractNumId w:val="13"/>
  </w:num>
  <w:num w:numId="15">
    <w:abstractNumId w:val="0"/>
  </w:num>
  <w:num w:numId="16">
    <w:abstractNumId w:val="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FA60EA"/>
    <w:rsid w:val="0000017C"/>
    <w:rsid w:val="00014DAF"/>
    <w:rsid w:val="00036F7F"/>
    <w:rsid w:val="00074A82"/>
    <w:rsid w:val="00075182"/>
    <w:rsid w:val="000A4D93"/>
    <w:rsid w:val="000A70F1"/>
    <w:rsid w:val="000B4A57"/>
    <w:rsid w:val="000E7BE9"/>
    <w:rsid w:val="00100A90"/>
    <w:rsid w:val="00101383"/>
    <w:rsid w:val="0010666E"/>
    <w:rsid w:val="00116A7A"/>
    <w:rsid w:val="00122CA5"/>
    <w:rsid w:val="00140E21"/>
    <w:rsid w:val="00142BA6"/>
    <w:rsid w:val="00147583"/>
    <w:rsid w:val="00153CAE"/>
    <w:rsid w:val="00174E28"/>
    <w:rsid w:val="001B4C75"/>
    <w:rsid w:val="001B4E1A"/>
    <w:rsid w:val="001E11CA"/>
    <w:rsid w:val="001E1F9E"/>
    <w:rsid w:val="001E27B8"/>
    <w:rsid w:val="001F7B23"/>
    <w:rsid w:val="00205B60"/>
    <w:rsid w:val="00215A4E"/>
    <w:rsid w:val="00221CEB"/>
    <w:rsid w:val="00235C83"/>
    <w:rsid w:val="002613F2"/>
    <w:rsid w:val="002614FB"/>
    <w:rsid w:val="00262EE3"/>
    <w:rsid w:val="002743A7"/>
    <w:rsid w:val="002958E6"/>
    <w:rsid w:val="00296B5A"/>
    <w:rsid w:val="002C005A"/>
    <w:rsid w:val="002C51AB"/>
    <w:rsid w:val="002D041C"/>
    <w:rsid w:val="002E7C72"/>
    <w:rsid w:val="003001A8"/>
    <w:rsid w:val="00302204"/>
    <w:rsid w:val="003134B1"/>
    <w:rsid w:val="00314E40"/>
    <w:rsid w:val="00356213"/>
    <w:rsid w:val="00366E0D"/>
    <w:rsid w:val="00393E4C"/>
    <w:rsid w:val="00394B13"/>
    <w:rsid w:val="003A01F7"/>
    <w:rsid w:val="003C4F20"/>
    <w:rsid w:val="003D6218"/>
    <w:rsid w:val="00412815"/>
    <w:rsid w:val="00444E94"/>
    <w:rsid w:val="00471B2D"/>
    <w:rsid w:val="00472DA8"/>
    <w:rsid w:val="00474896"/>
    <w:rsid w:val="004D0EBE"/>
    <w:rsid w:val="004D10B9"/>
    <w:rsid w:val="004F2413"/>
    <w:rsid w:val="004F7183"/>
    <w:rsid w:val="005808D4"/>
    <w:rsid w:val="0058421F"/>
    <w:rsid w:val="00584610"/>
    <w:rsid w:val="005C78C7"/>
    <w:rsid w:val="005C7B9E"/>
    <w:rsid w:val="005D2735"/>
    <w:rsid w:val="0060789B"/>
    <w:rsid w:val="006116D3"/>
    <w:rsid w:val="00616D90"/>
    <w:rsid w:val="00622E5C"/>
    <w:rsid w:val="006341C1"/>
    <w:rsid w:val="00641AD3"/>
    <w:rsid w:val="006533D0"/>
    <w:rsid w:val="00665E8D"/>
    <w:rsid w:val="00681A7A"/>
    <w:rsid w:val="0069246A"/>
    <w:rsid w:val="006A002A"/>
    <w:rsid w:val="006D0229"/>
    <w:rsid w:val="006D4F85"/>
    <w:rsid w:val="00705DE8"/>
    <w:rsid w:val="00720C70"/>
    <w:rsid w:val="00753EDB"/>
    <w:rsid w:val="007746B7"/>
    <w:rsid w:val="007B1D4A"/>
    <w:rsid w:val="007E5E5A"/>
    <w:rsid w:val="007F2AD9"/>
    <w:rsid w:val="0080725C"/>
    <w:rsid w:val="008166C6"/>
    <w:rsid w:val="00830E39"/>
    <w:rsid w:val="00837542"/>
    <w:rsid w:val="00843AE0"/>
    <w:rsid w:val="0086093E"/>
    <w:rsid w:val="008A1E85"/>
    <w:rsid w:val="008B3572"/>
    <w:rsid w:val="008C54F2"/>
    <w:rsid w:val="008D7692"/>
    <w:rsid w:val="008E0B85"/>
    <w:rsid w:val="008E5044"/>
    <w:rsid w:val="008E6701"/>
    <w:rsid w:val="008F1A0A"/>
    <w:rsid w:val="0092152C"/>
    <w:rsid w:val="0092499E"/>
    <w:rsid w:val="00925F2B"/>
    <w:rsid w:val="00926C71"/>
    <w:rsid w:val="00935ADC"/>
    <w:rsid w:val="00937709"/>
    <w:rsid w:val="00945207"/>
    <w:rsid w:val="009605FC"/>
    <w:rsid w:val="009676FF"/>
    <w:rsid w:val="009775EF"/>
    <w:rsid w:val="009815D6"/>
    <w:rsid w:val="00986147"/>
    <w:rsid w:val="00992622"/>
    <w:rsid w:val="00994822"/>
    <w:rsid w:val="009A4031"/>
    <w:rsid w:val="009A5062"/>
    <w:rsid w:val="009D41D5"/>
    <w:rsid w:val="009F33F5"/>
    <w:rsid w:val="009F7A9A"/>
    <w:rsid w:val="00A036D5"/>
    <w:rsid w:val="00A455F9"/>
    <w:rsid w:val="00A45FE7"/>
    <w:rsid w:val="00A47936"/>
    <w:rsid w:val="00A57C82"/>
    <w:rsid w:val="00A664D4"/>
    <w:rsid w:val="00A8439F"/>
    <w:rsid w:val="00AC348D"/>
    <w:rsid w:val="00AD11D9"/>
    <w:rsid w:val="00AF6305"/>
    <w:rsid w:val="00B00A9A"/>
    <w:rsid w:val="00B13EAD"/>
    <w:rsid w:val="00B27C20"/>
    <w:rsid w:val="00B878B3"/>
    <w:rsid w:val="00BA0DA4"/>
    <w:rsid w:val="00BC7B6D"/>
    <w:rsid w:val="00BE2669"/>
    <w:rsid w:val="00BE267F"/>
    <w:rsid w:val="00BF4AAA"/>
    <w:rsid w:val="00BF7F4F"/>
    <w:rsid w:val="00C11653"/>
    <w:rsid w:val="00C12D58"/>
    <w:rsid w:val="00C16D4F"/>
    <w:rsid w:val="00C276AB"/>
    <w:rsid w:val="00C309DF"/>
    <w:rsid w:val="00C37D8E"/>
    <w:rsid w:val="00C57C73"/>
    <w:rsid w:val="00C64782"/>
    <w:rsid w:val="00CC69D4"/>
    <w:rsid w:val="00CD366B"/>
    <w:rsid w:val="00D3029B"/>
    <w:rsid w:val="00D4490F"/>
    <w:rsid w:val="00D502B0"/>
    <w:rsid w:val="00D65CF7"/>
    <w:rsid w:val="00D95D06"/>
    <w:rsid w:val="00DA0131"/>
    <w:rsid w:val="00DC63B0"/>
    <w:rsid w:val="00DD10B5"/>
    <w:rsid w:val="00DD213C"/>
    <w:rsid w:val="00DF0BF4"/>
    <w:rsid w:val="00E27CC5"/>
    <w:rsid w:val="00E32149"/>
    <w:rsid w:val="00E43719"/>
    <w:rsid w:val="00E57F80"/>
    <w:rsid w:val="00E73666"/>
    <w:rsid w:val="00EA51A2"/>
    <w:rsid w:val="00EB67B4"/>
    <w:rsid w:val="00EE467D"/>
    <w:rsid w:val="00EF1294"/>
    <w:rsid w:val="00EF1428"/>
    <w:rsid w:val="00F02988"/>
    <w:rsid w:val="00F06185"/>
    <w:rsid w:val="00F11DB4"/>
    <w:rsid w:val="00F224F0"/>
    <w:rsid w:val="00F521B6"/>
    <w:rsid w:val="00F64D1E"/>
    <w:rsid w:val="00F670BC"/>
    <w:rsid w:val="00F74273"/>
    <w:rsid w:val="00F91CB1"/>
    <w:rsid w:val="00F97A0A"/>
    <w:rsid w:val="00FA60EA"/>
    <w:rsid w:val="00FB2920"/>
    <w:rsid w:val="00FB3BCC"/>
    <w:rsid w:val="00FB52AF"/>
    <w:rsid w:val="00FD0815"/>
    <w:rsid w:val="00FD47D6"/>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0EA"/>
    <w:pPr>
      <w:spacing w:after="0" w:line="240" w:lineRule="auto"/>
    </w:pPr>
    <w:rPr>
      <w:rFonts w:ascii="Times New Roman" w:eastAsia="Times New Roman" w:hAnsi="Times New Roman" w:cs="Times New Roman"/>
      <w:sz w:val="20"/>
      <w:szCs w:val="20"/>
      <w:lang w:val="es-MX" w:eastAsia="es-ES"/>
    </w:rPr>
  </w:style>
  <w:style w:type="paragraph" w:styleId="Ttulo2">
    <w:name w:val="heading 2"/>
    <w:basedOn w:val="Normal"/>
    <w:next w:val="Normal"/>
    <w:link w:val="Ttulo2Car"/>
    <w:qFormat/>
    <w:rsid w:val="00FA60EA"/>
    <w:pPr>
      <w:keepNext/>
      <w:jc w:val="center"/>
      <w:outlineLvl w:val="1"/>
    </w:pPr>
    <w:rPr>
      <w:rFonts w:ascii="Tahoma" w:hAnsi="Tahoma"/>
      <w:b/>
      <w:sz w:val="40"/>
    </w:rPr>
  </w:style>
  <w:style w:type="paragraph" w:styleId="Ttulo3">
    <w:name w:val="heading 3"/>
    <w:basedOn w:val="Normal"/>
    <w:next w:val="Normal"/>
    <w:link w:val="Ttulo3Car"/>
    <w:qFormat/>
    <w:rsid w:val="00FA60EA"/>
    <w:pPr>
      <w:keepNext/>
      <w:jc w:val="center"/>
      <w:outlineLvl w:val="2"/>
    </w:pPr>
    <w:rPr>
      <w:rFonts w:ascii="Tahoma" w:hAnsi="Tahoma"/>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A60EA"/>
    <w:rPr>
      <w:rFonts w:ascii="Tahoma" w:eastAsia="Times New Roman" w:hAnsi="Tahoma" w:cs="Times New Roman"/>
      <w:b/>
      <w:sz w:val="40"/>
      <w:szCs w:val="20"/>
      <w:lang w:val="es-MX" w:eastAsia="es-ES"/>
    </w:rPr>
  </w:style>
  <w:style w:type="character" w:customStyle="1" w:styleId="Ttulo3Car">
    <w:name w:val="Título 3 Car"/>
    <w:basedOn w:val="Fuentedeprrafopredeter"/>
    <w:link w:val="Ttulo3"/>
    <w:rsid w:val="00FA60EA"/>
    <w:rPr>
      <w:rFonts w:ascii="Tahoma" w:eastAsia="Times New Roman" w:hAnsi="Tahoma" w:cs="Times New Roman"/>
      <w:b/>
      <w:bCs/>
      <w:szCs w:val="20"/>
      <w:lang w:val="es-MX" w:eastAsia="es-ES"/>
    </w:rPr>
  </w:style>
  <w:style w:type="paragraph" w:styleId="Textoindependiente">
    <w:name w:val="Body Text"/>
    <w:basedOn w:val="Normal"/>
    <w:link w:val="TextoindependienteCar"/>
    <w:rsid w:val="00FA60EA"/>
    <w:pPr>
      <w:jc w:val="both"/>
    </w:pPr>
    <w:rPr>
      <w:rFonts w:ascii="Tahoma" w:hAnsi="Tahoma"/>
      <w:sz w:val="22"/>
    </w:rPr>
  </w:style>
  <w:style w:type="character" w:customStyle="1" w:styleId="TextoindependienteCar">
    <w:name w:val="Texto independiente Car"/>
    <w:basedOn w:val="Fuentedeprrafopredeter"/>
    <w:link w:val="Textoindependiente"/>
    <w:rsid w:val="00FA60EA"/>
    <w:rPr>
      <w:rFonts w:ascii="Tahoma" w:eastAsia="Times New Roman" w:hAnsi="Tahoma" w:cs="Times New Roman"/>
      <w:szCs w:val="20"/>
      <w:lang w:val="es-MX" w:eastAsia="es-ES"/>
    </w:rPr>
  </w:style>
  <w:style w:type="paragraph" w:styleId="Piedepgina">
    <w:name w:val="footer"/>
    <w:basedOn w:val="Normal"/>
    <w:link w:val="PiedepginaCar"/>
    <w:rsid w:val="00FA60EA"/>
    <w:pPr>
      <w:tabs>
        <w:tab w:val="center" w:pos="4419"/>
        <w:tab w:val="right" w:pos="8838"/>
      </w:tabs>
    </w:pPr>
  </w:style>
  <w:style w:type="character" w:customStyle="1" w:styleId="PiedepginaCar">
    <w:name w:val="Pie de página Car"/>
    <w:basedOn w:val="Fuentedeprrafopredeter"/>
    <w:link w:val="Piedepgina"/>
    <w:rsid w:val="00FA60EA"/>
    <w:rPr>
      <w:rFonts w:ascii="Times New Roman" w:eastAsia="Times New Roman" w:hAnsi="Times New Roman" w:cs="Times New Roman"/>
      <w:sz w:val="20"/>
      <w:szCs w:val="20"/>
      <w:lang w:val="es-MX" w:eastAsia="es-ES"/>
    </w:rPr>
  </w:style>
  <w:style w:type="character" w:styleId="Nmerodepgina">
    <w:name w:val="page number"/>
    <w:basedOn w:val="Fuentedeprrafopredeter"/>
    <w:rsid w:val="00FA60EA"/>
  </w:style>
  <w:style w:type="paragraph" w:styleId="Prrafodelista">
    <w:name w:val="List Paragraph"/>
    <w:basedOn w:val="Normal"/>
    <w:uiPriority w:val="34"/>
    <w:qFormat/>
    <w:rsid w:val="001E1F9E"/>
    <w:pPr>
      <w:spacing w:line="276" w:lineRule="auto"/>
      <w:ind w:left="1418"/>
      <w:contextualSpacing/>
      <w:jc w:val="both"/>
    </w:pPr>
    <w:rPr>
      <w:rFonts w:ascii="Century Gothic" w:hAnsi="Century Gothic"/>
      <w:sz w:val="16"/>
      <w:szCs w:val="16"/>
      <w:lang w:val="es-ES" w:eastAsia="en-US"/>
    </w:rPr>
  </w:style>
  <w:style w:type="paragraph" w:customStyle="1" w:styleId="ecxmsonormal">
    <w:name w:val="ecxmsonormal"/>
    <w:basedOn w:val="Normal"/>
    <w:rsid w:val="003001A8"/>
    <w:pPr>
      <w:spacing w:after="324"/>
    </w:pPr>
    <w:rPr>
      <w:sz w:val="24"/>
      <w:szCs w:val="24"/>
      <w:lang w:val="es-ES"/>
    </w:rPr>
  </w:style>
  <w:style w:type="table" w:styleId="Tablaconcuadrcula">
    <w:name w:val="Table Grid"/>
    <w:basedOn w:val="Tablanormal"/>
    <w:uiPriority w:val="59"/>
    <w:rsid w:val="00A84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74A82"/>
    <w:rPr>
      <w:b/>
      <w:bCs/>
    </w:rPr>
  </w:style>
  <w:style w:type="paragraph" w:styleId="Textodeglobo">
    <w:name w:val="Balloon Text"/>
    <w:basedOn w:val="Normal"/>
    <w:link w:val="TextodegloboCar"/>
    <w:uiPriority w:val="99"/>
    <w:semiHidden/>
    <w:unhideWhenUsed/>
    <w:rsid w:val="00D95D06"/>
    <w:rPr>
      <w:rFonts w:ascii="Tahoma" w:hAnsi="Tahoma" w:cs="Tahoma"/>
      <w:sz w:val="16"/>
      <w:szCs w:val="16"/>
    </w:rPr>
  </w:style>
  <w:style w:type="character" w:customStyle="1" w:styleId="TextodegloboCar">
    <w:name w:val="Texto de globo Car"/>
    <w:basedOn w:val="Fuentedeprrafopredeter"/>
    <w:link w:val="Textodeglobo"/>
    <w:uiPriority w:val="99"/>
    <w:semiHidden/>
    <w:rsid w:val="00D95D06"/>
    <w:rPr>
      <w:rFonts w:ascii="Tahoma" w:eastAsia="Times New Roman" w:hAnsi="Tahoma" w:cs="Tahoma"/>
      <w:sz w:val="16"/>
      <w:szCs w:val="16"/>
      <w:lang w:val="es-MX" w:eastAsia="es-ES"/>
    </w:rPr>
  </w:style>
  <w:style w:type="character" w:customStyle="1" w:styleId="textexposedshow">
    <w:name w:val="text_exposed_show"/>
    <w:basedOn w:val="Fuentedeprrafopredeter"/>
    <w:rsid w:val="00843AE0"/>
  </w:style>
</w:styles>
</file>

<file path=word/webSettings.xml><?xml version="1.0" encoding="utf-8"?>
<w:webSettings xmlns:r="http://schemas.openxmlformats.org/officeDocument/2006/relationships" xmlns:w="http://schemas.openxmlformats.org/wordprocessingml/2006/main">
  <w:divs>
    <w:div w:id="13655130">
      <w:bodyDiv w:val="1"/>
      <w:marLeft w:val="0"/>
      <w:marRight w:val="0"/>
      <w:marTop w:val="0"/>
      <w:marBottom w:val="0"/>
      <w:divBdr>
        <w:top w:val="none" w:sz="0" w:space="0" w:color="auto"/>
        <w:left w:val="none" w:sz="0" w:space="0" w:color="auto"/>
        <w:bottom w:val="none" w:sz="0" w:space="0" w:color="auto"/>
        <w:right w:val="none" w:sz="0" w:space="0" w:color="auto"/>
      </w:divBdr>
    </w:div>
    <w:div w:id="1550647504">
      <w:bodyDiv w:val="1"/>
      <w:marLeft w:val="0"/>
      <w:marRight w:val="0"/>
      <w:marTop w:val="0"/>
      <w:marBottom w:val="0"/>
      <w:divBdr>
        <w:top w:val="none" w:sz="0" w:space="0" w:color="auto"/>
        <w:left w:val="none" w:sz="0" w:space="0" w:color="auto"/>
        <w:bottom w:val="none" w:sz="0" w:space="0" w:color="auto"/>
        <w:right w:val="none" w:sz="0" w:space="0" w:color="auto"/>
      </w:divBdr>
    </w:div>
    <w:div w:id="189250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1909</TotalTime>
  <Pages>19</Pages>
  <Words>3489</Words>
  <Characters>19190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ISJ</Company>
  <LinksUpToDate>false</LinksUpToDate>
  <CharactersWithSpaces>22634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ISJ  LANIX</dc:creator>
  <cp:lastModifiedBy>CESAR</cp:lastModifiedBy>
  <cp:revision>31</cp:revision>
  <cp:lastPrinted>2012-11-15T18:27:00Z</cp:lastPrinted>
  <dcterms:created xsi:type="dcterms:W3CDTF">2011-06-02T16:23:00Z</dcterms:created>
  <dcterms:modified xsi:type="dcterms:W3CDTF">2012-11-22T16:57:00Z</dcterms:modified>
</cp:coreProperties>
</file>