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070" w:rsidRPr="006A4F94" w:rsidRDefault="00FB4070" w:rsidP="00587611">
      <w:pPr>
        <w:pStyle w:val="NormalWeb"/>
        <w:jc w:val="both"/>
        <w:rPr>
          <w:rFonts w:ascii="Century Gothic" w:hAnsi="Century Gothic" w:cs="Arial"/>
          <w:b/>
          <w:color w:val="000000"/>
          <w:sz w:val="20"/>
          <w:szCs w:val="20"/>
        </w:rPr>
      </w:pPr>
    </w:p>
    <w:p w:rsidR="00F210FA" w:rsidRPr="006A4F94" w:rsidRDefault="00F210FA" w:rsidP="00F210FA">
      <w:pPr>
        <w:spacing w:after="200" w:line="276" w:lineRule="auto"/>
        <w:jc w:val="center"/>
        <w:rPr>
          <w:rFonts w:ascii="Century Gothic" w:hAnsi="Century Gothic" w:cs="Arial"/>
          <w:noProof/>
          <w:color w:val="7F7F7F" w:themeColor="text1" w:themeTint="80"/>
          <w:sz w:val="52"/>
          <w:szCs w:val="52"/>
          <w:lang w:eastAsia="es-MX"/>
        </w:rPr>
      </w:pPr>
      <w:r w:rsidRPr="006A4F94">
        <w:rPr>
          <w:rFonts w:ascii="Century Gothic" w:hAnsi="Century Gothic" w:cs="Arial"/>
          <w:b/>
          <w:noProof/>
          <w:color w:val="000000"/>
          <w:sz w:val="20"/>
          <w:szCs w:val="20"/>
          <w:lang w:eastAsia="es-MX"/>
        </w:rPr>
        <w:br/>
      </w:r>
      <w:r w:rsidRPr="006A4F94">
        <w:rPr>
          <w:rFonts w:ascii="Century Gothic" w:hAnsi="Century Gothic" w:cs="Arial"/>
          <w:b/>
          <w:noProof/>
          <w:color w:val="000000"/>
          <w:sz w:val="20"/>
          <w:szCs w:val="20"/>
          <w:lang w:eastAsia="es-MX"/>
        </w:rPr>
        <w:br/>
      </w:r>
    </w:p>
    <w:p w:rsidR="00FB4070" w:rsidRPr="00503B55" w:rsidRDefault="00F210FA" w:rsidP="00F210FA">
      <w:pPr>
        <w:spacing w:after="200" w:line="276" w:lineRule="auto"/>
        <w:jc w:val="center"/>
        <w:rPr>
          <w:rFonts w:ascii="Century Gothic" w:hAnsi="Century Gothic" w:cs="Arial"/>
          <w:color w:val="595959" w:themeColor="text1" w:themeTint="A6"/>
          <w:sz w:val="40"/>
          <w:szCs w:val="40"/>
        </w:rPr>
        <w:sectPr w:rsidR="00FB4070" w:rsidRPr="00503B55" w:rsidSect="00FB4070">
          <w:headerReference w:type="default" r:id="rId8"/>
          <w:pgSz w:w="12240" w:h="15840" w:code="1"/>
          <w:pgMar w:top="1843" w:right="900" w:bottom="1418" w:left="1134" w:header="709" w:footer="1153" w:gutter="0"/>
          <w:cols w:space="801"/>
          <w:docGrid w:linePitch="360"/>
        </w:sectPr>
      </w:pPr>
      <w:r w:rsidRPr="00503B55">
        <w:rPr>
          <w:rFonts w:ascii="Century Gothic" w:hAnsi="Century Gothic" w:cs="Arial"/>
          <w:b/>
          <w:noProof/>
          <w:color w:val="595959" w:themeColor="text1" w:themeTint="A6"/>
          <w:sz w:val="40"/>
          <w:szCs w:val="40"/>
          <w:lang w:eastAsia="es-MX"/>
        </w:rPr>
        <w:t>INSTITUTO SONORENSE DE LAS MUJERES</w:t>
      </w:r>
      <w:r w:rsidRPr="00503B55">
        <w:rPr>
          <w:rFonts w:ascii="Century Gothic" w:hAnsi="Century Gothic" w:cs="Arial"/>
          <w:b/>
          <w:noProof/>
          <w:color w:val="595959" w:themeColor="text1" w:themeTint="A6"/>
          <w:sz w:val="40"/>
          <w:szCs w:val="40"/>
          <w:lang w:eastAsia="es-MX"/>
        </w:rPr>
        <w:br/>
      </w:r>
      <w:r w:rsidRPr="00503B55">
        <w:rPr>
          <w:rFonts w:ascii="Century Gothic" w:hAnsi="Century Gothic" w:cs="Arial"/>
          <w:noProof/>
          <w:color w:val="595959" w:themeColor="text1" w:themeTint="A6"/>
          <w:sz w:val="40"/>
          <w:szCs w:val="40"/>
          <w:lang w:eastAsia="es-MX"/>
        </w:rPr>
        <w:t xml:space="preserve">Informe </w:t>
      </w:r>
      <w:r w:rsidR="00503B55" w:rsidRPr="00503B55">
        <w:rPr>
          <w:rFonts w:ascii="Century Gothic" w:hAnsi="Century Gothic" w:cs="Arial"/>
          <w:noProof/>
          <w:color w:val="595959" w:themeColor="text1" w:themeTint="A6"/>
          <w:sz w:val="40"/>
          <w:szCs w:val="40"/>
          <w:lang w:eastAsia="es-MX"/>
        </w:rPr>
        <w:t>de Logros y Avancesl del Programa Transversal de Igualdad de Género</w:t>
      </w:r>
      <w:r w:rsidR="00503B55">
        <w:rPr>
          <w:rFonts w:ascii="Century Gothic" w:hAnsi="Century Gothic" w:cs="Arial"/>
          <w:noProof/>
          <w:color w:val="595959" w:themeColor="text1" w:themeTint="A6"/>
          <w:sz w:val="40"/>
          <w:szCs w:val="40"/>
          <w:lang w:eastAsia="es-MX"/>
        </w:rPr>
        <w:t xml:space="preserve"> </w:t>
      </w:r>
      <w:r w:rsidR="00503B55">
        <w:rPr>
          <w:rFonts w:ascii="Century Gothic" w:hAnsi="Century Gothic" w:cs="Arial"/>
          <w:noProof/>
          <w:color w:val="595959" w:themeColor="text1" w:themeTint="A6"/>
          <w:sz w:val="40"/>
          <w:szCs w:val="40"/>
          <w:lang w:eastAsia="es-MX"/>
        </w:rPr>
        <w:br/>
        <w:t>2017</w:t>
      </w:r>
      <w:r w:rsidR="00FB4070" w:rsidRPr="00503B55">
        <w:rPr>
          <w:rFonts w:ascii="Century Gothic" w:hAnsi="Century Gothic" w:cs="Arial"/>
          <w:color w:val="595959" w:themeColor="text1" w:themeTint="A6"/>
          <w:sz w:val="40"/>
          <w:szCs w:val="40"/>
        </w:rPr>
        <w:br w:type="page"/>
      </w:r>
    </w:p>
    <w:p w:rsidR="000426A6" w:rsidRPr="00335C3E" w:rsidRDefault="000426A6">
      <w:pPr>
        <w:spacing w:after="200" w:line="276" w:lineRule="auto"/>
        <w:rPr>
          <w:rFonts w:ascii="Century Gothic" w:eastAsia="Times New Roman" w:hAnsi="Century Gothic" w:cs="Arial"/>
          <w:b/>
          <w:color w:val="000000"/>
          <w:sz w:val="20"/>
          <w:szCs w:val="20"/>
          <w:lang w:eastAsia="es-MX"/>
        </w:rPr>
        <w:sectPr w:rsidR="000426A6" w:rsidRPr="00335C3E" w:rsidSect="00923E05">
          <w:headerReference w:type="default" r:id="rId9"/>
          <w:footerReference w:type="default" r:id="rId10"/>
          <w:pgSz w:w="12240" w:h="15840" w:code="1"/>
          <w:pgMar w:top="1843" w:right="900" w:bottom="1418" w:left="1134" w:header="709" w:footer="1153" w:gutter="0"/>
          <w:cols w:num="2" w:space="801"/>
          <w:docGrid w:linePitch="360"/>
        </w:sectPr>
      </w:pPr>
    </w:p>
    <w:p w:rsidR="001E48BD" w:rsidRPr="00335C3E" w:rsidRDefault="001E48BD" w:rsidP="001E48BD">
      <w:pPr>
        <w:pStyle w:val="NormalWeb"/>
        <w:tabs>
          <w:tab w:val="left" w:pos="10206"/>
        </w:tabs>
        <w:ind w:left="2410" w:right="1134"/>
        <w:jc w:val="both"/>
        <w:rPr>
          <w:rFonts w:ascii="Century Gothic" w:hAnsi="Century Gothic" w:cs="Arial"/>
          <w:b/>
          <w:color w:val="595959" w:themeColor="text1" w:themeTint="A6"/>
          <w:sz w:val="32"/>
          <w:szCs w:val="32"/>
        </w:rPr>
      </w:pPr>
    </w:p>
    <w:p w:rsidR="006A4F94" w:rsidRPr="00335C3E" w:rsidRDefault="006A4F94" w:rsidP="001E48BD">
      <w:pPr>
        <w:pStyle w:val="NormalWeb"/>
        <w:tabs>
          <w:tab w:val="left" w:pos="10206"/>
        </w:tabs>
        <w:ind w:left="2410" w:right="1134"/>
        <w:jc w:val="both"/>
        <w:rPr>
          <w:rFonts w:ascii="Century Gothic" w:hAnsi="Century Gothic" w:cs="Arial"/>
          <w:b/>
          <w:color w:val="595959" w:themeColor="text1" w:themeTint="A6"/>
          <w:sz w:val="32"/>
          <w:szCs w:val="32"/>
        </w:rPr>
      </w:pPr>
    </w:p>
    <w:p w:rsidR="006A4F94" w:rsidRPr="00335C3E" w:rsidRDefault="006A4F94" w:rsidP="001E48BD">
      <w:pPr>
        <w:pStyle w:val="NormalWeb"/>
        <w:tabs>
          <w:tab w:val="left" w:pos="10206"/>
        </w:tabs>
        <w:ind w:left="2410" w:right="1134"/>
        <w:jc w:val="both"/>
        <w:rPr>
          <w:rFonts w:ascii="Century Gothic" w:hAnsi="Century Gothic" w:cs="Arial"/>
          <w:b/>
          <w:color w:val="595959" w:themeColor="text1" w:themeTint="A6"/>
          <w:sz w:val="32"/>
          <w:szCs w:val="32"/>
        </w:rPr>
      </w:pPr>
    </w:p>
    <w:p w:rsidR="006A4F94" w:rsidRPr="00335C3E" w:rsidRDefault="006A4F94" w:rsidP="001E48BD">
      <w:pPr>
        <w:pStyle w:val="NormalWeb"/>
        <w:tabs>
          <w:tab w:val="left" w:pos="10206"/>
        </w:tabs>
        <w:ind w:left="2410" w:right="1134"/>
        <w:jc w:val="both"/>
        <w:rPr>
          <w:rFonts w:ascii="Century Gothic" w:hAnsi="Century Gothic" w:cs="Arial"/>
          <w:b/>
          <w:color w:val="595959" w:themeColor="text1" w:themeTint="A6"/>
          <w:sz w:val="32"/>
          <w:szCs w:val="32"/>
        </w:rPr>
      </w:pPr>
    </w:p>
    <w:sdt>
      <w:sdtPr>
        <w:rPr>
          <w:rFonts w:ascii="Century Gothic" w:eastAsiaTheme="minorHAnsi" w:hAnsi="Century Gothic" w:cstheme="minorBidi"/>
          <w:b w:val="0"/>
          <w:bCs w:val="0"/>
          <w:color w:val="auto"/>
          <w:sz w:val="22"/>
          <w:szCs w:val="22"/>
          <w:lang w:val="es-MX"/>
        </w:rPr>
        <w:id w:val="-528878552"/>
        <w:docPartObj>
          <w:docPartGallery w:val="Table of Contents"/>
          <w:docPartUnique/>
        </w:docPartObj>
      </w:sdtPr>
      <w:sdtContent>
        <w:p w:rsidR="00685A07" w:rsidRPr="00335C3E" w:rsidRDefault="00685A07">
          <w:pPr>
            <w:pStyle w:val="TtulodeTDC"/>
            <w:rPr>
              <w:rFonts w:ascii="Century Gothic" w:hAnsi="Century Gothic"/>
              <w:color w:val="FF0000"/>
              <w:sz w:val="44"/>
              <w:szCs w:val="44"/>
            </w:rPr>
          </w:pPr>
          <w:r w:rsidRPr="00335C3E">
            <w:rPr>
              <w:rFonts w:ascii="Century Gothic" w:hAnsi="Century Gothic"/>
              <w:color w:val="FF0000"/>
              <w:sz w:val="44"/>
              <w:szCs w:val="44"/>
            </w:rPr>
            <w:t>Contenido</w:t>
          </w:r>
        </w:p>
        <w:p w:rsidR="00685A07" w:rsidRPr="00335C3E" w:rsidRDefault="00685A07" w:rsidP="00685A07">
          <w:pPr>
            <w:rPr>
              <w:rFonts w:ascii="Century Gothic" w:hAnsi="Century Gothic"/>
              <w:lang w:val="es-ES"/>
            </w:rPr>
          </w:pPr>
        </w:p>
        <w:p w:rsidR="00685A07" w:rsidRPr="00335C3E" w:rsidRDefault="00390EA5">
          <w:pPr>
            <w:pStyle w:val="TDC2"/>
            <w:tabs>
              <w:tab w:val="right" w:leader="dot" w:pos="10196"/>
            </w:tabs>
            <w:rPr>
              <w:rFonts w:ascii="Century Gothic" w:eastAsiaTheme="minorEastAsia" w:hAnsi="Century Gothic"/>
              <w:noProof/>
              <w:lang w:eastAsia="es-MX"/>
            </w:rPr>
          </w:pPr>
          <w:r w:rsidRPr="00390EA5">
            <w:rPr>
              <w:rFonts w:ascii="Century Gothic" w:hAnsi="Century Gothic"/>
            </w:rPr>
            <w:fldChar w:fldCharType="begin"/>
          </w:r>
          <w:r w:rsidR="00685A07" w:rsidRPr="00335C3E">
            <w:rPr>
              <w:rFonts w:ascii="Century Gothic" w:hAnsi="Century Gothic"/>
            </w:rPr>
            <w:instrText xml:space="preserve"> TOC \o "1-3" \h \z \u </w:instrText>
          </w:r>
          <w:r w:rsidRPr="00390EA5">
            <w:rPr>
              <w:rFonts w:ascii="Century Gothic" w:hAnsi="Century Gothic"/>
            </w:rPr>
            <w:fldChar w:fldCharType="separate"/>
          </w:r>
          <w:hyperlink w:anchor="_Toc506918318" w:history="1">
            <w:r w:rsidR="00685A07" w:rsidRPr="00335C3E">
              <w:rPr>
                <w:rStyle w:val="Hipervnculo"/>
                <w:rFonts w:ascii="Century Gothic" w:hAnsi="Century Gothic"/>
                <w:noProof/>
              </w:rPr>
              <w:t>Instalación del Subcomité de Planeación para la Igualdad entre Mujeres y Hombres.</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_Toc506918318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1</w:t>
            </w:r>
            <w:r w:rsidRPr="00335C3E">
              <w:rPr>
                <w:rFonts w:ascii="Century Gothic" w:hAnsi="Century Gothic"/>
                <w:noProof/>
                <w:webHidden/>
              </w:rPr>
              <w:fldChar w:fldCharType="end"/>
            </w:r>
          </w:hyperlink>
        </w:p>
        <w:p w:rsidR="00685A07" w:rsidRPr="00335C3E" w:rsidRDefault="00390EA5">
          <w:pPr>
            <w:pStyle w:val="TDC1"/>
            <w:tabs>
              <w:tab w:val="right" w:leader="dot" w:pos="10196"/>
            </w:tabs>
            <w:rPr>
              <w:rFonts w:ascii="Century Gothic" w:eastAsiaTheme="minorEastAsia" w:hAnsi="Century Gothic"/>
              <w:noProof/>
              <w:lang w:eastAsia="es-MX"/>
            </w:rPr>
          </w:pPr>
          <w:hyperlink r:id="rId11" w:anchor="_Toc506918319" w:history="1">
            <w:r w:rsidR="00685A07" w:rsidRPr="00335C3E">
              <w:rPr>
                <w:rStyle w:val="Hipervnculo"/>
                <w:rFonts w:ascii="Century Gothic" w:hAnsi="Century Gothic"/>
                <w:noProof/>
              </w:rPr>
              <w:t>I.- Institucionalización de la Perspectiva de Género en la Administración Pública Estatal y Municipal.</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_Toc506918319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1</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20" w:history="1">
            <w:r w:rsidR="00685A07" w:rsidRPr="00335C3E">
              <w:rPr>
                <w:rStyle w:val="Hipervnculo"/>
                <w:rFonts w:ascii="Century Gothic" w:hAnsi="Century Gothic"/>
                <w:noProof/>
              </w:rPr>
              <w:t>Programa Transversal de Igualdad de Género</w:t>
            </w:r>
            <w:r w:rsidR="00685A07" w:rsidRPr="00335C3E">
              <w:rPr>
                <w:rStyle w:val="Hipervnculo"/>
                <w:rFonts w:ascii="Century Gothic" w:hAnsi="Century Gothic"/>
                <w:b/>
                <w:noProof/>
              </w:rPr>
              <w:t>.</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_Toc506918320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1</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21" w:history="1">
            <w:r w:rsidR="00685A07" w:rsidRPr="00335C3E">
              <w:rPr>
                <w:rStyle w:val="Hipervnculo"/>
                <w:rFonts w:ascii="Century Gothic" w:hAnsi="Century Gothic"/>
                <w:noProof/>
              </w:rPr>
              <w:t>Sistema Estatal de Igualdad entre Mujeres y Hombres.</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_Toc506918321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2</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22" w:history="1">
            <w:r w:rsidR="00685A07" w:rsidRPr="00335C3E">
              <w:rPr>
                <w:rStyle w:val="Hipervnculo"/>
                <w:rFonts w:ascii="Century Gothic" w:hAnsi="Century Gothic"/>
                <w:noProof/>
              </w:rPr>
              <w:t>Comisión Interinstitucional para la Prevención y el Combate a la Trata de Personas en el Estado de Sonora.</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_Toc506918322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3</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23" w:history="1">
            <w:r w:rsidR="00685A07" w:rsidRPr="00335C3E">
              <w:rPr>
                <w:rStyle w:val="Hipervnculo"/>
                <w:rFonts w:ascii="Century Gothic" w:eastAsia="Times New Roman" w:hAnsi="Century Gothic"/>
                <w:noProof/>
                <w:lang w:eastAsia="es-MX"/>
              </w:rPr>
              <w:t>Enlaces de Género y Unidades de Igualdad de Género en la Administración Pública Estatal y Municipal</w:t>
            </w:r>
            <w:r w:rsidR="00685A07" w:rsidRPr="00335C3E">
              <w:rPr>
                <w:rStyle w:val="Hipervnculo"/>
                <w:rFonts w:ascii="Century Gothic" w:eastAsia="Times New Roman" w:hAnsi="Century Gothic"/>
                <w:b/>
                <w:noProof/>
                <w:lang w:eastAsia="es-MX"/>
              </w:rPr>
              <w:t>.</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_Toc506918323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4</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24" w:history="1">
            <w:r w:rsidR="00685A07" w:rsidRPr="00335C3E">
              <w:rPr>
                <w:rStyle w:val="Hipervnculo"/>
                <w:rFonts w:ascii="Century Gothic" w:hAnsi="Century Gothic"/>
                <w:noProof/>
              </w:rPr>
              <w:t>Presupuesto con Perspectiva de Género</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_Toc506918324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5</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25" w:history="1">
            <w:r w:rsidR="00685A07" w:rsidRPr="00335C3E">
              <w:rPr>
                <w:rStyle w:val="Hipervnculo"/>
                <w:rFonts w:ascii="Century Gothic" w:eastAsia="Times New Roman" w:hAnsi="Century Gothic"/>
                <w:noProof/>
                <w:lang w:eastAsia="es-MX"/>
              </w:rPr>
              <w:t>Profesionalización de la Perspectiva de Género a personal de las Áreas de Planeación y Programación Presupuestal.</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_Toc506918325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6</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26" w:history="1">
            <w:r w:rsidR="00685A07" w:rsidRPr="00335C3E">
              <w:rPr>
                <w:rStyle w:val="Hipervnculo"/>
                <w:rFonts w:ascii="Century Gothic" w:eastAsia="Times New Roman" w:hAnsi="Century Gothic"/>
                <w:noProof/>
                <w:lang w:eastAsia="es-MX"/>
              </w:rPr>
              <w:t>Norma NMX-R- 025-SCFI- 2015 en Igualdad Laboral y No Discriminación</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_Toc506918326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7</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27" w:history="1">
            <w:r w:rsidR="00685A07" w:rsidRPr="00335C3E">
              <w:rPr>
                <w:rStyle w:val="Hipervnculo"/>
                <w:rFonts w:ascii="Century Gothic" w:hAnsi="Century Gothic"/>
                <w:noProof/>
              </w:rPr>
              <w:t>Ley y Reglamento del Instituto Sonorense de las Mujeres.</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_Toc506918327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8</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28" w:history="1">
            <w:r w:rsidR="00685A07" w:rsidRPr="00335C3E">
              <w:rPr>
                <w:rStyle w:val="Hipervnculo"/>
                <w:rFonts w:ascii="Century Gothic" w:hAnsi="Century Gothic"/>
                <w:noProof/>
              </w:rPr>
              <w:t>Personal sensibilizado en el Instituto Sonorense de las Mujeres.</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_Toc506918328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9</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29" w:history="1">
            <w:r w:rsidR="00685A07" w:rsidRPr="00335C3E">
              <w:rPr>
                <w:rStyle w:val="Hipervnculo"/>
                <w:rFonts w:ascii="Century Gothic" w:hAnsi="Century Gothic"/>
                <w:noProof/>
              </w:rPr>
              <w:t>Instancias Municipales de las Mujeres en Sonora.</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_Toc506918329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9</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30" w:history="1">
            <w:r w:rsidR="00685A07" w:rsidRPr="00335C3E">
              <w:rPr>
                <w:rStyle w:val="Hipervnculo"/>
                <w:rFonts w:ascii="Century Gothic" w:hAnsi="Century Gothic"/>
                <w:noProof/>
              </w:rPr>
              <w:t>Institucionalización de la Perspectiva de Género en la Educación Superior</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_Toc506918330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11</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31" w:history="1">
            <w:r w:rsidR="00685A07" w:rsidRPr="00335C3E">
              <w:rPr>
                <w:rStyle w:val="Hipervnculo"/>
                <w:rFonts w:ascii="Century Gothic" w:hAnsi="Century Gothic"/>
                <w:noProof/>
              </w:rPr>
              <w:t>Estrategia  para  el fortalecimiento del Grupo Estatal  de Prevención de Embarazo en Adolescentes (GEPEA)</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_Toc506918331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12</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32" w:history="1">
            <w:r w:rsidR="00685A07" w:rsidRPr="00335C3E">
              <w:rPr>
                <w:rStyle w:val="Hipervnculo"/>
                <w:rFonts w:ascii="Century Gothic" w:hAnsi="Century Gothic"/>
                <w:noProof/>
              </w:rPr>
              <w:t>Capacitaciones en la aplicación de la Norma 046 de Salud.</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_Toc506918332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12</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33" w:history="1">
            <w:r w:rsidR="00685A07" w:rsidRPr="00335C3E">
              <w:rPr>
                <w:rStyle w:val="Hipervnculo"/>
                <w:rFonts w:ascii="Century Gothic" w:hAnsi="Century Gothic"/>
                <w:noProof/>
              </w:rPr>
              <w:t>Certificaciones a personal especializado</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_Toc506918333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13</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34" w:history="1">
            <w:r w:rsidR="00685A07" w:rsidRPr="00335C3E">
              <w:rPr>
                <w:rStyle w:val="Hipervnculo"/>
                <w:rFonts w:ascii="Century Gothic" w:eastAsia="Times New Roman" w:hAnsi="Century Gothic"/>
                <w:noProof/>
                <w:lang w:eastAsia="es-MX"/>
              </w:rPr>
              <w:t>Lenguaje Incluyente y no sexista.</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_Toc506918334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13</w:t>
            </w:r>
            <w:r w:rsidRPr="00335C3E">
              <w:rPr>
                <w:rFonts w:ascii="Century Gothic" w:hAnsi="Century Gothic"/>
                <w:noProof/>
                <w:webHidden/>
              </w:rPr>
              <w:fldChar w:fldCharType="end"/>
            </w:r>
          </w:hyperlink>
        </w:p>
        <w:p w:rsidR="00685A07" w:rsidRPr="00335C3E" w:rsidRDefault="00390EA5">
          <w:pPr>
            <w:pStyle w:val="TDC1"/>
            <w:tabs>
              <w:tab w:val="right" w:leader="dot" w:pos="10196"/>
            </w:tabs>
            <w:rPr>
              <w:rFonts w:ascii="Century Gothic" w:eastAsiaTheme="minorEastAsia" w:hAnsi="Century Gothic"/>
              <w:noProof/>
              <w:lang w:eastAsia="es-MX"/>
            </w:rPr>
          </w:pPr>
          <w:hyperlink r:id="rId12" w:anchor="_Toc506918335" w:history="1">
            <w:r w:rsidR="00685A07" w:rsidRPr="00335C3E">
              <w:rPr>
                <w:rStyle w:val="Hipervnculo"/>
                <w:rFonts w:ascii="Century Gothic" w:hAnsi="Century Gothic"/>
                <w:noProof/>
              </w:rPr>
              <w:t>II.- FORTALECIMIENTO A LA PREVENCIÓN DE LA VIOLENCIA CONTRA LAS MUJERES</w:t>
            </w:r>
            <w:r w:rsidR="00685A07" w:rsidRPr="00335C3E">
              <w:rPr>
                <w:rStyle w:val="Hipervnculo"/>
                <w:rFonts w:ascii="Century Gothic" w:hAnsi="Century Gothic" w:cs="Arial"/>
                <w:noProof/>
              </w:rPr>
              <w:t>.</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_Toc506918335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14</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36" w:history="1">
            <w:r w:rsidR="00685A07" w:rsidRPr="00335C3E">
              <w:rPr>
                <w:rStyle w:val="Hipervnculo"/>
                <w:rFonts w:ascii="Century Gothic" w:hAnsi="Century Gothic"/>
                <w:noProof/>
              </w:rPr>
              <w:t>El Sistema Estatal para Prevenir, Atender, Sancionar y Erradicar la Violencia contra las Mujeres.</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_Toc506918336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14</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37" w:history="1">
            <w:r w:rsidR="00685A07" w:rsidRPr="00335C3E">
              <w:rPr>
                <w:rStyle w:val="Hipervnculo"/>
                <w:rFonts w:ascii="Century Gothic" w:hAnsi="Century Gothic"/>
                <w:noProof/>
              </w:rPr>
              <w:t>Coordinaciones Regionales  del Instituto Sonorense de las Mujeres</w:t>
            </w:r>
            <w:r w:rsidR="00685A07" w:rsidRPr="00335C3E">
              <w:rPr>
                <w:rStyle w:val="Hipervnculo"/>
                <w:rFonts w:ascii="Century Gothic" w:hAnsi="Century Gothic"/>
                <w:b/>
                <w:noProof/>
              </w:rPr>
              <w:t>.</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_Toc506918337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17</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38" w:history="1">
            <w:r w:rsidR="00685A07" w:rsidRPr="00335C3E">
              <w:rPr>
                <w:rStyle w:val="Hipervnculo"/>
                <w:rFonts w:ascii="Century Gothic" w:hAnsi="Century Gothic"/>
                <w:noProof/>
              </w:rPr>
              <w:t>Plantilla de Profesionistas Especializadas (os) en violencia  contra las Mujeres.</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_Toc506918338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17</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39" w:history="1">
            <w:r w:rsidR="00685A07" w:rsidRPr="00335C3E">
              <w:rPr>
                <w:rStyle w:val="Hipervnculo"/>
                <w:rFonts w:ascii="Century Gothic" w:hAnsi="Century Gothic"/>
                <w:noProof/>
              </w:rPr>
              <w:t>Atenciones Integrales en todo el territorio estatal.</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_Toc506918339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18</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40" w:history="1">
            <w:r w:rsidR="00685A07" w:rsidRPr="00335C3E">
              <w:rPr>
                <w:rStyle w:val="Hipervnculo"/>
                <w:rFonts w:ascii="Century Gothic" w:hAnsi="Century Gothic"/>
                <w:noProof/>
              </w:rPr>
              <w:t xml:space="preserve">Atención a llamadas de Emergencia </w:t>
            </w:r>
            <w:r w:rsidR="00685A07" w:rsidRPr="00335C3E">
              <w:rPr>
                <w:rStyle w:val="Hipervnculo"/>
                <w:rFonts w:ascii="Century Gothic" w:hAnsi="Century Gothic"/>
                <w:b/>
                <w:noProof/>
              </w:rPr>
              <w:t>9-1-1</w:t>
            </w:r>
            <w:r w:rsidR="00685A07" w:rsidRPr="00335C3E">
              <w:rPr>
                <w:rStyle w:val="Hipervnculo"/>
                <w:rFonts w:ascii="Century Gothic" w:hAnsi="Century Gothic"/>
                <w:noProof/>
              </w:rPr>
              <w:t xml:space="preserve"> de Violencia Intrafamiliar y de Género.</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_Toc506918340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18</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41" w:history="1">
            <w:r w:rsidR="00685A07" w:rsidRPr="00335C3E">
              <w:rPr>
                <w:rStyle w:val="Hipervnculo"/>
                <w:rFonts w:ascii="Century Gothic" w:hAnsi="Century Gothic"/>
                <w:noProof/>
              </w:rPr>
              <w:t xml:space="preserve">Atención a Mujeres en Violencia Extrema: </w:t>
            </w:r>
            <w:r w:rsidR="00685A07" w:rsidRPr="00335C3E">
              <w:rPr>
                <w:rStyle w:val="Hipervnculo"/>
                <w:rFonts w:ascii="Century Gothic" w:hAnsi="Century Gothic"/>
                <w:i/>
                <w:noProof/>
              </w:rPr>
              <w:t>Ingresos a los  Refugios y Albergues.</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_Toc506918341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19</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42" w:history="1">
            <w:r w:rsidR="00685A07" w:rsidRPr="00335C3E">
              <w:rPr>
                <w:rStyle w:val="Hipervnculo"/>
                <w:rFonts w:ascii="Century Gothic" w:hAnsi="Century Gothic"/>
                <w:noProof/>
              </w:rPr>
              <w:t>Gestiones Sociales para beneficio de las Mujeres, sus hijas e hijos.</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_Toc506918342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19</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43" w:history="1">
            <w:r w:rsidR="00685A07" w:rsidRPr="00335C3E">
              <w:rPr>
                <w:rStyle w:val="Hipervnculo"/>
                <w:rFonts w:ascii="Century Gothic" w:hAnsi="Century Gothic"/>
                <w:noProof/>
              </w:rPr>
              <w:t>Gestiones de Proyectos Productivos</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_Toc506918343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20</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44" w:history="1">
            <w:r w:rsidR="00685A07" w:rsidRPr="00335C3E">
              <w:rPr>
                <w:rStyle w:val="Hipervnculo"/>
                <w:rFonts w:ascii="Century Gothic" w:hAnsi="Century Gothic"/>
                <w:noProof/>
              </w:rPr>
              <w:t>Campañas Estatales de Prevención de todos los tipos de Violencia contra las Mujeres</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_Toc506918344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20</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45" w:history="1">
            <w:r w:rsidR="00685A07" w:rsidRPr="00335C3E">
              <w:rPr>
                <w:rStyle w:val="Hipervnculo"/>
                <w:rFonts w:ascii="Century Gothic" w:eastAsia="Times New Roman" w:hAnsi="Century Gothic"/>
                <w:noProof/>
                <w:lang w:eastAsia="es-MX"/>
              </w:rPr>
              <w:t>Embarazo en adolescentes</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_Toc506918345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20</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47" w:history="1">
            <w:r w:rsidR="00685A07" w:rsidRPr="00335C3E">
              <w:rPr>
                <w:rStyle w:val="Hipervnculo"/>
                <w:rFonts w:ascii="Century Gothic" w:hAnsi="Century Gothic"/>
                <w:noProof/>
              </w:rPr>
              <w:t>Transporte Naranja: Mujeres Seguras.</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_Toc506918347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21</w:t>
            </w:r>
            <w:r w:rsidRPr="00335C3E">
              <w:rPr>
                <w:rFonts w:ascii="Century Gothic" w:hAnsi="Century Gothic"/>
                <w:noProof/>
                <w:webHidden/>
              </w:rPr>
              <w:fldChar w:fldCharType="end"/>
            </w:r>
          </w:hyperlink>
        </w:p>
        <w:p w:rsidR="00685A07" w:rsidRPr="00335C3E" w:rsidRDefault="00390EA5">
          <w:pPr>
            <w:pStyle w:val="TDC1"/>
            <w:tabs>
              <w:tab w:val="right" w:leader="dot" w:pos="10196"/>
            </w:tabs>
            <w:rPr>
              <w:rFonts w:ascii="Century Gothic" w:eastAsiaTheme="minorEastAsia" w:hAnsi="Century Gothic"/>
              <w:noProof/>
              <w:lang w:eastAsia="es-MX"/>
            </w:rPr>
          </w:pPr>
          <w:hyperlink r:id="rId13" w:anchor="_Toc506918348" w:history="1">
            <w:r w:rsidR="00685A07" w:rsidRPr="00335C3E">
              <w:rPr>
                <w:rStyle w:val="Hipervnculo"/>
                <w:rFonts w:ascii="Century Gothic" w:hAnsi="Century Gothic"/>
                <w:noProof/>
              </w:rPr>
              <w:t>III.- Promoción de los Derechos Humanos y el Empoderamiento de las Mujeres</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_Toc506918348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23</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49" w:history="1">
            <w:r w:rsidR="00685A07" w:rsidRPr="00335C3E">
              <w:rPr>
                <w:rStyle w:val="Hipervnculo"/>
                <w:rFonts w:ascii="Century Gothic" w:hAnsi="Century Gothic"/>
                <w:noProof/>
              </w:rPr>
              <w:t>Novena Jornada de Acceso  a la Justicia para Mujeres  Indígenas</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_Toc506918349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23</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50" w:history="1">
            <w:r w:rsidR="00685A07" w:rsidRPr="00335C3E">
              <w:rPr>
                <w:rStyle w:val="Hipervnculo"/>
                <w:rFonts w:ascii="Century Gothic" w:eastAsia="Times New Roman" w:hAnsi="Century Gothic"/>
                <w:noProof/>
                <w:lang w:eastAsia="es-MX"/>
              </w:rPr>
              <w:t>Análisis, atención y seguimiento de casos de mujeres en situación de reclusión.</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_Toc506918350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24</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51" w:history="1">
            <w:r w:rsidR="00685A07" w:rsidRPr="00335C3E">
              <w:rPr>
                <w:rStyle w:val="Hipervnculo"/>
                <w:rFonts w:ascii="Century Gothic" w:hAnsi="Century Gothic"/>
                <w:noProof/>
              </w:rPr>
              <w:t>Observatorio de Partición Política</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_Toc506918351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26</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52" w:history="1">
            <w:r w:rsidR="00685A07" w:rsidRPr="00335C3E">
              <w:rPr>
                <w:rStyle w:val="Hipervnculo"/>
                <w:rFonts w:ascii="Century Gothic" w:hAnsi="Century Gothic"/>
                <w:noProof/>
              </w:rPr>
              <w:t>Difusión del Protocolo de Violencia Política contra las Mujeres</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_Toc506918352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28</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53" w:history="1">
            <w:r w:rsidR="00685A07" w:rsidRPr="00335C3E">
              <w:rPr>
                <w:rStyle w:val="Hipervnculo"/>
                <w:rFonts w:ascii="Century Gothic" w:hAnsi="Century Gothic"/>
                <w:noProof/>
              </w:rPr>
              <w:t>Feria anual de la Equidad de Género y Cultura de la Paz  y  Respeto  en la Educación Superior.</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_Toc506918353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28</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54" w:history="1">
            <w:r w:rsidR="00685A07" w:rsidRPr="00335C3E">
              <w:rPr>
                <w:rStyle w:val="Hipervnculo"/>
                <w:rFonts w:ascii="Century Gothic" w:hAnsi="Century Gothic"/>
                <w:noProof/>
              </w:rPr>
              <w:t>Estrategia de Prevención de Muerte Materna</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_Toc506918354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29</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55" w:history="1">
            <w:r w:rsidR="00685A07" w:rsidRPr="00335C3E">
              <w:rPr>
                <w:rStyle w:val="Hipervnculo"/>
                <w:rFonts w:ascii="Century Gothic" w:hAnsi="Century Gothic"/>
                <w:noProof/>
              </w:rPr>
              <w:t>Acciones de Empoderamiento de las Mujeres en todos los sectores.</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_Toc506918355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29</w:t>
            </w:r>
            <w:r w:rsidRPr="00335C3E">
              <w:rPr>
                <w:rFonts w:ascii="Century Gothic" w:hAnsi="Century Gothic"/>
                <w:noProof/>
                <w:webHidden/>
              </w:rPr>
              <w:fldChar w:fldCharType="end"/>
            </w:r>
          </w:hyperlink>
        </w:p>
        <w:p w:rsidR="00685A07" w:rsidRPr="00335C3E" w:rsidRDefault="00390EA5">
          <w:pPr>
            <w:pStyle w:val="TDC2"/>
            <w:tabs>
              <w:tab w:val="right" w:leader="dot" w:pos="10196"/>
            </w:tabs>
            <w:rPr>
              <w:rFonts w:ascii="Century Gothic" w:eastAsiaTheme="minorEastAsia" w:hAnsi="Century Gothic"/>
              <w:noProof/>
              <w:lang w:eastAsia="es-MX"/>
            </w:rPr>
          </w:pPr>
          <w:hyperlink w:anchor="_Toc506918356" w:history="1">
            <w:r w:rsidR="00685A07" w:rsidRPr="00335C3E">
              <w:rPr>
                <w:rStyle w:val="Hipervnculo"/>
                <w:rFonts w:ascii="Century Gothic" w:hAnsi="Century Gothic"/>
                <w:noProof/>
              </w:rPr>
              <w:t>Creación de Protocolos</w:t>
            </w:r>
            <w:r w:rsidR="00685A07" w:rsidRPr="00335C3E">
              <w:rPr>
                <w:rFonts w:ascii="Century Gothic" w:hAnsi="Century Gothic"/>
                <w:noProof/>
                <w:webHidden/>
              </w:rPr>
              <w:tab/>
            </w:r>
            <w:r w:rsidRPr="00335C3E">
              <w:rPr>
                <w:rFonts w:ascii="Century Gothic" w:hAnsi="Century Gothic"/>
                <w:noProof/>
                <w:webHidden/>
              </w:rPr>
              <w:fldChar w:fldCharType="begin"/>
            </w:r>
            <w:r w:rsidR="00685A07" w:rsidRPr="00335C3E">
              <w:rPr>
                <w:rFonts w:ascii="Century Gothic" w:hAnsi="Century Gothic"/>
                <w:noProof/>
                <w:webHidden/>
              </w:rPr>
              <w:instrText xml:space="preserve"> PAGEREF _Toc506918356 \h </w:instrText>
            </w:r>
            <w:r w:rsidRPr="00335C3E">
              <w:rPr>
                <w:rFonts w:ascii="Century Gothic" w:hAnsi="Century Gothic"/>
                <w:noProof/>
                <w:webHidden/>
              </w:rPr>
            </w:r>
            <w:r w:rsidRPr="00335C3E">
              <w:rPr>
                <w:rFonts w:ascii="Century Gothic" w:hAnsi="Century Gothic"/>
                <w:noProof/>
                <w:webHidden/>
              </w:rPr>
              <w:fldChar w:fldCharType="separate"/>
            </w:r>
            <w:r w:rsidR="00685A07" w:rsidRPr="00335C3E">
              <w:rPr>
                <w:rFonts w:ascii="Century Gothic" w:hAnsi="Century Gothic"/>
                <w:noProof/>
                <w:webHidden/>
              </w:rPr>
              <w:t>30</w:t>
            </w:r>
            <w:r w:rsidRPr="00335C3E">
              <w:rPr>
                <w:rFonts w:ascii="Century Gothic" w:hAnsi="Century Gothic"/>
                <w:noProof/>
                <w:webHidden/>
              </w:rPr>
              <w:fldChar w:fldCharType="end"/>
            </w:r>
          </w:hyperlink>
        </w:p>
        <w:p w:rsidR="00685A07" w:rsidRPr="00335C3E" w:rsidRDefault="00390EA5">
          <w:pPr>
            <w:rPr>
              <w:rFonts w:ascii="Century Gothic" w:hAnsi="Century Gothic"/>
            </w:rPr>
          </w:pPr>
          <w:r w:rsidRPr="00335C3E">
            <w:rPr>
              <w:rFonts w:ascii="Century Gothic" w:hAnsi="Century Gothic"/>
              <w:b/>
              <w:bCs/>
              <w:lang w:val="es-ES"/>
            </w:rPr>
            <w:fldChar w:fldCharType="end"/>
          </w:r>
        </w:p>
      </w:sdtContent>
    </w:sdt>
    <w:p w:rsidR="004800A7" w:rsidRDefault="004800A7">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Pr="00335C3E" w:rsidRDefault="00503B55">
      <w:pPr>
        <w:spacing w:after="200" w:line="276" w:lineRule="auto"/>
        <w:rPr>
          <w:rFonts w:ascii="Century Gothic" w:eastAsia="Times New Roman" w:hAnsi="Century Gothic" w:cs="Arial"/>
          <w:b/>
          <w:color w:val="000000"/>
          <w:sz w:val="20"/>
          <w:szCs w:val="20"/>
          <w:lang w:eastAsia="es-MX"/>
        </w:rPr>
      </w:pPr>
    </w:p>
    <w:p w:rsidR="004800A7" w:rsidRPr="00335C3E" w:rsidRDefault="00503B55">
      <w:pPr>
        <w:spacing w:after="200" w:line="276" w:lineRule="auto"/>
        <w:rPr>
          <w:rFonts w:ascii="Century Gothic" w:eastAsia="Times New Roman" w:hAnsi="Century Gothic" w:cs="Arial"/>
          <w:b/>
          <w:color w:val="000000"/>
          <w:sz w:val="20"/>
          <w:szCs w:val="20"/>
          <w:lang w:eastAsia="es-MX"/>
        </w:rPr>
      </w:pPr>
      <w:r>
        <w:rPr>
          <w:rFonts w:ascii="Century Gothic" w:eastAsia="Times New Roman" w:hAnsi="Century Gothic" w:cs="Arial"/>
          <w:b/>
          <w:color w:val="000000"/>
          <w:sz w:val="20"/>
          <w:szCs w:val="20"/>
          <w:lang w:eastAsia="es-MX"/>
        </w:rPr>
        <w:t>MARCO NORMATIVO</w:t>
      </w:r>
    </w:p>
    <w:p w:rsidR="00503B55" w:rsidRPr="000379E7" w:rsidRDefault="00503B55" w:rsidP="00503B55">
      <w:pPr>
        <w:spacing w:after="0" w:line="240" w:lineRule="auto"/>
        <w:contextualSpacing/>
        <w:jc w:val="both"/>
        <w:rPr>
          <w:rFonts w:ascii="Arial" w:hAnsi="Arial" w:cs="Arial"/>
          <w:sz w:val="24"/>
          <w:szCs w:val="24"/>
        </w:rPr>
      </w:pPr>
      <w:r w:rsidRPr="00EE5460">
        <w:rPr>
          <w:rFonts w:ascii="Arial" w:hAnsi="Arial" w:cs="Arial"/>
          <w:sz w:val="24"/>
          <w:szCs w:val="24"/>
        </w:rPr>
        <w:t>El Programa Transversal de Igualdad de Género en Sonora se fundamenta en un marco jurídico que busca traducir el impulso alcanzado a través de convenciones y tratados internacionales, y las reformas jurídicas en materia de igualdad entre mujeres y hombres y la no violencia contra las mujeres, para establecer las políticas públicas con perspectiva de género y la visión de un gobierno incluyente que trabaja en el bienestar de las mujeres y  el respeto a sus derechos humanos.</w:t>
      </w:r>
    </w:p>
    <w:p w:rsidR="00503B55" w:rsidRPr="003F0C95" w:rsidRDefault="00503B55" w:rsidP="00503B55">
      <w:pPr>
        <w:pStyle w:val="Ttulo2"/>
        <w:rPr>
          <w:color w:val="auto"/>
        </w:rPr>
      </w:pPr>
      <w:r w:rsidRPr="000379E7">
        <w:rPr>
          <w:color w:val="auto"/>
        </w:rPr>
        <w:br/>
      </w:r>
      <w:bookmarkStart w:id="0" w:name="_Toc480197244"/>
      <w:bookmarkStart w:id="1" w:name="_Toc482034113"/>
      <w:r w:rsidRPr="003F0C95">
        <w:rPr>
          <w:color w:val="auto"/>
        </w:rPr>
        <w:t>I.1 La Adhesión de México al Concierto de las Naciones</w:t>
      </w:r>
      <w:bookmarkEnd w:id="0"/>
      <w:bookmarkEnd w:id="1"/>
    </w:p>
    <w:p w:rsidR="00503B55" w:rsidRPr="000379E7" w:rsidRDefault="00503B55" w:rsidP="00503B55">
      <w:pPr>
        <w:spacing w:after="0" w:line="240" w:lineRule="auto"/>
        <w:contextualSpacing/>
        <w:jc w:val="both"/>
        <w:rPr>
          <w:rFonts w:ascii="Arial" w:hAnsi="Arial" w:cs="Arial"/>
          <w:sz w:val="24"/>
          <w:szCs w:val="24"/>
        </w:rPr>
      </w:pPr>
      <w:r w:rsidRPr="003F0C95">
        <w:rPr>
          <w:rFonts w:ascii="Arial" w:hAnsi="Arial" w:cs="Arial"/>
          <w:sz w:val="24"/>
          <w:szCs w:val="24"/>
        </w:rPr>
        <w:br/>
        <w:t>Al considerar la elaboración de un Programa Transversal que promueva acciones institucionales para fortalecer los mecanismos establecidos a nivel internacional para la promoción de la no violencia contra las mujeres y la igualdad entre mujeres y hombres, se debe de partir de una base de reconocimiento de los grandes avances que en materia internacional se han desarrollado a lo largo de la historia.  A nivel nacional el PROIGUALDAD 2013–2018, establece que además de la CEDAW,  nuestro país  ha firmado importantes convenios  y acuerdos internacionales para lograr un avance  significativo en su lucha hacía</w:t>
      </w:r>
      <w:r w:rsidRPr="00EE5460">
        <w:rPr>
          <w:rFonts w:ascii="Arial" w:hAnsi="Arial" w:cs="Arial"/>
          <w:sz w:val="24"/>
          <w:szCs w:val="24"/>
        </w:rPr>
        <w:t xml:space="preserve"> la igualdad y la no violencia en contra de las mujeres.</w:t>
      </w:r>
      <w:r w:rsidRPr="000379E7">
        <w:rPr>
          <w:rFonts w:ascii="Arial" w:hAnsi="Arial" w:cs="Arial"/>
          <w:sz w:val="24"/>
          <w:szCs w:val="24"/>
        </w:rPr>
        <w:t xml:space="preserve"> </w:t>
      </w:r>
    </w:p>
    <w:p w:rsidR="00503B55" w:rsidRPr="000379E7" w:rsidRDefault="00503B55" w:rsidP="00503B55">
      <w:pPr>
        <w:spacing w:after="0" w:line="240" w:lineRule="auto"/>
        <w:contextualSpacing/>
        <w:jc w:val="both"/>
        <w:rPr>
          <w:rFonts w:ascii="Arial" w:hAnsi="Arial" w:cs="Arial"/>
          <w:sz w:val="24"/>
          <w:szCs w:val="24"/>
        </w:rPr>
      </w:pPr>
    </w:p>
    <w:p w:rsidR="00503B55" w:rsidRPr="000379E7" w:rsidRDefault="00503B55" w:rsidP="00503B55">
      <w:pPr>
        <w:spacing w:after="0" w:line="240" w:lineRule="auto"/>
        <w:contextualSpacing/>
        <w:jc w:val="both"/>
        <w:rPr>
          <w:rFonts w:ascii="Arial" w:hAnsi="Arial" w:cs="Arial"/>
          <w:sz w:val="24"/>
          <w:szCs w:val="24"/>
        </w:rPr>
      </w:pPr>
      <w:r w:rsidRPr="000379E7">
        <w:rPr>
          <w:rFonts w:ascii="Arial" w:hAnsi="Arial" w:cs="Arial"/>
          <w:sz w:val="24"/>
          <w:szCs w:val="24"/>
        </w:rPr>
        <w:t>Entre los convenios más significativos se encuentran:</w:t>
      </w:r>
    </w:p>
    <w:p w:rsidR="00503B55" w:rsidRPr="000379E7" w:rsidRDefault="00503B55" w:rsidP="00503B55">
      <w:pPr>
        <w:spacing w:after="0" w:line="240" w:lineRule="auto"/>
        <w:contextualSpacing/>
        <w:jc w:val="both"/>
        <w:rPr>
          <w:rFonts w:ascii="Arial" w:hAnsi="Arial" w:cs="Arial"/>
          <w:sz w:val="24"/>
          <w:szCs w:val="24"/>
        </w:rPr>
      </w:pPr>
    </w:p>
    <w:p w:rsidR="00503B55" w:rsidRPr="000379E7" w:rsidRDefault="00503B55" w:rsidP="00503B55">
      <w:pPr>
        <w:numPr>
          <w:ilvl w:val="0"/>
          <w:numId w:val="27"/>
        </w:numPr>
        <w:spacing w:after="0" w:line="240" w:lineRule="auto"/>
        <w:contextualSpacing/>
        <w:jc w:val="both"/>
        <w:rPr>
          <w:rFonts w:ascii="Arial" w:hAnsi="Arial" w:cs="Arial"/>
          <w:sz w:val="24"/>
          <w:szCs w:val="24"/>
        </w:rPr>
      </w:pPr>
      <w:r w:rsidRPr="000379E7">
        <w:rPr>
          <w:rFonts w:ascii="Arial" w:hAnsi="Arial" w:cs="Arial"/>
          <w:sz w:val="24"/>
          <w:szCs w:val="24"/>
        </w:rPr>
        <w:t xml:space="preserve">Convención Americana sobre Derechos Humanos (1969); </w:t>
      </w:r>
    </w:p>
    <w:p w:rsidR="00503B55" w:rsidRPr="000379E7" w:rsidRDefault="00503B55" w:rsidP="00503B55">
      <w:pPr>
        <w:numPr>
          <w:ilvl w:val="0"/>
          <w:numId w:val="27"/>
        </w:numPr>
        <w:spacing w:after="0" w:line="240" w:lineRule="auto"/>
        <w:contextualSpacing/>
        <w:jc w:val="both"/>
        <w:rPr>
          <w:rFonts w:ascii="Arial" w:hAnsi="Arial" w:cs="Arial"/>
          <w:sz w:val="24"/>
          <w:szCs w:val="24"/>
        </w:rPr>
      </w:pPr>
      <w:r w:rsidRPr="000379E7">
        <w:rPr>
          <w:rFonts w:ascii="Arial" w:hAnsi="Arial" w:cs="Arial"/>
          <w:sz w:val="24"/>
          <w:szCs w:val="24"/>
        </w:rPr>
        <w:t xml:space="preserve">Declaración y el Programa de Acción de Viena (1993); </w:t>
      </w:r>
    </w:p>
    <w:p w:rsidR="00503B55" w:rsidRPr="000379E7" w:rsidRDefault="00503B55" w:rsidP="00503B55">
      <w:pPr>
        <w:numPr>
          <w:ilvl w:val="0"/>
          <w:numId w:val="27"/>
        </w:numPr>
        <w:spacing w:after="0" w:line="240" w:lineRule="auto"/>
        <w:contextualSpacing/>
        <w:jc w:val="both"/>
        <w:rPr>
          <w:rFonts w:ascii="Arial" w:hAnsi="Arial" w:cs="Arial"/>
          <w:sz w:val="24"/>
          <w:szCs w:val="24"/>
        </w:rPr>
      </w:pPr>
      <w:r w:rsidRPr="000379E7">
        <w:rPr>
          <w:rFonts w:ascii="Arial" w:hAnsi="Arial" w:cs="Arial"/>
          <w:sz w:val="24"/>
          <w:szCs w:val="24"/>
        </w:rPr>
        <w:t xml:space="preserve">Programa de Acción Regional para las Mujeres de América Latina y el Caribe (1994); </w:t>
      </w:r>
    </w:p>
    <w:p w:rsidR="00503B55" w:rsidRPr="000379E7" w:rsidRDefault="00503B55" w:rsidP="00503B55">
      <w:pPr>
        <w:numPr>
          <w:ilvl w:val="0"/>
          <w:numId w:val="27"/>
        </w:numPr>
        <w:spacing w:after="0" w:line="240" w:lineRule="auto"/>
        <w:contextualSpacing/>
        <w:jc w:val="both"/>
        <w:rPr>
          <w:rFonts w:ascii="Arial" w:hAnsi="Arial" w:cs="Arial"/>
          <w:sz w:val="24"/>
          <w:szCs w:val="24"/>
        </w:rPr>
      </w:pPr>
      <w:r w:rsidRPr="000379E7">
        <w:rPr>
          <w:rFonts w:ascii="Arial" w:hAnsi="Arial" w:cs="Arial"/>
          <w:sz w:val="24"/>
          <w:szCs w:val="24"/>
        </w:rPr>
        <w:t xml:space="preserve">Declaración y el Programa de Acción de El Cairo (1994); </w:t>
      </w:r>
    </w:p>
    <w:p w:rsidR="00503B55" w:rsidRPr="000379E7" w:rsidRDefault="00503B55" w:rsidP="00503B55">
      <w:pPr>
        <w:numPr>
          <w:ilvl w:val="0"/>
          <w:numId w:val="27"/>
        </w:numPr>
        <w:spacing w:after="0" w:line="240" w:lineRule="auto"/>
        <w:contextualSpacing/>
        <w:jc w:val="both"/>
        <w:rPr>
          <w:rFonts w:ascii="Arial" w:hAnsi="Arial" w:cs="Arial"/>
          <w:sz w:val="24"/>
          <w:szCs w:val="24"/>
        </w:rPr>
      </w:pPr>
      <w:r w:rsidRPr="000379E7">
        <w:rPr>
          <w:rFonts w:ascii="Arial" w:hAnsi="Arial" w:cs="Arial"/>
          <w:sz w:val="24"/>
          <w:szCs w:val="24"/>
        </w:rPr>
        <w:t xml:space="preserve">Convención Interamericana para Prevenir, Sancionar y Erradicar todas las Formas de Violencia contra las Mujeres, Belém do Pará (1994); </w:t>
      </w:r>
    </w:p>
    <w:p w:rsidR="00503B55" w:rsidRPr="000379E7" w:rsidRDefault="00503B55" w:rsidP="00503B55">
      <w:pPr>
        <w:numPr>
          <w:ilvl w:val="0"/>
          <w:numId w:val="27"/>
        </w:numPr>
        <w:spacing w:after="0" w:line="240" w:lineRule="auto"/>
        <w:contextualSpacing/>
        <w:jc w:val="both"/>
        <w:rPr>
          <w:rFonts w:ascii="Arial" w:hAnsi="Arial" w:cs="Arial"/>
          <w:sz w:val="24"/>
          <w:szCs w:val="24"/>
        </w:rPr>
      </w:pPr>
      <w:r w:rsidRPr="000379E7">
        <w:rPr>
          <w:rFonts w:ascii="Arial" w:hAnsi="Arial" w:cs="Arial"/>
          <w:sz w:val="24"/>
          <w:szCs w:val="24"/>
        </w:rPr>
        <w:t xml:space="preserve">Plataforma de Acción de Beijing (1995); </w:t>
      </w:r>
    </w:p>
    <w:p w:rsidR="00503B55" w:rsidRPr="000379E7" w:rsidRDefault="00503B55" w:rsidP="00503B55">
      <w:pPr>
        <w:numPr>
          <w:ilvl w:val="0"/>
          <w:numId w:val="27"/>
        </w:numPr>
        <w:spacing w:after="0" w:line="240" w:lineRule="auto"/>
        <w:contextualSpacing/>
        <w:jc w:val="both"/>
        <w:rPr>
          <w:rFonts w:ascii="Arial" w:hAnsi="Arial" w:cs="Arial"/>
          <w:sz w:val="24"/>
          <w:szCs w:val="24"/>
        </w:rPr>
      </w:pPr>
      <w:r w:rsidRPr="000379E7">
        <w:rPr>
          <w:rFonts w:ascii="Arial" w:hAnsi="Arial" w:cs="Arial"/>
          <w:sz w:val="24"/>
          <w:szCs w:val="24"/>
        </w:rPr>
        <w:t xml:space="preserve">Convención Interamericana para la Eliminación de Todas las Formas de Discriminación contra las Personas con Discapacidad (1999); </w:t>
      </w:r>
    </w:p>
    <w:p w:rsidR="00503B55" w:rsidRPr="000379E7" w:rsidRDefault="00503B55" w:rsidP="00503B55">
      <w:pPr>
        <w:numPr>
          <w:ilvl w:val="0"/>
          <w:numId w:val="27"/>
        </w:numPr>
        <w:spacing w:after="0" w:line="240" w:lineRule="auto"/>
        <w:contextualSpacing/>
        <w:jc w:val="both"/>
        <w:rPr>
          <w:rFonts w:ascii="Arial" w:hAnsi="Arial" w:cs="Arial"/>
          <w:sz w:val="24"/>
          <w:szCs w:val="24"/>
        </w:rPr>
      </w:pPr>
      <w:r w:rsidRPr="000379E7">
        <w:rPr>
          <w:rFonts w:ascii="Arial" w:hAnsi="Arial" w:cs="Arial"/>
          <w:sz w:val="24"/>
          <w:szCs w:val="24"/>
        </w:rPr>
        <w:t xml:space="preserve">Objetivos de Desarrollo del Milenio (2000); </w:t>
      </w:r>
    </w:p>
    <w:p w:rsidR="00503B55" w:rsidRPr="000379E7" w:rsidRDefault="00503B55" w:rsidP="00503B55">
      <w:pPr>
        <w:numPr>
          <w:ilvl w:val="0"/>
          <w:numId w:val="27"/>
        </w:numPr>
        <w:spacing w:after="0" w:line="240" w:lineRule="auto"/>
        <w:contextualSpacing/>
        <w:jc w:val="both"/>
        <w:rPr>
          <w:rFonts w:ascii="Arial" w:hAnsi="Arial" w:cs="Arial"/>
          <w:sz w:val="24"/>
          <w:szCs w:val="24"/>
        </w:rPr>
      </w:pPr>
      <w:r w:rsidRPr="000379E7">
        <w:rPr>
          <w:rFonts w:ascii="Arial" w:hAnsi="Arial" w:cs="Arial"/>
          <w:sz w:val="24"/>
          <w:szCs w:val="24"/>
        </w:rPr>
        <w:t xml:space="preserve">Programa Interamericano sobre la Promoción de los Derechos Humanos de la Mujer y la Equidad e Igualdad de Género (2000); </w:t>
      </w:r>
    </w:p>
    <w:p w:rsidR="00503B55" w:rsidRPr="000379E7" w:rsidRDefault="00503B55" w:rsidP="00503B55">
      <w:pPr>
        <w:numPr>
          <w:ilvl w:val="0"/>
          <w:numId w:val="27"/>
        </w:numPr>
        <w:spacing w:after="0" w:line="240" w:lineRule="auto"/>
        <w:contextualSpacing/>
        <w:jc w:val="both"/>
        <w:rPr>
          <w:rFonts w:ascii="Arial" w:hAnsi="Arial" w:cs="Arial"/>
          <w:sz w:val="24"/>
          <w:szCs w:val="24"/>
        </w:rPr>
      </w:pPr>
      <w:r w:rsidRPr="000379E7">
        <w:rPr>
          <w:rFonts w:ascii="Arial" w:hAnsi="Arial" w:cs="Arial"/>
          <w:sz w:val="24"/>
          <w:szCs w:val="24"/>
        </w:rPr>
        <w:t xml:space="preserve">Consenso de México (2004); </w:t>
      </w:r>
    </w:p>
    <w:p w:rsidR="00503B55" w:rsidRPr="000379E7" w:rsidRDefault="00503B55" w:rsidP="00503B55">
      <w:pPr>
        <w:numPr>
          <w:ilvl w:val="0"/>
          <w:numId w:val="27"/>
        </w:numPr>
        <w:spacing w:after="0" w:line="240" w:lineRule="auto"/>
        <w:contextualSpacing/>
        <w:jc w:val="both"/>
        <w:rPr>
          <w:rFonts w:ascii="Arial" w:hAnsi="Arial" w:cs="Arial"/>
          <w:sz w:val="24"/>
          <w:szCs w:val="24"/>
        </w:rPr>
      </w:pPr>
      <w:r w:rsidRPr="000379E7">
        <w:rPr>
          <w:rFonts w:ascii="Arial" w:hAnsi="Arial" w:cs="Arial"/>
          <w:sz w:val="24"/>
          <w:szCs w:val="24"/>
        </w:rPr>
        <w:lastRenderedPageBreak/>
        <w:t xml:space="preserve">Consenso de Quito (2007); </w:t>
      </w:r>
    </w:p>
    <w:p w:rsidR="00503B55" w:rsidRDefault="00503B55" w:rsidP="00503B55">
      <w:pPr>
        <w:numPr>
          <w:ilvl w:val="0"/>
          <w:numId w:val="27"/>
        </w:numPr>
        <w:spacing w:after="0" w:line="240" w:lineRule="auto"/>
        <w:contextualSpacing/>
        <w:jc w:val="both"/>
        <w:rPr>
          <w:rFonts w:ascii="Arial" w:hAnsi="Arial" w:cs="Arial"/>
          <w:sz w:val="24"/>
          <w:szCs w:val="24"/>
        </w:rPr>
      </w:pPr>
      <w:r w:rsidRPr="000379E7">
        <w:rPr>
          <w:rFonts w:ascii="Arial" w:hAnsi="Arial" w:cs="Arial"/>
          <w:sz w:val="24"/>
          <w:szCs w:val="24"/>
        </w:rPr>
        <w:t xml:space="preserve">Convenio sobre el Trabajo Decente para las Trabajadoras y Trabajadores Domésticos (2011), entre otros. </w:t>
      </w:r>
    </w:p>
    <w:p w:rsidR="00503B55" w:rsidRPr="003F0C95" w:rsidRDefault="00503B55" w:rsidP="00503B55">
      <w:pPr>
        <w:numPr>
          <w:ilvl w:val="0"/>
          <w:numId w:val="27"/>
        </w:numPr>
        <w:spacing w:after="0" w:line="240" w:lineRule="auto"/>
        <w:contextualSpacing/>
        <w:jc w:val="both"/>
        <w:rPr>
          <w:rFonts w:ascii="Arial" w:hAnsi="Arial" w:cs="Arial"/>
          <w:sz w:val="24"/>
          <w:szCs w:val="24"/>
        </w:rPr>
      </w:pPr>
      <w:r w:rsidRPr="003F0C95">
        <w:rPr>
          <w:rFonts w:ascii="Arial" w:hAnsi="Arial" w:cs="Arial"/>
          <w:sz w:val="24"/>
          <w:szCs w:val="24"/>
        </w:rPr>
        <w:t>Objetivos de Desarrollo Sostenible.</w:t>
      </w:r>
    </w:p>
    <w:p w:rsidR="00503B55" w:rsidRDefault="00503B55" w:rsidP="00503B55">
      <w:pPr>
        <w:spacing w:after="0" w:line="240" w:lineRule="auto"/>
        <w:jc w:val="both"/>
        <w:rPr>
          <w:rFonts w:ascii="Arial" w:hAnsi="Arial" w:cs="Arial"/>
          <w:sz w:val="24"/>
          <w:szCs w:val="24"/>
        </w:rPr>
      </w:pPr>
    </w:p>
    <w:p w:rsidR="00503B55" w:rsidRDefault="00503B55" w:rsidP="00503B55">
      <w:pPr>
        <w:spacing w:after="0" w:line="240" w:lineRule="auto"/>
        <w:jc w:val="both"/>
        <w:rPr>
          <w:rFonts w:ascii="Arial" w:hAnsi="Arial" w:cs="Arial"/>
          <w:sz w:val="24"/>
          <w:szCs w:val="24"/>
        </w:rPr>
      </w:pPr>
    </w:p>
    <w:p w:rsidR="00503B55" w:rsidRPr="000379E7" w:rsidRDefault="00503B55" w:rsidP="00503B55">
      <w:pPr>
        <w:spacing w:after="0" w:line="240" w:lineRule="auto"/>
        <w:jc w:val="both"/>
        <w:rPr>
          <w:rFonts w:ascii="Arial" w:hAnsi="Arial" w:cs="Arial"/>
          <w:sz w:val="24"/>
          <w:szCs w:val="24"/>
        </w:rPr>
      </w:pPr>
    </w:p>
    <w:p w:rsidR="00503B55" w:rsidRPr="003F0C95" w:rsidRDefault="00503B55" w:rsidP="00503B55">
      <w:pPr>
        <w:pStyle w:val="Ttulo2"/>
        <w:rPr>
          <w:rFonts w:ascii="Arial" w:hAnsi="Arial" w:cs="Arial"/>
          <w:color w:val="auto"/>
          <w:sz w:val="24"/>
          <w:szCs w:val="24"/>
        </w:rPr>
      </w:pPr>
      <w:bookmarkStart w:id="2" w:name="_Toc480197245"/>
      <w:bookmarkStart w:id="3" w:name="_Toc482034114"/>
      <w:r w:rsidRPr="003F0C95">
        <w:rPr>
          <w:rFonts w:ascii="Arial" w:hAnsi="Arial" w:cs="Arial"/>
          <w:color w:val="auto"/>
          <w:sz w:val="24"/>
          <w:szCs w:val="24"/>
        </w:rPr>
        <w:t>I.2 Reformas en México en la materia</w:t>
      </w:r>
      <w:bookmarkEnd w:id="2"/>
      <w:bookmarkEnd w:id="3"/>
      <w:r w:rsidRPr="003F0C95">
        <w:rPr>
          <w:rFonts w:ascii="Arial" w:hAnsi="Arial" w:cs="Arial"/>
          <w:color w:val="auto"/>
          <w:sz w:val="24"/>
          <w:szCs w:val="24"/>
        </w:rPr>
        <w:t xml:space="preserve"> </w:t>
      </w:r>
    </w:p>
    <w:p w:rsidR="00503B55" w:rsidRPr="000379E7" w:rsidRDefault="00503B55" w:rsidP="00503B55">
      <w:pPr>
        <w:rPr>
          <w:lang/>
        </w:rPr>
      </w:pPr>
    </w:p>
    <w:p w:rsidR="00503B55" w:rsidRPr="000379E7" w:rsidRDefault="00503B55" w:rsidP="00503B55">
      <w:pPr>
        <w:jc w:val="both"/>
        <w:rPr>
          <w:rFonts w:ascii="Arial" w:hAnsi="Arial" w:cs="Arial"/>
          <w:sz w:val="24"/>
          <w:szCs w:val="24"/>
        </w:rPr>
      </w:pPr>
      <w:r w:rsidRPr="000379E7">
        <w:rPr>
          <w:rFonts w:ascii="Arial" w:hAnsi="Arial" w:cs="Arial"/>
          <w:sz w:val="24"/>
          <w:szCs w:val="24"/>
        </w:rPr>
        <w:t>Las reformas constitucionales más significativas para el adelanto de las mujeres en México, se ven definidas en  su primer artículo, donde e</w:t>
      </w:r>
      <w:r>
        <w:rPr>
          <w:rFonts w:ascii="Arial" w:hAnsi="Arial" w:cs="Arial"/>
          <w:sz w:val="24"/>
          <w:szCs w:val="24"/>
        </w:rPr>
        <w:t>stablece el reconocimiento del g</w:t>
      </w:r>
      <w:r w:rsidRPr="000379E7">
        <w:rPr>
          <w:rFonts w:ascii="Arial" w:hAnsi="Arial" w:cs="Arial"/>
          <w:sz w:val="24"/>
          <w:szCs w:val="24"/>
        </w:rPr>
        <w:t xml:space="preserve">énero como elemento para la elaboración de políticas </w:t>
      </w:r>
      <w:r>
        <w:rPr>
          <w:rFonts w:ascii="Arial" w:hAnsi="Arial" w:cs="Arial"/>
          <w:sz w:val="24"/>
          <w:szCs w:val="24"/>
        </w:rPr>
        <w:t>p</w:t>
      </w:r>
      <w:r w:rsidRPr="000379E7">
        <w:rPr>
          <w:rFonts w:ascii="Arial" w:hAnsi="Arial" w:cs="Arial"/>
          <w:sz w:val="24"/>
          <w:szCs w:val="24"/>
        </w:rPr>
        <w:t>úblicas que garantizan  el trabaj</w:t>
      </w:r>
      <w:r>
        <w:rPr>
          <w:rFonts w:ascii="Arial" w:hAnsi="Arial" w:cs="Arial"/>
          <w:sz w:val="24"/>
          <w:szCs w:val="24"/>
        </w:rPr>
        <w:t>o institucional a favor de las m</w:t>
      </w:r>
      <w:r w:rsidRPr="000379E7">
        <w:rPr>
          <w:rFonts w:ascii="Arial" w:hAnsi="Arial" w:cs="Arial"/>
          <w:sz w:val="24"/>
          <w:szCs w:val="24"/>
        </w:rPr>
        <w:t>ujeres.</w:t>
      </w:r>
    </w:p>
    <w:p w:rsidR="00503B55" w:rsidRPr="000379E7" w:rsidRDefault="00503B55" w:rsidP="00503B55">
      <w:pPr>
        <w:jc w:val="both"/>
        <w:rPr>
          <w:rFonts w:ascii="Arial" w:hAnsi="Arial" w:cs="Arial"/>
          <w:sz w:val="24"/>
          <w:szCs w:val="24"/>
        </w:rPr>
      </w:pPr>
      <w:r w:rsidRPr="000379E7">
        <w:rPr>
          <w:rFonts w:ascii="Arial" w:hAnsi="Arial" w:cs="Arial"/>
          <w:sz w:val="24"/>
          <w:szCs w:val="24"/>
        </w:rPr>
        <w:t xml:space="preserve">En el reconocimiento de los derechos humanos y las estrategias que México </w:t>
      </w:r>
      <w:r>
        <w:rPr>
          <w:rFonts w:ascii="Arial" w:hAnsi="Arial" w:cs="Arial"/>
          <w:sz w:val="24"/>
          <w:szCs w:val="24"/>
        </w:rPr>
        <w:t>h</w:t>
      </w:r>
      <w:r w:rsidRPr="000379E7">
        <w:rPr>
          <w:rFonts w:ascii="Arial" w:hAnsi="Arial" w:cs="Arial"/>
          <w:sz w:val="24"/>
          <w:szCs w:val="24"/>
        </w:rPr>
        <w:t xml:space="preserve">a incorporado a sus políticas </w:t>
      </w:r>
      <w:r>
        <w:rPr>
          <w:rFonts w:ascii="Arial" w:hAnsi="Arial" w:cs="Arial"/>
          <w:sz w:val="24"/>
          <w:szCs w:val="24"/>
        </w:rPr>
        <w:t>n</w:t>
      </w:r>
      <w:r w:rsidRPr="000379E7">
        <w:rPr>
          <w:rFonts w:ascii="Arial" w:hAnsi="Arial" w:cs="Arial"/>
          <w:sz w:val="24"/>
          <w:szCs w:val="24"/>
        </w:rPr>
        <w:t>acionales para la  promoción de los derechos de las mujeres, se debe señalar  como principales aliados en esta construcción social, los acuerdos y convenios internacionales transformados en leyes, señalando principalmente la Ley General para Prevenir la Discriminación, cuya publicación data desde el año 2003, la Ley General para la Igualdad entre Mujeres y Hombres y La Ley General de Acceso de las</w:t>
      </w:r>
      <w:r>
        <w:rPr>
          <w:rFonts w:ascii="Arial" w:hAnsi="Arial" w:cs="Arial"/>
          <w:sz w:val="24"/>
          <w:szCs w:val="24"/>
        </w:rPr>
        <w:t xml:space="preserve"> Mujeres a una V</w:t>
      </w:r>
      <w:r w:rsidRPr="000379E7">
        <w:rPr>
          <w:rFonts w:ascii="Arial" w:hAnsi="Arial" w:cs="Arial"/>
          <w:sz w:val="24"/>
          <w:szCs w:val="24"/>
        </w:rPr>
        <w:t xml:space="preserve">ida </w:t>
      </w:r>
      <w:r>
        <w:rPr>
          <w:rFonts w:ascii="Arial" w:hAnsi="Arial" w:cs="Arial"/>
          <w:sz w:val="24"/>
          <w:szCs w:val="24"/>
        </w:rPr>
        <w:t>L</w:t>
      </w:r>
      <w:r w:rsidRPr="000379E7">
        <w:rPr>
          <w:rFonts w:ascii="Arial" w:hAnsi="Arial" w:cs="Arial"/>
          <w:sz w:val="24"/>
          <w:szCs w:val="24"/>
        </w:rPr>
        <w:t xml:space="preserve">ibre de Violencia. </w:t>
      </w:r>
    </w:p>
    <w:p w:rsidR="00503B55" w:rsidRPr="000379E7" w:rsidRDefault="00503B55" w:rsidP="00503B55">
      <w:pPr>
        <w:jc w:val="both"/>
        <w:rPr>
          <w:rFonts w:ascii="Arial" w:hAnsi="Arial" w:cs="Arial"/>
          <w:sz w:val="24"/>
          <w:szCs w:val="24"/>
        </w:rPr>
      </w:pPr>
      <w:r w:rsidRPr="000379E7">
        <w:rPr>
          <w:rFonts w:ascii="Arial" w:hAnsi="Arial" w:cs="Arial"/>
          <w:sz w:val="24"/>
          <w:szCs w:val="24"/>
        </w:rPr>
        <w:t xml:space="preserve">En el Plan Nacional de Desarrollo (PND) 2013 – 2018, es incorporada la estrategia de </w:t>
      </w:r>
      <w:r w:rsidRPr="000379E7">
        <w:rPr>
          <w:rFonts w:ascii="Arial" w:hAnsi="Arial" w:cs="Arial"/>
          <w:b/>
          <w:sz w:val="24"/>
          <w:szCs w:val="24"/>
        </w:rPr>
        <w:t>“Perspectiva de Género”</w:t>
      </w:r>
      <w:r>
        <w:rPr>
          <w:rFonts w:ascii="Arial" w:hAnsi="Arial" w:cs="Arial"/>
          <w:b/>
          <w:sz w:val="24"/>
          <w:szCs w:val="24"/>
        </w:rPr>
        <w:t>,</w:t>
      </w:r>
      <w:r w:rsidRPr="000379E7">
        <w:rPr>
          <w:rFonts w:ascii="Arial" w:hAnsi="Arial" w:cs="Arial"/>
          <w:sz w:val="24"/>
          <w:szCs w:val="24"/>
        </w:rPr>
        <w:t xml:space="preserve"> la cual se detalla en el capítulo III de este documento,  la cual  coadyuva con el cumplimiento de los sistemas que emanan de las diversas Leyes, así como de sus respectivos programas para lograr alcanzar las metas establecidas sin afectar</w:t>
      </w:r>
      <w:r>
        <w:rPr>
          <w:rFonts w:ascii="Arial" w:hAnsi="Arial" w:cs="Arial"/>
          <w:sz w:val="24"/>
          <w:szCs w:val="24"/>
        </w:rPr>
        <w:t>,</w:t>
      </w:r>
      <w:r w:rsidRPr="000379E7">
        <w:rPr>
          <w:rFonts w:ascii="Arial" w:hAnsi="Arial" w:cs="Arial"/>
          <w:sz w:val="24"/>
          <w:szCs w:val="24"/>
        </w:rPr>
        <w:t xml:space="preserve">  y considerando la alineación programáti</w:t>
      </w:r>
      <w:r>
        <w:rPr>
          <w:rFonts w:ascii="Arial" w:hAnsi="Arial" w:cs="Arial"/>
          <w:sz w:val="24"/>
          <w:szCs w:val="24"/>
        </w:rPr>
        <w:t>ca prevista en cada uno de los o</w:t>
      </w:r>
      <w:r w:rsidRPr="000379E7">
        <w:rPr>
          <w:rFonts w:ascii="Arial" w:hAnsi="Arial" w:cs="Arial"/>
          <w:sz w:val="24"/>
          <w:szCs w:val="24"/>
        </w:rPr>
        <w:t>bjetivos  nacionales</w:t>
      </w:r>
      <w:r>
        <w:rPr>
          <w:rFonts w:ascii="Arial" w:hAnsi="Arial" w:cs="Arial"/>
          <w:sz w:val="24"/>
          <w:szCs w:val="24"/>
        </w:rPr>
        <w:t>,</w:t>
      </w:r>
      <w:r w:rsidRPr="000379E7">
        <w:rPr>
          <w:rFonts w:ascii="Arial" w:hAnsi="Arial" w:cs="Arial"/>
          <w:sz w:val="24"/>
          <w:szCs w:val="24"/>
        </w:rPr>
        <w:t xml:space="preserve"> considerando evitar duplicidades en los programas se crea el Programa Nacional para la Igualdad de Oportunidades y no Discriminación contra las Mujeres 2013-2018 (PROIGUALDAD).</w:t>
      </w:r>
    </w:p>
    <w:p w:rsidR="00503B55" w:rsidRPr="000379E7" w:rsidRDefault="00503B55" w:rsidP="00503B55">
      <w:pPr>
        <w:jc w:val="both"/>
        <w:rPr>
          <w:rFonts w:ascii="Arial" w:hAnsi="Arial" w:cs="Arial"/>
          <w:sz w:val="24"/>
          <w:szCs w:val="24"/>
        </w:rPr>
      </w:pPr>
      <w:r w:rsidRPr="000379E7">
        <w:rPr>
          <w:rFonts w:ascii="Arial" w:hAnsi="Arial" w:cs="Arial"/>
          <w:sz w:val="24"/>
          <w:szCs w:val="24"/>
        </w:rPr>
        <w:t>Este documento nacional, contiene entre sus objetivos transversales las estrategias nacionales  de las cuales se desprenden las políticas  públicas en las entidades federativas  y sus  municipios; a partir de allí se deriva este Programa Transversal para la Igualdad de Género en Sonora.</w:t>
      </w:r>
    </w:p>
    <w:p w:rsidR="00503B55" w:rsidRPr="001353C5" w:rsidRDefault="00503B55" w:rsidP="00503B55">
      <w:pPr>
        <w:pStyle w:val="Ttulo2"/>
        <w:rPr>
          <w:rFonts w:ascii="Arial" w:hAnsi="Arial" w:cs="Arial"/>
          <w:color w:val="auto"/>
          <w:sz w:val="24"/>
          <w:szCs w:val="24"/>
        </w:rPr>
      </w:pPr>
      <w:bookmarkStart w:id="4" w:name="_Toc480197246"/>
      <w:bookmarkStart w:id="5" w:name="_Toc482034115"/>
      <w:r w:rsidRPr="001353C5">
        <w:rPr>
          <w:rFonts w:ascii="Arial" w:hAnsi="Arial" w:cs="Arial"/>
          <w:color w:val="auto"/>
          <w:sz w:val="24"/>
          <w:szCs w:val="24"/>
        </w:rPr>
        <w:t xml:space="preserve">I.3 </w:t>
      </w:r>
      <w:r w:rsidRPr="003F0C95">
        <w:rPr>
          <w:rFonts w:ascii="Arial" w:hAnsi="Arial" w:cs="Arial"/>
          <w:color w:val="auto"/>
          <w:sz w:val="24"/>
          <w:szCs w:val="24"/>
        </w:rPr>
        <w:t>Marco Jurídico Estatal</w:t>
      </w:r>
      <w:bookmarkEnd w:id="4"/>
      <w:bookmarkEnd w:id="5"/>
      <w:r w:rsidRPr="001353C5">
        <w:rPr>
          <w:rFonts w:ascii="Arial" w:hAnsi="Arial" w:cs="Arial"/>
          <w:color w:val="auto"/>
          <w:sz w:val="24"/>
          <w:szCs w:val="24"/>
        </w:rPr>
        <w:t xml:space="preserve"> </w:t>
      </w:r>
    </w:p>
    <w:p w:rsidR="00503B55" w:rsidRPr="000379E7" w:rsidRDefault="00503B55" w:rsidP="00503B55">
      <w:pPr>
        <w:rPr>
          <w:lang/>
        </w:rPr>
      </w:pPr>
    </w:p>
    <w:p w:rsidR="00503B55" w:rsidRPr="00D96685" w:rsidRDefault="00503B55" w:rsidP="00503B55">
      <w:pPr>
        <w:jc w:val="both"/>
        <w:rPr>
          <w:rFonts w:ascii="Arial" w:hAnsi="Arial" w:cs="Arial"/>
          <w:i/>
          <w:sz w:val="24"/>
          <w:szCs w:val="24"/>
        </w:rPr>
      </w:pPr>
      <w:r w:rsidRPr="000379E7">
        <w:rPr>
          <w:rFonts w:ascii="Arial" w:hAnsi="Arial" w:cs="Arial"/>
          <w:sz w:val="24"/>
          <w:szCs w:val="24"/>
        </w:rPr>
        <w:t xml:space="preserve">Al igual que el Programa Nacional para la Igualdad de Oportunidades y no Discriminación contra las Mujeres  2013-2018 (PROIGUALDAD), </w:t>
      </w:r>
      <w:r>
        <w:rPr>
          <w:rFonts w:ascii="Arial" w:hAnsi="Arial" w:cs="Arial"/>
          <w:sz w:val="24"/>
          <w:szCs w:val="24"/>
        </w:rPr>
        <w:t>el presente</w:t>
      </w:r>
      <w:r w:rsidRPr="000379E7">
        <w:rPr>
          <w:rFonts w:ascii="Arial" w:hAnsi="Arial" w:cs="Arial"/>
          <w:sz w:val="24"/>
          <w:szCs w:val="24"/>
        </w:rPr>
        <w:t xml:space="preserve"> documento surge como  </w:t>
      </w:r>
      <w:r w:rsidRPr="000379E7">
        <w:rPr>
          <w:rFonts w:ascii="Arial" w:hAnsi="Arial" w:cs="Arial"/>
          <w:sz w:val="24"/>
          <w:szCs w:val="24"/>
        </w:rPr>
        <w:lastRenderedPageBreak/>
        <w:t xml:space="preserve">una de las medidas establecidas en el Plan Estatal de Desarrollo 2016-2021, al incluir una estrategia estatal en su eje transversal II: </w:t>
      </w:r>
      <w:r w:rsidRPr="00D96685">
        <w:rPr>
          <w:rFonts w:ascii="Arial" w:hAnsi="Arial" w:cs="Arial"/>
          <w:i/>
          <w:sz w:val="24"/>
          <w:szCs w:val="24"/>
        </w:rPr>
        <w:t>Gobierno promotor de los derechos humanos y la Igualdad de Género.</w:t>
      </w:r>
    </w:p>
    <w:p w:rsidR="00503B55" w:rsidRPr="000379E7" w:rsidRDefault="00503B55" w:rsidP="00503B55">
      <w:pPr>
        <w:jc w:val="both"/>
        <w:rPr>
          <w:rFonts w:ascii="Arial" w:hAnsi="Arial" w:cs="Arial"/>
          <w:sz w:val="24"/>
          <w:szCs w:val="24"/>
        </w:rPr>
      </w:pPr>
      <w:r w:rsidRPr="00EE5460">
        <w:rPr>
          <w:rFonts w:ascii="Arial" w:hAnsi="Arial" w:cs="Arial"/>
          <w:sz w:val="24"/>
          <w:szCs w:val="24"/>
        </w:rPr>
        <w:t>La Ley de Planeación del Estado de Sonora, establece  en su artículo 16, la elaboración de los  programas especiales de mediano plazo,  así  como se contempla  en su artículo 16 que se deberán elaborar programas especiales  cuando más de una dependencia  coadyuve en el cumplimiento de   las estrategias estatales establecidas  en el Plan  Estatal de Desarrollo, como es el caso de las acciones rumbo a la igualdad de género del eje transversal II.</w:t>
      </w:r>
    </w:p>
    <w:p w:rsidR="00503B55" w:rsidRPr="000379E7" w:rsidRDefault="00503B55" w:rsidP="00503B55">
      <w:pPr>
        <w:jc w:val="both"/>
        <w:rPr>
          <w:rFonts w:ascii="Arial" w:hAnsi="Arial" w:cs="Arial"/>
          <w:sz w:val="24"/>
          <w:szCs w:val="24"/>
        </w:rPr>
      </w:pPr>
      <w:r w:rsidRPr="00B16E63">
        <w:rPr>
          <w:rFonts w:ascii="Arial" w:hAnsi="Arial" w:cs="Arial"/>
          <w:sz w:val="24"/>
          <w:szCs w:val="24"/>
        </w:rPr>
        <w:t xml:space="preserve">La promoción de la igualdad de género en la administración pública estatal y considerando el documento rector nacional PROIGUALDAD, es que se elabora el </w:t>
      </w:r>
      <w:r w:rsidRPr="00B16E63">
        <w:rPr>
          <w:rFonts w:ascii="Arial" w:hAnsi="Arial" w:cs="Arial"/>
          <w:b/>
          <w:i/>
          <w:sz w:val="24"/>
          <w:szCs w:val="24"/>
        </w:rPr>
        <w:t>Programa Transversal de Igualdad de Género</w:t>
      </w:r>
      <w:r w:rsidRPr="00B16E63">
        <w:rPr>
          <w:rFonts w:ascii="Arial" w:hAnsi="Arial" w:cs="Arial"/>
          <w:sz w:val="24"/>
          <w:szCs w:val="24"/>
        </w:rPr>
        <w:t>, como un documento que se considera como un programa especial para la Planeación del Estado de Sonora.</w:t>
      </w:r>
    </w:p>
    <w:p w:rsidR="00503B55" w:rsidRPr="001353C5" w:rsidRDefault="00503B55" w:rsidP="00503B55">
      <w:pPr>
        <w:pStyle w:val="Ttulo2"/>
        <w:rPr>
          <w:rFonts w:ascii="Arial" w:hAnsi="Arial" w:cs="Arial"/>
          <w:color w:val="auto"/>
          <w:sz w:val="24"/>
          <w:szCs w:val="24"/>
        </w:rPr>
      </w:pPr>
      <w:bookmarkStart w:id="6" w:name="_Toc480197247"/>
      <w:bookmarkStart w:id="7" w:name="_Toc482034116"/>
      <w:r w:rsidRPr="001353C5">
        <w:rPr>
          <w:rFonts w:ascii="Arial" w:hAnsi="Arial" w:cs="Arial"/>
          <w:color w:val="auto"/>
          <w:sz w:val="24"/>
          <w:szCs w:val="24"/>
        </w:rPr>
        <w:t>I.4 Sonora y la armonización legislativa</w:t>
      </w:r>
      <w:bookmarkEnd w:id="6"/>
      <w:bookmarkEnd w:id="7"/>
    </w:p>
    <w:p w:rsidR="00503B55" w:rsidRPr="00B16E63" w:rsidRDefault="00503B55" w:rsidP="00503B55">
      <w:pPr>
        <w:pStyle w:val="Ttulo2"/>
        <w:rPr>
          <w:b/>
          <w:color w:val="auto"/>
        </w:rPr>
      </w:pPr>
      <w:r w:rsidRPr="000379E7">
        <w:rPr>
          <w:b/>
          <w:color w:val="auto"/>
        </w:rPr>
        <w:t xml:space="preserve"> </w:t>
      </w:r>
    </w:p>
    <w:p w:rsidR="00503B55" w:rsidRDefault="00503B55" w:rsidP="00503B55">
      <w:pPr>
        <w:jc w:val="both"/>
        <w:rPr>
          <w:rFonts w:ascii="Arial" w:hAnsi="Arial" w:cs="Arial"/>
          <w:sz w:val="24"/>
          <w:szCs w:val="24"/>
        </w:rPr>
      </w:pPr>
      <w:r w:rsidRPr="00843983">
        <w:rPr>
          <w:rFonts w:ascii="Arial" w:hAnsi="Arial" w:cs="Arial"/>
          <w:sz w:val="24"/>
          <w:szCs w:val="24"/>
        </w:rPr>
        <w:t>El</w:t>
      </w:r>
      <w:r w:rsidRPr="00843983">
        <w:rPr>
          <w:rFonts w:ascii="Arial" w:hAnsi="Arial" w:cs="Arial"/>
          <w:i/>
          <w:sz w:val="24"/>
          <w:szCs w:val="24"/>
        </w:rPr>
        <w:t xml:space="preserve"> </w:t>
      </w:r>
      <w:r w:rsidRPr="00843983">
        <w:rPr>
          <w:rFonts w:ascii="Arial" w:hAnsi="Arial" w:cs="Arial"/>
          <w:b/>
          <w:i/>
          <w:sz w:val="24"/>
          <w:szCs w:val="24"/>
        </w:rPr>
        <w:t>Programa Transversal de Igualdad de Género</w:t>
      </w:r>
      <w:r w:rsidRPr="00843983">
        <w:rPr>
          <w:rFonts w:ascii="Arial" w:hAnsi="Arial" w:cs="Arial"/>
          <w:sz w:val="24"/>
          <w:szCs w:val="24"/>
        </w:rPr>
        <w:t xml:space="preserve"> viene a incorporar las directrices de las leyes estatales en la materia de igualdad de género y prevención de la violencia hacia las mujeres. En Sonora, se cuenta con la Ley de Acceso de las Mujeres a una vida libre de violencia para el Estado de Sonora, la cual fue aprobada en 11 de octubre del año 2007, para armonizar las acciones establecidas en la Ley General de Acceso de las Mujeres a una vida libre de violencia.</w:t>
      </w:r>
    </w:p>
    <w:p w:rsidR="00503B55" w:rsidRPr="00D96685" w:rsidRDefault="00503B55" w:rsidP="00503B55">
      <w:pPr>
        <w:jc w:val="both"/>
        <w:rPr>
          <w:rFonts w:ascii="Arial" w:hAnsi="Arial" w:cs="Arial"/>
          <w:sz w:val="24"/>
          <w:szCs w:val="24"/>
        </w:rPr>
      </w:pPr>
      <w:r w:rsidRPr="000379E7">
        <w:rPr>
          <w:rFonts w:ascii="Arial" w:hAnsi="Arial" w:cs="Arial"/>
          <w:sz w:val="24"/>
          <w:szCs w:val="24"/>
        </w:rPr>
        <w:t xml:space="preserve">En lo referente a la </w:t>
      </w:r>
      <w:r w:rsidRPr="00B16E63">
        <w:rPr>
          <w:rFonts w:ascii="Arial" w:hAnsi="Arial" w:cs="Arial"/>
          <w:sz w:val="24"/>
          <w:szCs w:val="24"/>
        </w:rPr>
        <w:t>Ley para la Igualdad</w:t>
      </w:r>
      <w:r w:rsidRPr="000379E7">
        <w:rPr>
          <w:rFonts w:ascii="Arial" w:hAnsi="Arial" w:cs="Arial"/>
          <w:sz w:val="24"/>
          <w:szCs w:val="24"/>
        </w:rPr>
        <w:t xml:space="preserve"> entre Mujeres y Hombres en el Estado de Sonora, se establecen sistemas y programas como instrumentos para garantizarla en la entidad y menciona, entre otros, el Sistema Estatal para la Igualdad entre Mujeres y Hombres, los Sistemas Municipales para la Igualdad entre Mujeres y Hombres, el Programa Estatal para la Igualdad entre Mujeres y Hombres y los Programas Municipales para la Igualdad entre Mujeres y Hombres, entre otros. </w:t>
      </w:r>
      <w:r w:rsidRPr="00D96685">
        <w:rPr>
          <w:rFonts w:ascii="Arial" w:hAnsi="Arial" w:cs="Arial"/>
          <w:sz w:val="24"/>
          <w:szCs w:val="24"/>
        </w:rPr>
        <w:t>Fue aprobada el 23 de septiembre del año 2008 y publicada el 25 de septiembre del mismo año.</w:t>
      </w:r>
    </w:p>
    <w:p w:rsidR="00503B55" w:rsidRPr="000379E7" w:rsidRDefault="00503B55" w:rsidP="00503B55">
      <w:pPr>
        <w:jc w:val="both"/>
        <w:rPr>
          <w:rFonts w:ascii="Arial" w:hAnsi="Arial" w:cs="Arial"/>
          <w:sz w:val="24"/>
          <w:szCs w:val="24"/>
        </w:rPr>
      </w:pPr>
      <w:r w:rsidRPr="00081641">
        <w:rPr>
          <w:rFonts w:ascii="Arial" w:hAnsi="Arial" w:cs="Arial"/>
          <w:sz w:val="24"/>
          <w:szCs w:val="24"/>
        </w:rPr>
        <w:t xml:space="preserve">El </w:t>
      </w:r>
      <w:r>
        <w:rPr>
          <w:rFonts w:ascii="Arial" w:hAnsi="Arial" w:cs="Arial"/>
          <w:sz w:val="24"/>
          <w:szCs w:val="24"/>
        </w:rPr>
        <w:t>a</w:t>
      </w:r>
      <w:r w:rsidRPr="00081641">
        <w:rPr>
          <w:rFonts w:ascii="Arial" w:hAnsi="Arial" w:cs="Arial"/>
          <w:sz w:val="24"/>
          <w:szCs w:val="24"/>
        </w:rPr>
        <w:t xml:space="preserve">rtículo 19 de </w:t>
      </w:r>
      <w:r w:rsidRPr="00B16E63">
        <w:rPr>
          <w:rFonts w:ascii="Arial" w:hAnsi="Arial" w:cs="Arial"/>
          <w:sz w:val="24"/>
          <w:szCs w:val="24"/>
        </w:rPr>
        <w:t>la Ley para la Igualdad entre Mujeres y Hombres del Estado de Sonora, establece que será el Instituto Sonorense de la Mujer, a través de la Junta Directiva,  quien tendrá a su cargo la coordinación del Sistema Estatal para la Igualdad entre Mujeres y Hombres, así  como los lineamientos</w:t>
      </w:r>
      <w:r w:rsidRPr="00081641">
        <w:rPr>
          <w:rFonts w:ascii="Arial" w:hAnsi="Arial" w:cs="Arial"/>
          <w:sz w:val="24"/>
          <w:szCs w:val="24"/>
        </w:rPr>
        <w:t xml:space="preserve"> para el establecimiento de políticas públicas en materia de igualdad, será además  responsable del seguimiento, evaluación y monitoreo de las políticas estatales y municipales en materia de igualdad sustantiva entre mujeres y hombres.</w:t>
      </w:r>
    </w:p>
    <w:p w:rsidR="00503B55" w:rsidRPr="000379E7" w:rsidRDefault="00503B55" w:rsidP="00503B55">
      <w:pPr>
        <w:jc w:val="both"/>
        <w:rPr>
          <w:rFonts w:ascii="Arial" w:hAnsi="Arial" w:cs="Arial"/>
          <w:sz w:val="24"/>
          <w:szCs w:val="24"/>
        </w:rPr>
      </w:pPr>
      <w:r w:rsidRPr="000379E7">
        <w:rPr>
          <w:rFonts w:ascii="Arial" w:hAnsi="Arial" w:cs="Arial"/>
          <w:sz w:val="24"/>
          <w:szCs w:val="24"/>
        </w:rPr>
        <w:lastRenderedPageBreak/>
        <w:t>Como pa</w:t>
      </w:r>
      <w:r>
        <w:rPr>
          <w:rFonts w:ascii="Arial" w:hAnsi="Arial" w:cs="Arial"/>
          <w:sz w:val="24"/>
          <w:szCs w:val="24"/>
        </w:rPr>
        <w:t>rte de dichos lineamientos, la L</w:t>
      </w:r>
      <w:r w:rsidRPr="000379E7">
        <w:rPr>
          <w:rFonts w:ascii="Arial" w:hAnsi="Arial" w:cs="Arial"/>
          <w:sz w:val="24"/>
          <w:szCs w:val="24"/>
        </w:rPr>
        <w:t>ey establece en su artículo 26, que será necesario la elaboración de un Programa Estatal para la Igualdad entre Mujeres y Hombres, el cual deberá ser propuesto por el Instituto Sonorense de la Mujer y tomará en cuenta las necesidades del Estado y de los Municipios, así como las particularidades de la desigualdad en cada región.</w:t>
      </w:r>
    </w:p>
    <w:p w:rsidR="00503B55" w:rsidRPr="000379E7" w:rsidRDefault="00503B55" w:rsidP="00503B55">
      <w:pPr>
        <w:jc w:val="both"/>
        <w:rPr>
          <w:rFonts w:ascii="Arial" w:hAnsi="Arial" w:cs="Arial"/>
          <w:sz w:val="24"/>
          <w:szCs w:val="24"/>
        </w:rPr>
      </w:pPr>
      <w:r>
        <w:rPr>
          <w:rFonts w:ascii="Arial" w:hAnsi="Arial" w:cs="Arial"/>
          <w:sz w:val="24"/>
          <w:szCs w:val="24"/>
        </w:rPr>
        <w:t>La L</w:t>
      </w:r>
      <w:r w:rsidRPr="000379E7">
        <w:rPr>
          <w:rFonts w:ascii="Arial" w:hAnsi="Arial" w:cs="Arial"/>
          <w:sz w:val="24"/>
          <w:szCs w:val="24"/>
        </w:rPr>
        <w:t>ey establece que la elaboración de este programa deberá ser congruente con el Plan Estatal de Desarrollo, así como los programas sectoriales, institucionales y es</w:t>
      </w:r>
      <w:r>
        <w:rPr>
          <w:rFonts w:ascii="Arial" w:hAnsi="Arial" w:cs="Arial"/>
          <w:sz w:val="24"/>
          <w:szCs w:val="24"/>
        </w:rPr>
        <w:t>peciales a que se refiere la Ley de P</w:t>
      </w:r>
      <w:r w:rsidRPr="000379E7">
        <w:rPr>
          <w:rFonts w:ascii="Arial" w:hAnsi="Arial" w:cs="Arial"/>
          <w:sz w:val="24"/>
          <w:szCs w:val="24"/>
        </w:rPr>
        <w:t>laneación del Estado</w:t>
      </w:r>
      <w:r>
        <w:rPr>
          <w:rFonts w:ascii="Arial" w:hAnsi="Arial" w:cs="Arial"/>
          <w:sz w:val="24"/>
          <w:szCs w:val="24"/>
        </w:rPr>
        <w:t xml:space="preserve"> de Sonora</w:t>
      </w:r>
      <w:r w:rsidRPr="000379E7">
        <w:rPr>
          <w:rFonts w:ascii="Arial" w:hAnsi="Arial" w:cs="Arial"/>
          <w:sz w:val="24"/>
          <w:szCs w:val="24"/>
        </w:rPr>
        <w:t>.</w:t>
      </w:r>
    </w:p>
    <w:p w:rsidR="00503B55" w:rsidRPr="000379E7" w:rsidRDefault="00503B55" w:rsidP="00503B55">
      <w:pPr>
        <w:jc w:val="both"/>
        <w:rPr>
          <w:rFonts w:ascii="Arial" w:hAnsi="Arial" w:cs="Arial"/>
          <w:b/>
          <w:sz w:val="24"/>
          <w:szCs w:val="24"/>
        </w:rPr>
      </w:pPr>
    </w:p>
    <w:p w:rsidR="00503B55" w:rsidRPr="001353C5" w:rsidRDefault="00503B55" w:rsidP="00503B55">
      <w:pPr>
        <w:pStyle w:val="Ttulo2"/>
        <w:rPr>
          <w:rFonts w:ascii="Arial" w:hAnsi="Arial" w:cs="Arial"/>
          <w:color w:val="auto"/>
          <w:sz w:val="24"/>
          <w:szCs w:val="24"/>
        </w:rPr>
      </w:pPr>
      <w:bookmarkStart w:id="8" w:name="_Toc480197248"/>
      <w:bookmarkStart w:id="9" w:name="_Toc482034117"/>
      <w:r w:rsidRPr="001353C5">
        <w:rPr>
          <w:rFonts w:ascii="Arial" w:hAnsi="Arial" w:cs="Arial"/>
          <w:color w:val="auto"/>
          <w:sz w:val="24"/>
          <w:szCs w:val="24"/>
        </w:rPr>
        <w:t>I.5 Aspectos normativos e Institucionales a considerar.</w:t>
      </w:r>
      <w:bookmarkEnd w:id="8"/>
      <w:bookmarkEnd w:id="9"/>
    </w:p>
    <w:p w:rsidR="00503B55" w:rsidRDefault="00503B55" w:rsidP="00503B55">
      <w:pPr>
        <w:jc w:val="both"/>
        <w:rPr>
          <w:lang/>
        </w:rPr>
      </w:pPr>
    </w:p>
    <w:p w:rsidR="00503B55" w:rsidRDefault="00503B55" w:rsidP="00503B55">
      <w:pPr>
        <w:jc w:val="both"/>
        <w:rPr>
          <w:rFonts w:ascii="Arial" w:hAnsi="Arial" w:cs="Arial"/>
          <w:sz w:val="24"/>
          <w:szCs w:val="24"/>
        </w:rPr>
      </w:pPr>
      <w:r w:rsidRPr="00B16E63">
        <w:rPr>
          <w:rFonts w:ascii="Arial" w:hAnsi="Arial" w:cs="Arial"/>
          <w:sz w:val="24"/>
          <w:szCs w:val="24"/>
        </w:rPr>
        <w:t xml:space="preserve">En seguimiento a los criterios que emanan de la Ley de Planeación  para el Estado de Sonora, para la elaboración de programas especiales (transversales)  y a los elementos citados en la Ley para la Igualdad entre Mujeres y Hombres mencionados en el apartado anterior de este capítulo y  señalados en el artículo 26 de la misma Ley,  el Instituto Sonorense de la Mujer ha elaborado este documento alineado a  los objetivos, estrategias y líneas de acción  establecidas en el Plan Estatal de Desarrollo 2016 – 2021, el cual cumple además con las </w:t>
      </w:r>
      <w:r>
        <w:rPr>
          <w:rFonts w:ascii="Arial" w:hAnsi="Arial" w:cs="Arial"/>
          <w:sz w:val="24"/>
          <w:szCs w:val="24"/>
        </w:rPr>
        <w:t>especifica</w:t>
      </w:r>
      <w:r w:rsidRPr="00B16E63">
        <w:rPr>
          <w:rFonts w:ascii="Arial" w:hAnsi="Arial" w:cs="Arial"/>
          <w:sz w:val="24"/>
          <w:szCs w:val="24"/>
        </w:rPr>
        <w:t>ciones necesarias para que sea considerado el Programa Estatal del Sistema que se señala la Ley para la Igualdad entre Mujeres y Hombres para el Estado de Sonora, el cual regirá las actividades del Sistema, pues los objetivos transversales señalados en este documento están encaminados al fortalecimiento institucional de la administración pública estatal, en materia de la promoción de los derechos humanos de las  mujeres, la igualdad de género, así  como la prevención de todos los tipos de violencia en contra de las mujeres.</w:t>
      </w:r>
    </w:p>
    <w:p w:rsidR="00503B55" w:rsidRPr="001353C5" w:rsidRDefault="00503B55" w:rsidP="00503B55">
      <w:pPr>
        <w:pStyle w:val="Ttulo2"/>
        <w:rPr>
          <w:rFonts w:ascii="Arial" w:hAnsi="Arial" w:cs="Arial"/>
          <w:color w:val="auto"/>
          <w:sz w:val="24"/>
          <w:szCs w:val="24"/>
        </w:rPr>
      </w:pPr>
      <w:bookmarkStart w:id="10" w:name="_Toc479775409"/>
      <w:bookmarkStart w:id="11" w:name="_Toc480197249"/>
      <w:bookmarkStart w:id="12" w:name="_Toc482034118"/>
      <w:r w:rsidRPr="001353C5">
        <w:rPr>
          <w:rFonts w:ascii="Arial" w:hAnsi="Arial" w:cs="Arial"/>
          <w:color w:val="auto"/>
          <w:sz w:val="24"/>
          <w:szCs w:val="24"/>
        </w:rPr>
        <w:t>I.6 Marco normativo</w:t>
      </w:r>
      <w:bookmarkEnd w:id="11"/>
      <w:bookmarkEnd w:id="12"/>
      <w:r w:rsidRPr="001353C5">
        <w:rPr>
          <w:rFonts w:ascii="Arial" w:hAnsi="Arial" w:cs="Arial"/>
          <w:color w:val="auto"/>
          <w:sz w:val="24"/>
          <w:szCs w:val="24"/>
        </w:rPr>
        <w:t xml:space="preserve"> </w:t>
      </w:r>
      <w:bookmarkEnd w:id="10"/>
    </w:p>
    <w:p w:rsidR="00503B55" w:rsidRPr="00843983" w:rsidRDefault="00503B55" w:rsidP="00503B55">
      <w:pPr>
        <w:rPr>
          <w:b/>
          <w:lang/>
        </w:rPr>
      </w:pPr>
      <w:r w:rsidRPr="00B16E63">
        <w:rPr>
          <w:b/>
          <w:lang/>
        </w:rPr>
        <w:t>F</w:t>
      </w:r>
      <w:r>
        <w:rPr>
          <w:b/>
          <w:lang/>
        </w:rPr>
        <w:t>ederal</w:t>
      </w:r>
    </w:p>
    <w:p w:rsidR="00503B55" w:rsidRPr="00B16E63" w:rsidRDefault="00503B55" w:rsidP="00503B55">
      <w:pPr>
        <w:numPr>
          <w:ilvl w:val="0"/>
          <w:numId w:val="26"/>
        </w:numPr>
        <w:spacing w:after="0" w:line="240" w:lineRule="auto"/>
        <w:ind w:left="720"/>
        <w:contextualSpacing/>
        <w:jc w:val="both"/>
        <w:rPr>
          <w:rFonts w:ascii="Arial" w:hAnsi="Arial" w:cs="Arial"/>
        </w:rPr>
      </w:pPr>
      <w:r w:rsidRPr="00B16E63">
        <w:rPr>
          <w:rFonts w:ascii="Arial" w:hAnsi="Arial" w:cs="Arial"/>
        </w:rPr>
        <w:t>Constitución Política de los Estados Unidos Mexicanos.</w:t>
      </w:r>
    </w:p>
    <w:p w:rsidR="00503B55" w:rsidRPr="00B16E63" w:rsidRDefault="00503B55" w:rsidP="00503B55">
      <w:pPr>
        <w:numPr>
          <w:ilvl w:val="0"/>
          <w:numId w:val="26"/>
        </w:numPr>
        <w:spacing w:after="0" w:line="240" w:lineRule="auto"/>
        <w:ind w:left="720"/>
        <w:contextualSpacing/>
        <w:jc w:val="both"/>
        <w:rPr>
          <w:rFonts w:ascii="Arial" w:hAnsi="Arial" w:cs="Arial"/>
        </w:rPr>
      </w:pPr>
      <w:r w:rsidRPr="00B16E63">
        <w:rPr>
          <w:rFonts w:ascii="Arial" w:hAnsi="Arial" w:cs="Arial"/>
        </w:rPr>
        <w:t>Ley Federal para Prevenir y Eliminar la Discriminación.</w:t>
      </w:r>
    </w:p>
    <w:p w:rsidR="00503B55" w:rsidRPr="00B16E63" w:rsidRDefault="00503B55" w:rsidP="00503B55">
      <w:pPr>
        <w:numPr>
          <w:ilvl w:val="0"/>
          <w:numId w:val="26"/>
        </w:numPr>
        <w:spacing w:after="0" w:line="240" w:lineRule="auto"/>
        <w:ind w:left="720"/>
        <w:contextualSpacing/>
        <w:jc w:val="both"/>
        <w:rPr>
          <w:rFonts w:ascii="Arial" w:hAnsi="Arial" w:cs="Arial"/>
        </w:rPr>
      </w:pPr>
      <w:r w:rsidRPr="00B16E63">
        <w:rPr>
          <w:rFonts w:ascii="Arial" w:hAnsi="Arial" w:cs="Arial"/>
        </w:rPr>
        <w:t>Ley Federal de Presupuesto y Responsabilidad Hacendaria</w:t>
      </w:r>
    </w:p>
    <w:p w:rsidR="00503B55" w:rsidRPr="00B16E63" w:rsidRDefault="00503B55" w:rsidP="00503B55">
      <w:pPr>
        <w:numPr>
          <w:ilvl w:val="0"/>
          <w:numId w:val="26"/>
        </w:numPr>
        <w:spacing w:after="0" w:line="240" w:lineRule="auto"/>
        <w:ind w:left="720"/>
        <w:contextualSpacing/>
        <w:jc w:val="both"/>
        <w:rPr>
          <w:rFonts w:ascii="Arial" w:hAnsi="Arial" w:cs="Arial"/>
        </w:rPr>
      </w:pPr>
      <w:r w:rsidRPr="00B16E63">
        <w:rPr>
          <w:rFonts w:ascii="Arial" w:hAnsi="Arial" w:cs="Arial"/>
        </w:rPr>
        <w:t>Ley</w:t>
      </w:r>
      <w:r>
        <w:rPr>
          <w:rFonts w:ascii="Arial" w:hAnsi="Arial" w:cs="Arial"/>
        </w:rPr>
        <w:t xml:space="preserve"> General </w:t>
      </w:r>
      <w:r w:rsidRPr="00B16E63">
        <w:rPr>
          <w:rFonts w:ascii="Arial" w:hAnsi="Arial" w:cs="Arial"/>
        </w:rPr>
        <w:t>para la Igualdad entre Mujeres y Hombres.</w:t>
      </w:r>
    </w:p>
    <w:p w:rsidR="00503B55" w:rsidRPr="00B16E63" w:rsidRDefault="00503B55" w:rsidP="00503B55">
      <w:pPr>
        <w:numPr>
          <w:ilvl w:val="0"/>
          <w:numId w:val="26"/>
        </w:numPr>
        <w:spacing w:after="0" w:line="240" w:lineRule="auto"/>
        <w:ind w:left="720"/>
        <w:contextualSpacing/>
        <w:jc w:val="both"/>
        <w:rPr>
          <w:rFonts w:ascii="Arial" w:hAnsi="Arial" w:cs="Arial"/>
        </w:rPr>
      </w:pPr>
      <w:r w:rsidRPr="00B16E63">
        <w:rPr>
          <w:rFonts w:ascii="Arial" w:hAnsi="Arial" w:cs="Arial"/>
        </w:rPr>
        <w:t>Ley de Planeación.</w:t>
      </w:r>
    </w:p>
    <w:p w:rsidR="00503B55" w:rsidRPr="000379E7" w:rsidRDefault="00503B55" w:rsidP="00503B55">
      <w:pPr>
        <w:numPr>
          <w:ilvl w:val="0"/>
          <w:numId w:val="26"/>
        </w:numPr>
        <w:spacing w:after="0" w:line="240" w:lineRule="auto"/>
        <w:ind w:left="720"/>
        <w:contextualSpacing/>
        <w:jc w:val="both"/>
        <w:rPr>
          <w:rFonts w:ascii="Arial" w:hAnsi="Arial" w:cs="Arial"/>
        </w:rPr>
      </w:pPr>
      <w:r w:rsidRPr="000379E7">
        <w:rPr>
          <w:rFonts w:ascii="Arial" w:hAnsi="Arial" w:cs="Arial"/>
        </w:rPr>
        <w:t>Ley General para la Inclusión de las Personas con Discapacidad.</w:t>
      </w:r>
    </w:p>
    <w:p w:rsidR="00503B55" w:rsidRDefault="00503B55" w:rsidP="00503B55">
      <w:pPr>
        <w:numPr>
          <w:ilvl w:val="0"/>
          <w:numId w:val="26"/>
        </w:numPr>
        <w:spacing w:after="0" w:line="240" w:lineRule="auto"/>
        <w:ind w:left="720"/>
        <w:contextualSpacing/>
        <w:jc w:val="both"/>
        <w:rPr>
          <w:rFonts w:ascii="Arial" w:hAnsi="Arial" w:cs="Arial"/>
        </w:rPr>
      </w:pPr>
      <w:r w:rsidRPr="000379E7">
        <w:rPr>
          <w:rFonts w:ascii="Arial" w:hAnsi="Arial" w:cs="Arial"/>
        </w:rPr>
        <w:t xml:space="preserve">Norma Mexicana NMX-R-025-SCFI-2009 que establece los requisitos para la certificación de las prácticas para la Igualdad Laboral entre Mujeres y Hombres, 2009. </w:t>
      </w:r>
    </w:p>
    <w:p w:rsidR="00503B55" w:rsidRPr="000379E7" w:rsidRDefault="00503B55" w:rsidP="00503B55">
      <w:pPr>
        <w:numPr>
          <w:ilvl w:val="0"/>
          <w:numId w:val="26"/>
        </w:numPr>
        <w:spacing w:after="0" w:line="240" w:lineRule="auto"/>
        <w:ind w:left="720"/>
        <w:contextualSpacing/>
        <w:jc w:val="both"/>
        <w:rPr>
          <w:rFonts w:ascii="Arial" w:hAnsi="Arial" w:cs="Arial"/>
        </w:rPr>
      </w:pPr>
      <w:r w:rsidRPr="000379E7">
        <w:rPr>
          <w:rFonts w:ascii="Arial" w:hAnsi="Arial" w:cs="Arial"/>
        </w:rPr>
        <w:t>Plan Nacional de Desarrollo 2013 – 2018.</w:t>
      </w:r>
    </w:p>
    <w:p w:rsidR="00503B55" w:rsidRPr="000379E7" w:rsidRDefault="00503B55" w:rsidP="00503B55">
      <w:pPr>
        <w:numPr>
          <w:ilvl w:val="0"/>
          <w:numId w:val="26"/>
        </w:numPr>
        <w:spacing w:after="0" w:line="240" w:lineRule="auto"/>
        <w:ind w:left="720"/>
        <w:contextualSpacing/>
        <w:jc w:val="both"/>
        <w:rPr>
          <w:rFonts w:ascii="Arial" w:hAnsi="Arial" w:cs="Arial"/>
        </w:rPr>
      </w:pPr>
      <w:r w:rsidRPr="000379E7">
        <w:rPr>
          <w:rFonts w:ascii="Arial" w:hAnsi="Arial" w:cs="Arial"/>
        </w:rPr>
        <w:t xml:space="preserve">Programa Nacional para la Igualdad de Oportunidades y No Discriminación contra las Mujeres </w:t>
      </w:r>
    </w:p>
    <w:p w:rsidR="00503B55" w:rsidRPr="000379E7" w:rsidRDefault="00503B55" w:rsidP="00503B55">
      <w:pPr>
        <w:numPr>
          <w:ilvl w:val="0"/>
          <w:numId w:val="28"/>
        </w:numPr>
        <w:spacing w:after="0" w:line="240" w:lineRule="auto"/>
        <w:contextualSpacing/>
        <w:jc w:val="both"/>
        <w:rPr>
          <w:rFonts w:ascii="Arial" w:hAnsi="Arial" w:cs="Arial"/>
        </w:rPr>
      </w:pPr>
      <w:r w:rsidRPr="000379E7">
        <w:rPr>
          <w:rFonts w:ascii="Arial" w:hAnsi="Arial" w:cs="Arial"/>
        </w:rPr>
        <w:lastRenderedPageBreak/>
        <w:t xml:space="preserve">– 2018. </w:t>
      </w:r>
    </w:p>
    <w:p w:rsidR="00503B55" w:rsidRDefault="00503B55" w:rsidP="00503B55">
      <w:pPr>
        <w:numPr>
          <w:ilvl w:val="0"/>
          <w:numId w:val="29"/>
        </w:numPr>
        <w:spacing w:after="0" w:line="240" w:lineRule="auto"/>
        <w:contextualSpacing/>
        <w:jc w:val="both"/>
        <w:rPr>
          <w:rFonts w:ascii="Arial" w:hAnsi="Arial" w:cs="Arial"/>
        </w:rPr>
      </w:pPr>
      <w:r w:rsidRPr="000379E7">
        <w:rPr>
          <w:rFonts w:ascii="Arial" w:hAnsi="Arial" w:cs="Arial"/>
        </w:rPr>
        <w:t>Programa Integral para Prevenir, Atender, Sancionar y Erradicar la Violencia contra las Mujeres</w:t>
      </w:r>
    </w:p>
    <w:p w:rsidR="00503B55" w:rsidRPr="00843983" w:rsidRDefault="00503B55" w:rsidP="00503B55">
      <w:pPr>
        <w:numPr>
          <w:ilvl w:val="0"/>
          <w:numId w:val="29"/>
        </w:numPr>
        <w:spacing w:after="0" w:line="240" w:lineRule="auto"/>
        <w:contextualSpacing/>
        <w:jc w:val="both"/>
        <w:rPr>
          <w:rFonts w:ascii="Arial" w:hAnsi="Arial" w:cs="Arial"/>
        </w:rPr>
      </w:pPr>
      <w:r w:rsidRPr="00843983">
        <w:rPr>
          <w:rFonts w:ascii="Arial" w:hAnsi="Arial" w:cs="Arial"/>
        </w:rPr>
        <w:t>Programa de Cultura Institucional para la Igualdad 2013 – 2015.</w:t>
      </w:r>
    </w:p>
    <w:p w:rsidR="00503B55" w:rsidRDefault="00503B55" w:rsidP="00503B55">
      <w:pPr>
        <w:spacing w:after="0" w:line="240" w:lineRule="auto"/>
        <w:contextualSpacing/>
        <w:jc w:val="both"/>
        <w:rPr>
          <w:rFonts w:ascii="Arial" w:hAnsi="Arial" w:cs="Arial"/>
        </w:rPr>
      </w:pPr>
    </w:p>
    <w:p w:rsidR="00503B55" w:rsidRPr="00B16E63" w:rsidRDefault="00503B55" w:rsidP="00503B55">
      <w:pPr>
        <w:spacing w:after="0" w:line="240" w:lineRule="auto"/>
        <w:contextualSpacing/>
        <w:jc w:val="both"/>
        <w:rPr>
          <w:rFonts w:ascii="Arial" w:hAnsi="Arial" w:cs="Arial"/>
        </w:rPr>
      </w:pPr>
      <w:r>
        <w:rPr>
          <w:rFonts w:ascii="Arial" w:hAnsi="Arial" w:cs="Arial"/>
        </w:rPr>
        <w:t>Estatal</w:t>
      </w:r>
    </w:p>
    <w:p w:rsidR="00503B55" w:rsidRPr="00DB68D1" w:rsidRDefault="00503B55" w:rsidP="00503B55">
      <w:pPr>
        <w:numPr>
          <w:ilvl w:val="0"/>
          <w:numId w:val="26"/>
        </w:numPr>
        <w:spacing w:after="0" w:line="240" w:lineRule="auto"/>
        <w:ind w:left="720"/>
        <w:contextualSpacing/>
        <w:jc w:val="both"/>
        <w:rPr>
          <w:rFonts w:ascii="Arial" w:hAnsi="Arial" w:cs="Arial"/>
        </w:rPr>
      </w:pPr>
      <w:r w:rsidRPr="00DB68D1">
        <w:rPr>
          <w:rFonts w:ascii="Arial" w:hAnsi="Arial" w:cs="Arial"/>
        </w:rPr>
        <w:t xml:space="preserve">Constitución Política del Estado Libre y Soberano de Sonora </w:t>
      </w:r>
    </w:p>
    <w:p w:rsidR="00503B55" w:rsidRPr="000379E7" w:rsidRDefault="00503B55" w:rsidP="00503B55">
      <w:pPr>
        <w:numPr>
          <w:ilvl w:val="0"/>
          <w:numId w:val="26"/>
        </w:numPr>
        <w:spacing w:after="0" w:line="240" w:lineRule="auto"/>
        <w:ind w:left="720"/>
        <w:contextualSpacing/>
        <w:jc w:val="both"/>
        <w:rPr>
          <w:rFonts w:ascii="Arial" w:hAnsi="Arial" w:cs="Arial"/>
        </w:rPr>
      </w:pPr>
      <w:r w:rsidRPr="000379E7">
        <w:rPr>
          <w:rFonts w:ascii="Arial" w:hAnsi="Arial" w:cs="Arial"/>
        </w:rPr>
        <w:t>Ley Orgánica del Poder Ejecutivo del Estado de Sonora.</w:t>
      </w:r>
    </w:p>
    <w:p w:rsidR="00503B55" w:rsidRPr="000379E7" w:rsidRDefault="00503B55" w:rsidP="00503B55">
      <w:pPr>
        <w:numPr>
          <w:ilvl w:val="0"/>
          <w:numId w:val="26"/>
        </w:numPr>
        <w:spacing w:after="0" w:line="240" w:lineRule="auto"/>
        <w:ind w:left="720"/>
        <w:contextualSpacing/>
        <w:jc w:val="both"/>
        <w:rPr>
          <w:rFonts w:ascii="Arial" w:hAnsi="Arial" w:cs="Arial"/>
        </w:rPr>
      </w:pPr>
      <w:r w:rsidRPr="000379E7">
        <w:rPr>
          <w:rFonts w:ascii="Arial" w:hAnsi="Arial" w:cs="Arial"/>
        </w:rPr>
        <w:t>Ley de Planeación para el Estado de Sonora.</w:t>
      </w:r>
    </w:p>
    <w:p w:rsidR="00503B55" w:rsidRPr="003F0C95" w:rsidRDefault="00503B55" w:rsidP="00503B55">
      <w:pPr>
        <w:numPr>
          <w:ilvl w:val="0"/>
          <w:numId w:val="26"/>
        </w:numPr>
        <w:spacing w:after="0" w:line="240" w:lineRule="auto"/>
        <w:ind w:left="720"/>
        <w:contextualSpacing/>
        <w:jc w:val="both"/>
        <w:rPr>
          <w:rFonts w:ascii="Arial" w:hAnsi="Arial" w:cs="Arial"/>
        </w:rPr>
      </w:pPr>
      <w:r w:rsidRPr="000379E7">
        <w:rPr>
          <w:rFonts w:ascii="Arial" w:hAnsi="Arial" w:cs="Arial"/>
        </w:rPr>
        <w:t xml:space="preserve">Ley de Acceso de las Mujeres a </w:t>
      </w:r>
      <w:r w:rsidRPr="003F0C95">
        <w:rPr>
          <w:rFonts w:ascii="Arial" w:hAnsi="Arial" w:cs="Arial"/>
        </w:rPr>
        <w:t>una vida libre de Violencia para el Estado de Sonora.</w:t>
      </w:r>
    </w:p>
    <w:p w:rsidR="00503B55" w:rsidRPr="003F0C95" w:rsidRDefault="00503B55" w:rsidP="00503B55">
      <w:pPr>
        <w:numPr>
          <w:ilvl w:val="0"/>
          <w:numId w:val="26"/>
        </w:numPr>
        <w:spacing w:after="0" w:line="240" w:lineRule="auto"/>
        <w:ind w:left="720"/>
        <w:contextualSpacing/>
        <w:jc w:val="both"/>
        <w:rPr>
          <w:rFonts w:ascii="Arial" w:hAnsi="Arial" w:cs="Arial"/>
        </w:rPr>
      </w:pPr>
      <w:r w:rsidRPr="003F0C95">
        <w:rPr>
          <w:rFonts w:ascii="Arial" w:hAnsi="Arial" w:cs="Arial"/>
        </w:rPr>
        <w:t>Ley para la Igualdad entre Mujeres y Hombres en el Estado de Sonora.</w:t>
      </w:r>
    </w:p>
    <w:p w:rsidR="00503B55" w:rsidRPr="003F0C95" w:rsidRDefault="00503B55" w:rsidP="00503B55">
      <w:pPr>
        <w:numPr>
          <w:ilvl w:val="0"/>
          <w:numId w:val="26"/>
        </w:numPr>
        <w:spacing w:after="0" w:line="240" w:lineRule="auto"/>
        <w:ind w:left="720"/>
        <w:contextualSpacing/>
        <w:jc w:val="both"/>
        <w:rPr>
          <w:rFonts w:ascii="Arial" w:hAnsi="Arial" w:cs="Arial"/>
        </w:rPr>
      </w:pPr>
      <w:r w:rsidRPr="003F0C95">
        <w:rPr>
          <w:rFonts w:ascii="Arial" w:hAnsi="Arial" w:cs="Arial"/>
        </w:rPr>
        <w:t>Ley de Salud para el Estado de Sonora.</w:t>
      </w:r>
    </w:p>
    <w:p w:rsidR="00503B55" w:rsidRPr="003F0C95" w:rsidRDefault="00503B55" w:rsidP="00503B55">
      <w:pPr>
        <w:numPr>
          <w:ilvl w:val="0"/>
          <w:numId w:val="26"/>
        </w:numPr>
        <w:spacing w:after="0" w:line="240" w:lineRule="auto"/>
        <w:ind w:left="720"/>
        <w:contextualSpacing/>
        <w:jc w:val="both"/>
        <w:rPr>
          <w:rFonts w:ascii="Arial" w:hAnsi="Arial" w:cs="Arial"/>
        </w:rPr>
      </w:pPr>
      <w:r w:rsidRPr="003F0C95">
        <w:rPr>
          <w:rFonts w:ascii="Arial" w:hAnsi="Arial" w:cs="Arial"/>
        </w:rPr>
        <w:t>Ley de Protección a Madres Jefas de Familia.</w:t>
      </w:r>
    </w:p>
    <w:p w:rsidR="00503B55" w:rsidRPr="003F0C95" w:rsidRDefault="00503B55" w:rsidP="00503B55">
      <w:pPr>
        <w:numPr>
          <w:ilvl w:val="0"/>
          <w:numId w:val="26"/>
        </w:numPr>
        <w:spacing w:after="0" w:line="240" w:lineRule="auto"/>
        <w:ind w:left="720"/>
        <w:contextualSpacing/>
        <w:jc w:val="both"/>
        <w:rPr>
          <w:rFonts w:ascii="Arial" w:hAnsi="Arial" w:cs="Arial"/>
        </w:rPr>
      </w:pPr>
      <w:r w:rsidRPr="003F0C95">
        <w:rPr>
          <w:rFonts w:ascii="Arial" w:hAnsi="Arial" w:cs="Arial"/>
        </w:rPr>
        <w:t>Plan Estatal de Desarrollo en el Estado de Sonora 2016-2021.</w:t>
      </w:r>
    </w:p>
    <w:p w:rsidR="00503B55" w:rsidRPr="000379E7" w:rsidRDefault="00503B55" w:rsidP="00503B55">
      <w:pPr>
        <w:numPr>
          <w:ilvl w:val="0"/>
          <w:numId w:val="26"/>
        </w:numPr>
        <w:spacing w:after="0" w:line="240" w:lineRule="auto"/>
        <w:ind w:left="720"/>
        <w:contextualSpacing/>
        <w:jc w:val="both"/>
        <w:rPr>
          <w:rFonts w:ascii="Arial" w:hAnsi="Arial" w:cs="Arial"/>
        </w:rPr>
      </w:pPr>
      <w:r w:rsidRPr="003F0C95">
        <w:rPr>
          <w:rFonts w:ascii="Arial" w:hAnsi="Arial" w:cs="Arial"/>
        </w:rPr>
        <w:t>Programa Estatal para prevenir, atender, sancionar y erradicar la violencia contra</w:t>
      </w:r>
      <w:r w:rsidRPr="000379E7">
        <w:rPr>
          <w:rFonts w:ascii="Arial" w:hAnsi="Arial" w:cs="Arial"/>
        </w:rPr>
        <w:t xml:space="preserve"> las Mujeres.</w:t>
      </w:r>
    </w:p>
    <w:p w:rsidR="00503B55" w:rsidRPr="000379E7" w:rsidRDefault="00503B55" w:rsidP="00503B55">
      <w:pPr>
        <w:numPr>
          <w:ilvl w:val="0"/>
          <w:numId w:val="26"/>
        </w:numPr>
        <w:spacing w:after="0" w:line="240" w:lineRule="auto"/>
        <w:ind w:left="720"/>
        <w:contextualSpacing/>
        <w:jc w:val="both"/>
        <w:rPr>
          <w:rFonts w:ascii="Arial" w:hAnsi="Arial" w:cs="Arial"/>
        </w:rPr>
      </w:pPr>
      <w:r w:rsidRPr="000379E7">
        <w:rPr>
          <w:rFonts w:ascii="Arial" w:hAnsi="Arial" w:cs="Arial"/>
        </w:rPr>
        <w:t>Reglamento de la Ley para la Igualdad entre Mujeres y Hombres en el Estado de Sonora.</w:t>
      </w:r>
    </w:p>
    <w:p w:rsidR="00503B55" w:rsidRPr="000379E7" w:rsidRDefault="00503B55" w:rsidP="00503B55">
      <w:pPr>
        <w:numPr>
          <w:ilvl w:val="0"/>
          <w:numId w:val="26"/>
        </w:numPr>
        <w:spacing w:after="0" w:line="240" w:lineRule="auto"/>
        <w:ind w:left="720"/>
        <w:contextualSpacing/>
        <w:jc w:val="both"/>
        <w:rPr>
          <w:rFonts w:ascii="Arial" w:hAnsi="Arial" w:cs="Arial"/>
        </w:rPr>
      </w:pPr>
      <w:r w:rsidRPr="000379E7">
        <w:rPr>
          <w:rFonts w:ascii="Arial" w:hAnsi="Arial" w:cs="Arial"/>
        </w:rPr>
        <w:t>Lineamientos Generales de la Ley de Igualdad para el Estado de Sonora.</w:t>
      </w:r>
    </w:p>
    <w:p w:rsidR="00503B55" w:rsidRPr="00843983" w:rsidRDefault="00503B55" w:rsidP="00503B55">
      <w:pPr>
        <w:numPr>
          <w:ilvl w:val="0"/>
          <w:numId w:val="26"/>
        </w:numPr>
        <w:spacing w:after="0" w:line="240" w:lineRule="auto"/>
        <w:ind w:left="720"/>
        <w:contextualSpacing/>
        <w:jc w:val="both"/>
        <w:rPr>
          <w:rFonts w:ascii="Arial" w:hAnsi="Arial" w:cs="Arial"/>
        </w:rPr>
      </w:pPr>
      <w:r w:rsidRPr="000379E7">
        <w:rPr>
          <w:rFonts w:ascii="Arial" w:hAnsi="Arial" w:cs="Arial"/>
        </w:rPr>
        <w:t xml:space="preserve">Decreto que crea al Instituto Sonorense de la Mujer. </w:t>
      </w:r>
    </w:p>
    <w:p w:rsidR="004800A7" w:rsidRDefault="004800A7">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Default="00503B55">
      <w:pPr>
        <w:spacing w:after="200" w:line="276" w:lineRule="auto"/>
        <w:rPr>
          <w:rFonts w:ascii="Century Gothic" w:eastAsia="Times New Roman" w:hAnsi="Century Gothic" w:cs="Arial"/>
          <w:b/>
          <w:color w:val="000000"/>
          <w:sz w:val="20"/>
          <w:szCs w:val="20"/>
          <w:lang w:eastAsia="es-MX"/>
        </w:rPr>
      </w:pPr>
      <w:r>
        <w:rPr>
          <w:rFonts w:ascii="Century Gothic" w:eastAsia="Times New Roman" w:hAnsi="Century Gothic" w:cs="Arial"/>
          <w:b/>
          <w:color w:val="000000"/>
          <w:sz w:val="20"/>
          <w:szCs w:val="20"/>
          <w:lang w:eastAsia="es-MX"/>
        </w:rPr>
        <w:t>Resumen ejecutivo:</w:t>
      </w:r>
    </w:p>
    <w:p w:rsidR="00503B55" w:rsidRDefault="00503B55">
      <w:pPr>
        <w:spacing w:after="200" w:line="276" w:lineRule="auto"/>
        <w:rPr>
          <w:rFonts w:ascii="Century Gothic" w:eastAsia="Times New Roman" w:hAnsi="Century Gothic" w:cs="Arial"/>
          <w:b/>
          <w:color w:val="000000"/>
          <w:sz w:val="20"/>
          <w:szCs w:val="20"/>
          <w:lang w:eastAsia="es-MX"/>
        </w:rPr>
      </w:pPr>
    </w:p>
    <w:p w:rsidR="00503B55" w:rsidRPr="009D39D2" w:rsidRDefault="00503B55" w:rsidP="009D39D2">
      <w:pPr>
        <w:spacing w:after="200" w:line="276" w:lineRule="auto"/>
        <w:jc w:val="both"/>
        <w:rPr>
          <w:rFonts w:ascii="Century Gothic" w:eastAsia="Times New Roman" w:hAnsi="Century Gothic" w:cs="Arial"/>
          <w:color w:val="000000"/>
          <w:sz w:val="24"/>
          <w:szCs w:val="24"/>
          <w:lang w:eastAsia="es-MX"/>
        </w:rPr>
      </w:pPr>
      <w:r w:rsidRPr="009D39D2">
        <w:rPr>
          <w:rFonts w:ascii="Century Gothic" w:eastAsia="Times New Roman" w:hAnsi="Century Gothic" w:cs="Arial"/>
          <w:color w:val="000000"/>
          <w:sz w:val="24"/>
          <w:szCs w:val="24"/>
          <w:lang w:eastAsia="es-MX"/>
        </w:rPr>
        <w:t>Para dar cumplimiento al Programa Transversal de Igualdad de Género, se trabajo   principalmente en impulsar la operación del sistema estatal de igualdad entre mujeres y hombres, el cual tiene su fundamento en  la ley para la igualdad entre mujeres y hombres, y poder dar los resultados a cada uno de los cinco objetivos del Programa.</w:t>
      </w:r>
    </w:p>
    <w:p w:rsidR="00503B55" w:rsidRPr="009D39D2" w:rsidRDefault="00503B55" w:rsidP="009D39D2">
      <w:pPr>
        <w:spacing w:after="200" w:line="276" w:lineRule="auto"/>
        <w:jc w:val="both"/>
        <w:rPr>
          <w:rFonts w:ascii="Century Gothic" w:eastAsia="Times New Roman" w:hAnsi="Century Gothic" w:cs="Arial"/>
          <w:color w:val="000000"/>
          <w:sz w:val="24"/>
          <w:szCs w:val="24"/>
          <w:lang w:eastAsia="es-MX"/>
        </w:rPr>
      </w:pPr>
      <w:r w:rsidRPr="009D39D2">
        <w:rPr>
          <w:rFonts w:ascii="Century Gothic" w:eastAsia="Times New Roman" w:hAnsi="Century Gothic" w:cs="Arial"/>
          <w:color w:val="000000"/>
          <w:sz w:val="24"/>
          <w:szCs w:val="24"/>
          <w:lang w:eastAsia="es-MX"/>
        </w:rPr>
        <w:t xml:space="preserve">El cumplimiento a las acciones del programa transversal, es fundamental para la institucionalización de la perspectiva de </w:t>
      </w:r>
      <w:r w:rsidR="009D39D2" w:rsidRPr="009D39D2">
        <w:rPr>
          <w:rFonts w:ascii="Century Gothic" w:eastAsia="Times New Roman" w:hAnsi="Century Gothic" w:cs="Arial"/>
          <w:color w:val="000000"/>
          <w:sz w:val="24"/>
          <w:szCs w:val="24"/>
          <w:lang w:eastAsia="es-MX"/>
        </w:rPr>
        <w:t>género ya que este forma parte de la política estatal para la igualdad entre mujeres y hombres y es así que desde una Transversalidad, podemos atender las estrategias y los objetivos y dar cumplimiento al programa.</w:t>
      </w:r>
    </w:p>
    <w:p w:rsidR="009D39D2" w:rsidRPr="009D39D2" w:rsidRDefault="009D39D2" w:rsidP="009D39D2">
      <w:pPr>
        <w:spacing w:after="200" w:line="276" w:lineRule="auto"/>
        <w:jc w:val="both"/>
        <w:rPr>
          <w:rFonts w:ascii="Century Gothic" w:eastAsia="Times New Roman" w:hAnsi="Century Gothic" w:cs="Arial"/>
          <w:color w:val="000000"/>
          <w:sz w:val="24"/>
          <w:szCs w:val="24"/>
          <w:lang w:eastAsia="es-MX"/>
        </w:rPr>
      </w:pPr>
      <w:r w:rsidRPr="009D39D2">
        <w:rPr>
          <w:rFonts w:ascii="Century Gothic" w:eastAsia="Times New Roman" w:hAnsi="Century Gothic" w:cs="Arial"/>
          <w:color w:val="000000"/>
          <w:sz w:val="24"/>
          <w:szCs w:val="24"/>
          <w:lang w:eastAsia="es-MX"/>
        </w:rPr>
        <w:t>Como parte de los resultados más importantes, fue  la publicación del anexo para la igualdad entre mujeres y hombres en el decreto de presupuesto de egresos del estado, la certificación en la norma mexicana 025 en igualdad laboral y no discriminación, la creación del observatorio de participación política de las mujeres, la capacitación para la prevención de todos los tipos de violencia, así como el funcionamiento de las enlaces para la igualdad  al interior de la administración pública estatal.</w:t>
      </w:r>
    </w:p>
    <w:p w:rsidR="009D39D2" w:rsidRDefault="009D39D2" w:rsidP="009D39D2">
      <w:pPr>
        <w:spacing w:after="200" w:line="276" w:lineRule="auto"/>
        <w:jc w:val="both"/>
        <w:rPr>
          <w:rFonts w:ascii="Century Gothic" w:eastAsia="Times New Roman" w:hAnsi="Century Gothic" w:cs="Arial"/>
          <w:color w:val="000000"/>
          <w:sz w:val="24"/>
          <w:szCs w:val="24"/>
          <w:lang w:eastAsia="es-MX"/>
        </w:rPr>
      </w:pPr>
      <w:r w:rsidRPr="009D39D2">
        <w:rPr>
          <w:rFonts w:ascii="Century Gothic" w:eastAsia="Times New Roman" w:hAnsi="Century Gothic" w:cs="Arial"/>
          <w:color w:val="000000"/>
          <w:sz w:val="24"/>
          <w:szCs w:val="24"/>
          <w:lang w:eastAsia="es-MX"/>
        </w:rPr>
        <w:t xml:space="preserve">La evaluación de los Indicadores,  solamente se podrán medir dentro de tres años, pero hemos presentado avances significativos en la atención a mujeres y sus hijas e hijos en todo el estado, a través de los Centros Integrales de Atención a las Mujeres en las Coordinaciones Regionales en Sonora. </w:t>
      </w:r>
    </w:p>
    <w:p w:rsidR="009D39D2" w:rsidRDefault="009D39D2" w:rsidP="009D39D2">
      <w:pPr>
        <w:spacing w:after="200" w:line="276" w:lineRule="auto"/>
        <w:jc w:val="both"/>
        <w:rPr>
          <w:rFonts w:ascii="Century Gothic" w:eastAsia="Times New Roman" w:hAnsi="Century Gothic" w:cs="Arial"/>
          <w:color w:val="000000"/>
          <w:sz w:val="24"/>
          <w:szCs w:val="24"/>
          <w:lang w:eastAsia="es-MX"/>
        </w:rPr>
      </w:pPr>
    </w:p>
    <w:p w:rsidR="009D39D2" w:rsidRDefault="009D39D2" w:rsidP="009D39D2">
      <w:pPr>
        <w:spacing w:after="200" w:line="276" w:lineRule="auto"/>
        <w:jc w:val="both"/>
        <w:rPr>
          <w:rFonts w:ascii="Century Gothic" w:eastAsia="Times New Roman" w:hAnsi="Century Gothic" w:cs="Arial"/>
          <w:color w:val="000000"/>
          <w:sz w:val="24"/>
          <w:szCs w:val="24"/>
          <w:lang w:eastAsia="es-MX"/>
        </w:rPr>
      </w:pPr>
    </w:p>
    <w:tbl>
      <w:tblPr>
        <w:tblpPr w:leftFromText="141" w:rightFromText="141" w:vertAnchor="text" w:horzAnchor="page" w:tblpX="1144" w:tblpY="1074"/>
        <w:tblOverlap w:val="never"/>
        <w:tblW w:w="98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693"/>
        <w:gridCol w:w="2488"/>
        <w:gridCol w:w="4656"/>
      </w:tblGrid>
      <w:tr w:rsidR="009D39D2" w:rsidRPr="000379E7" w:rsidTr="00085351">
        <w:trPr>
          <w:trHeight w:val="215"/>
          <w:tblHeader/>
        </w:trPr>
        <w:tc>
          <w:tcPr>
            <w:tcW w:w="2693" w:type="dxa"/>
            <w:tcBorders>
              <w:top w:val="double" w:sz="4" w:space="0" w:color="auto"/>
              <w:left w:val="nil"/>
              <w:bottom w:val="double" w:sz="4" w:space="0" w:color="auto"/>
              <w:right w:val="nil"/>
            </w:tcBorders>
            <w:shd w:val="clear" w:color="auto" w:fill="C00000"/>
            <w:vAlign w:val="center"/>
            <w:hideMark/>
          </w:tcPr>
          <w:p w:rsidR="009D39D2" w:rsidRPr="00D23704" w:rsidRDefault="009D39D2" w:rsidP="00085351">
            <w:pPr>
              <w:spacing w:after="0" w:line="240" w:lineRule="auto"/>
              <w:jc w:val="center"/>
              <w:rPr>
                <w:rFonts w:ascii="Arial" w:eastAsia="Times New Roman" w:hAnsi="Arial" w:cs="Arial"/>
                <w:b/>
                <w:bCs/>
                <w:smallCaps/>
                <w:color w:val="FFFFFF"/>
                <w:sz w:val="18"/>
                <w:szCs w:val="20"/>
                <w:lang w:eastAsia="es-MX"/>
              </w:rPr>
            </w:pPr>
            <w:r w:rsidRPr="00D23704">
              <w:rPr>
                <w:rFonts w:ascii="Arial" w:eastAsia="Times New Roman" w:hAnsi="Arial" w:cs="Arial"/>
                <w:b/>
                <w:bCs/>
                <w:smallCaps/>
                <w:color w:val="FFFFFF"/>
                <w:sz w:val="18"/>
                <w:szCs w:val="20"/>
                <w:lang w:eastAsia="es-MX"/>
              </w:rPr>
              <w:t xml:space="preserve">Plan Nacional de Desarrollo </w:t>
            </w:r>
          </w:p>
          <w:p w:rsidR="009D39D2" w:rsidRPr="00D23704" w:rsidRDefault="009D39D2" w:rsidP="00085351">
            <w:pPr>
              <w:spacing w:after="0" w:line="240" w:lineRule="auto"/>
              <w:jc w:val="center"/>
              <w:rPr>
                <w:rFonts w:ascii="Arial" w:eastAsia="Times New Roman" w:hAnsi="Arial" w:cs="Arial"/>
                <w:b/>
                <w:bCs/>
                <w:smallCaps/>
                <w:color w:val="FFFFFF"/>
                <w:sz w:val="18"/>
                <w:szCs w:val="20"/>
                <w:lang w:eastAsia="es-MX"/>
              </w:rPr>
            </w:pPr>
            <w:r w:rsidRPr="00D23704">
              <w:rPr>
                <w:rFonts w:ascii="Arial" w:eastAsia="Times New Roman" w:hAnsi="Arial" w:cs="Arial"/>
                <w:b/>
                <w:bCs/>
                <w:smallCaps/>
                <w:color w:val="FFFFFF"/>
                <w:sz w:val="18"/>
                <w:szCs w:val="20"/>
                <w:lang w:eastAsia="es-MX"/>
              </w:rPr>
              <w:t>2013-2018</w:t>
            </w:r>
          </w:p>
        </w:tc>
        <w:tc>
          <w:tcPr>
            <w:tcW w:w="2488" w:type="dxa"/>
            <w:tcBorders>
              <w:top w:val="double" w:sz="4" w:space="0" w:color="auto"/>
              <w:left w:val="nil"/>
              <w:bottom w:val="double" w:sz="4" w:space="0" w:color="auto"/>
              <w:right w:val="nil"/>
            </w:tcBorders>
            <w:shd w:val="clear" w:color="auto" w:fill="C00000"/>
            <w:vAlign w:val="center"/>
            <w:hideMark/>
          </w:tcPr>
          <w:p w:rsidR="009D39D2" w:rsidRPr="00D23704" w:rsidRDefault="009D39D2" w:rsidP="00085351">
            <w:pPr>
              <w:spacing w:after="0" w:line="240" w:lineRule="auto"/>
              <w:jc w:val="center"/>
              <w:rPr>
                <w:rFonts w:ascii="Arial" w:eastAsia="Times New Roman" w:hAnsi="Arial" w:cs="Arial"/>
                <w:b/>
                <w:bCs/>
                <w:smallCaps/>
                <w:color w:val="FFFFFF"/>
                <w:sz w:val="18"/>
                <w:szCs w:val="20"/>
                <w:lang w:eastAsia="es-MX"/>
              </w:rPr>
            </w:pPr>
            <w:r w:rsidRPr="00D23704">
              <w:rPr>
                <w:rFonts w:ascii="Arial" w:eastAsia="Times New Roman" w:hAnsi="Arial" w:cs="Arial"/>
                <w:b/>
                <w:bCs/>
                <w:smallCaps/>
                <w:color w:val="FFFFFF"/>
                <w:sz w:val="18"/>
                <w:szCs w:val="20"/>
                <w:lang w:eastAsia="es-MX"/>
              </w:rPr>
              <w:t xml:space="preserve">Plan Estatal de Desarrollo </w:t>
            </w:r>
          </w:p>
          <w:p w:rsidR="009D39D2" w:rsidRPr="00D23704" w:rsidRDefault="009D39D2" w:rsidP="00085351">
            <w:pPr>
              <w:spacing w:after="0" w:line="240" w:lineRule="auto"/>
              <w:jc w:val="center"/>
              <w:rPr>
                <w:rFonts w:ascii="Arial" w:eastAsia="Times New Roman" w:hAnsi="Arial" w:cs="Arial"/>
                <w:b/>
                <w:bCs/>
                <w:smallCaps/>
                <w:color w:val="FFFFFF"/>
                <w:sz w:val="18"/>
                <w:szCs w:val="20"/>
                <w:lang w:eastAsia="es-MX"/>
              </w:rPr>
            </w:pPr>
            <w:r w:rsidRPr="00D23704">
              <w:rPr>
                <w:rFonts w:ascii="Arial" w:eastAsia="Times New Roman" w:hAnsi="Arial" w:cs="Arial"/>
                <w:b/>
                <w:bCs/>
                <w:smallCaps/>
                <w:color w:val="FFFFFF"/>
                <w:sz w:val="18"/>
                <w:szCs w:val="20"/>
                <w:lang w:eastAsia="es-MX"/>
              </w:rPr>
              <w:t>2016-2021</w:t>
            </w:r>
          </w:p>
        </w:tc>
        <w:tc>
          <w:tcPr>
            <w:tcW w:w="4656" w:type="dxa"/>
            <w:tcBorders>
              <w:top w:val="double" w:sz="4" w:space="0" w:color="auto"/>
              <w:left w:val="nil"/>
              <w:bottom w:val="double" w:sz="4" w:space="0" w:color="auto"/>
              <w:right w:val="nil"/>
            </w:tcBorders>
            <w:shd w:val="clear" w:color="auto" w:fill="C00000"/>
            <w:vAlign w:val="center"/>
            <w:hideMark/>
          </w:tcPr>
          <w:p w:rsidR="009D39D2" w:rsidRPr="00D23704" w:rsidRDefault="009D39D2" w:rsidP="00085351">
            <w:pPr>
              <w:spacing w:after="0" w:line="240" w:lineRule="auto"/>
              <w:jc w:val="center"/>
              <w:rPr>
                <w:rFonts w:ascii="Arial" w:eastAsia="Times New Roman" w:hAnsi="Arial" w:cs="Arial"/>
                <w:b/>
                <w:bCs/>
                <w:smallCaps/>
                <w:color w:val="FFFFFF"/>
                <w:sz w:val="18"/>
                <w:szCs w:val="20"/>
                <w:lang w:eastAsia="es-MX"/>
              </w:rPr>
            </w:pPr>
            <w:r w:rsidRPr="00D23704">
              <w:rPr>
                <w:rFonts w:ascii="Arial" w:eastAsia="Times New Roman" w:hAnsi="Arial" w:cs="Arial"/>
                <w:b/>
                <w:bCs/>
                <w:smallCaps/>
                <w:color w:val="FFFFFF"/>
                <w:sz w:val="18"/>
                <w:szCs w:val="20"/>
                <w:lang w:eastAsia="es-MX"/>
              </w:rPr>
              <w:t>Programa Transversal Gobierno Promotor de la Igualdad de Género</w:t>
            </w:r>
          </w:p>
          <w:p w:rsidR="009D39D2" w:rsidRPr="00D23704" w:rsidRDefault="009D39D2" w:rsidP="00085351">
            <w:pPr>
              <w:spacing w:after="0" w:line="240" w:lineRule="auto"/>
              <w:jc w:val="center"/>
              <w:rPr>
                <w:rFonts w:ascii="Arial" w:eastAsia="Times New Roman" w:hAnsi="Arial" w:cs="Arial"/>
                <w:b/>
                <w:bCs/>
                <w:smallCaps/>
                <w:color w:val="FFFFFF"/>
                <w:sz w:val="18"/>
                <w:szCs w:val="20"/>
                <w:lang w:eastAsia="es-MX"/>
              </w:rPr>
            </w:pPr>
            <w:r w:rsidRPr="00D23704">
              <w:rPr>
                <w:rFonts w:ascii="Arial" w:eastAsia="Times New Roman" w:hAnsi="Arial" w:cs="Arial"/>
                <w:b/>
                <w:bCs/>
                <w:smallCaps/>
                <w:color w:val="FFFFFF"/>
                <w:sz w:val="18"/>
                <w:szCs w:val="20"/>
                <w:lang w:eastAsia="es-MX"/>
              </w:rPr>
              <w:t xml:space="preserve"> 2016-2021</w:t>
            </w:r>
          </w:p>
        </w:tc>
      </w:tr>
      <w:tr w:rsidR="009D39D2" w:rsidRPr="000379E7" w:rsidTr="00085351">
        <w:trPr>
          <w:trHeight w:val="23"/>
          <w:tblHeader/>
        </w:trPr>
        <w:tc>
          <w:tcPr>
            <w:tcW w:w="2693" w:type="dxa"/>
            <w:tcBorders>
              <w:top w:val="double" w:sz="4" w:space="0" w:color="auto"/>
              <w:left w:val="nil"/>
              <w:bottom w:val="single" w:sz="4" w:space="0" w:color="auto"/>
              <w:right w:val="nil"/>
            </w:tcBorders>
            <w:shd w:val="clear" w:color="auto" w:fill="F2F2F2"/>
            <w:vAlign w:val="center"/>
            <w:hideMark/>
          </w:tcPr>
          <w:p w:rsidR="009D39D2" w:rsidRPr="000379E7" w:rsidRDefault="009D39D2" w:rsidP="00085351">
            <w:pPr>
              <w:spacing w:after="0" w:line="240" w:lineRule="auto"/>
              <w:jc w:val="center"/>
              <w:rPr>
                <w:rFonts w:ascii="Arial" w:eastAsia="Times New Roman" w:hAnsi="Arial" w:cs="Arial"/>
                <w:b/>
                <w:bCs/>
                <w:smallCaps/>
                <w:szCs w:val="20"/>
                <w:lang w:eastAsia="es-MX"/>
              </w:rPr>
            </w:pPr>
            <w:r w:rsidRPr="000379E7">
              <w:rPr>
                <w:rFonts w:ascii="Arial" w:eastAsia="Times New Roman" w:hAnsi="Arial" w:cs="Arial"/>
                <w:b/>
                <w:bCs/>
                <w:smallCaps/>
                <w:szCs w:val="20"/>
                <w:lang w:eastAsia="es-MX"/>
              </w:rPr>
              <w:t>Metas/Objetivos</w:t>
            </w:r>
          </w:p>
        </w:tc>
        <w:tc>
          <w:tcPr>
            <w:tcW w:w="2488" w:type="dxa"/>
            <w:tcBorders>
              <w:top w:val="double" w:sz="4" w:space="0" w:color="auto"/>
              <w:left w:val="nil"/>
              <w:bottom w:val="single" w:sz="4" w:space="0" w:color="auto"/>
              <w:right w:val="nil"/>
            </w:tcBorders>
            <w:shd w:val="clear" w:color="auto" w:fill="F2F2F2"/>
            <w:vAlign w:val="center"/>
            <w:hideMark/>
          </w:tcPr>
          <w:p w:rsidR="009D39D2" w:rsidRPr="000379E7" w:rsidRDefault="009D39D2" w:rsidP="00085351">
            <w:pPr>
              <w:spacing w:after="0" w:line="240" w:lineRule="auto"/>
              <w:jc w:val="center"/>
              <w:rPr>
                <w:rFonts w:ascii="Arial" w:eastAsia="Times New Roman" w:hAnsi="Arial" w:cs="Arial"/>
                <w:b/>
                <w:bCs/>
                <w:szCs w:val="20"/>
                <w:lang w:eastAsia="es-MX"/>
              </w:rPr>
            </w:pPr>
            <w:r w:rsidRPr="000379E7">
              <w:rPr>
                <w:rFonts w:ascii="Arial" w:eastAsia="Times New Roman" w:hAnsi="Arial" w:cs="Arial"/>
                <w:b/>
                <w:bCs/>
                <w:smallCaps/>
                <w:szCs w:val="20"/>
                <w:lang w:eastAsia="es-MX"/>
              </w:rPr>
              <w:t>Ejes/Retos</w:t>
            </w:r>
          </w:p>
        </w:tc>
        <w:tc>
          <w:tcPr>
            <w:tcW w:w="4656" w:type="dxa"/>
            <w:tcBorders>
              <w:top w:val="double" w:sz="4" w:space="0" w:color="auto"/>
              <w:left w:val="nil"/>
              <w:bottom w:val="single" w:sz="4" w:space="0" w:color="auto"/>
              <w:right w:val="nil"/>
            </w:tcBorders>
            <w:shd w:val="clear" w:color="auto" w:fill="F2F2F2"/>
            <w:vAlign w:val="center"/>
            <w:hideMark/>
          </w:tcPr>
          <w:p w:rsidR="009D39D2" w:rsidRPr="000379E7" w:rsidRDefault="009D39D2" w:rsidP="00085351">
            <w:pPr>
              <w:spacing w:after="0" w:line="240" w:lineRule="auto"/>
              <w:jc w:val="center"/>
              <w:rPr>
                <w:rFonts w:ascii="Arial" w:eastAsia="Times New Roman" w:hAnsi="Arial" w:cs="Arial"/>
                <w:b/>
                <w:bCs/>
                <w:smallCaps/>
                <w:szCs w:val="20"/>
                <w:lang w:eastAsia="es-MX"/>
              </w:rPr>
            </w:pPr>
            <w:r w:rsidRPr="000379E7">
              <w:rPr>
                <w:rFonts w:ascii="Arial" w:eastAsia="Times New Roman" w:hAnsi="Arial" w:cs="Arial"/>
                <w:b/>
                <w:bCs/>
                <w:smallCaps/>
                <w:szCs w:val="20"/>
                <w:lang w:eastAsia="es-MX"/>
              </w:rPr>
              <w:t xml:space="preserve">Objetivos </w:t>
            </w:r>
          </w:p>
        </w:tc>
      </w:tr>
      <w:tr w:rsidR="009D39D2" w:rsidRPr="000379E7" w:rsidTr="00085351">
        <w:trPr>
          <w:trHeight w:val="189"/>
        </w:trPr>
        <w:tc>
          <w:tcPr>
            <w:tcW w:w="2693" w:type="dxa"/>
            <w:vMerge w:val="restart"/>
            <w:tcBorders>
              <w:top w:val="single" w:sz="4" w:space="0" w:color="auto"/>
            </w:tcBorders>
            <w:shd w:val="clear" w:color="auto" w:fill="auto"/>
            <w:vAlign w:val="center"/>
            <w:hideMark/>
          </w:tcPr>
          <w:p w:rsidR="009D39D2" w:rsidRPr="000379E7" w:rsidRDefault="009D39D2" w:rsidP="00085351">
            <w:pPr>
              <w:spacing w:after="0" w:line="240" w:lineRule="auto"/>
              <w:jc w:val="center"/>
              <w:rPr>
                <w:rFonts w:ascii="Arial" w:hAnsi="Arial" w:cs="Arial"/>
                <w:b/>
              </w:rPr>
            </w:pPr>
            <w:r w:rsidRPr="000379E7">
              <w:rPr>
                <w:rFonts w:ascii="Arial" w:hAnsi="Arial" w:cs="Arial"/>
                <w:b/>
              </w:rPr>
              <w:t xml:space="preserve">Estrategia Transversal: </w:t>
            </w:r>
          </w:p>
          <w:p w:rsidR="009D39D2" w:rsidRPr="000379E7" w:rsidRDefault="009D39D2" w:rsidP="00085351">
            <w:pPr>
              <w:spacing w:after="0" w:line="240" w:lineRule="auto"/>
              <w:jc w:val="center"/>
              <w:rPr>
                <w:rFonts w:ascii="Arial" w:hAnsi="Arial" w:cs="Arial"/>
                <w:b/>
              </w:rPr>
            </w:pPr>
          </w:p>
          <w:p w:rsidR="009D39D2" w:rsidRPr="000379E7" w:rsidRDefault="009D39D2" w:rsidP="00085351">
            <w:pPr>
              <w:spacing w:after="0" w:line="240" w:lineRule="auto"/>
              <w:jc w:val="both"/>
              <w:rPr>
                <w:rFonts w:ascii="Gotham Light" w:eastAsia="Times New Roman" w:hAnsi="Gotham Light" w:cs="Arial"/>
                <w:sz w:val="18"/>
                <w:szCs w:val="20"/>
                <w:lang w:eastAsia="es-MX"/>
              </w:rPr>
            </w:pPr>
            <w:r w:rsidRPr="000379E7">
              <w:rPr>
                <w:rFonts w:ascii="Arial" w:hAnsi="Arial" w:cs="Arial"/>
              </w:rPr>
              <w:t>Perspectiva de género</w:t>
            </w:r>
          </w:p>
        </w:tc>
        <w:tc>
          <w:tcPr>
            <w:tcW w:w="2488" w:type="dxa"/>
            <w:vMerge w:val="restart"/>
            <w:tcBorders>
              <w:top w:val="single" w:sz="4" w:space="0" w:color="auto"/>
            </w:tcBorders>
            <w:shd w:val="clear" w:color="auto" w:fill="auto"/>
            <w:vAlign w:val="center"/>
            <w:hideMark/>
          </w:tcPr>
          <w:p w:rsidR="009D39D2" w:rsidRPr="000379E7" w:rsidRDefault="009D39D2" w:rsidP="00085351">
            <w:pPr>
              <w:spacing w:after="0" w:line="240" w:lineRule="auto"/>
              <w:jc w:val="center"/>
              <w:rPr>
                <w:rFonts w:ascii="Arial" w:hAnsi="Arial" w:cs="Arial"/>
                <w:b/>
              </w:rPr>
            </w:pPr>
          </w:p>
          <w:p w:rsidR="009D39D2" w:rsidRPr="000379E7" w:rsidRDefault="009D39D2" w:rsidP="00085351">
            <w:pPr>
              <w:spacing w:after="0" w:line="240" w:lineRule="auto"/>
              <w:jc w:val="center"/>
              <w:rPr>
                <w:rFonts w:ascii="Arial" w:hAnsi="Arial" w:cs="Arial"/>
                <w:b/>
              </w:rPr>
            </w:pPr>
            <w:r w:rsidRPr="000379E7">
              <w:rPr>
                <w:rFonts w:ascii="Arial" w:hAnsi="Arial" w:cs="Arial"/>
                <w:b/>
              </w:rPr>
              <w:t>Eje Transversal II:</w:t>
            </w:r>
          </w:p>
          <w:p w:rsidR="009D39D2" w:rsidRPr="000379E7" w:rsidRDefault="009D39D2" w:rsidP="00085351">
            <w:pPr>
              <w:spacing w:after="0" w:line="240" w:lineRule="auto"/>
              <w:jc w:val="both"/>
              <w:rPr>
                <w:rFonts w:ascii="Arial" w:hAnsi="Arial" w:cs="Arial"/>
                <w:b/>
              </w:rPr>
            </w:pPr>
          </w:p>
          <w:p w:rsidR="009D39D2" w:rsidRPr="000379E7" w:rsidRDefault="009D39D2" w:rsidP="00085351">
            <w:pPr>
              <w:spacing w:after="0" w:line="240" w:lineRule="auto"/>
              <w:jc w:val="both"/>
              <w:rPr>
                <w:rFonts w:ascii="Arial" w:hAnsi="Arial" w:cs="Arial"/>
                <w:b/>
              </w:rPr>
            </w:pPr>
            <w:r w:rsidRPr="000379E7">
              <w:rPr>
                <w:rFonts w:ascii="Arial" w:hAnsi="Arial" w:cs="Arial"/>
                <w:b/>
              </w:rPr>
              <w:t xml:space="preserve"> Gobierno Promotor de los Derechos Humanos y la Igualdad de Género</w:t>
            </w:r>
            <w:r w:rsidRPr="000379E7">
              <w:rPr>
                <w:rFonts w:ascii="Arial" w:hAnsi="Arial" w:cs="Arial"/>
                <w:b/>
              </w:rPr>
              <w:br/>
            </w:r>
          </w:p>
          <w:p w:rsidR="009D39D2" w:rsidRPr="000379E7" w:rsidRDefault="009D39D2" w:rsidP="00085351">
            <w:pPr>
              <w:spacing w:after="0" w:line="240" w:lineRule="auto"/>
              <w:jc w:val="both"/>
              <w:rPr>
                <w:rFonts w:ascii="Arial" w:hAnsi="Arial" w:cs="Arial"/>
              </w:rPr>
            </w:pPr>
            <w:r w:rsidRPr="000379E7">
              <w:rPr>
                <w:rFonts w:ascii="Arial" w:hAnsi="Arial" w:cs="Arial"/>
                <w:b/>
              </w:rPr>
              <w:t>Reto 4:</w:t>
            </w:r>
            <w:r w:rsidRPr="000379E7">
              <w:rPr>
                <w:rFonts w:ascii="Arial" w:hAnsi="Arial" w:cs="Arial"/>
              </w:rPr>
              <w:t xml:space="preserve"> Incorporar la perspectiva e igualdad de género a la gestión de gobierno.</w:t>
            </w:r>
          </w:p>
          <w:p w:rsidR="009D39D2" w:rsidRPr="000379E7" w:rsidRDefault="009D39D2" w:rsidP="00085351">
            <w:pPr>
              <w:spacing w:after="0" w:line="240" w:lineRule="auto"/>
              <w:jc w:val="both"/>
              <w:rPr>
                <w:rFonts w:ascii="Arial" w:hAnsi="Arial" w:cs="Arial"/>
              </w:rPr>
            </w:pPr>
          </w:p>
          <w:p w:rsidR="009D39D2" w:rsidRPr="000379E7" w:rsidRDefault="009D39D2" w:rsidP="00085351">
            <w:pPr>
              <w:spacing w:after="0" w:line="240" w:lineRule="auto"/>
              <w:jc w:val="both"/>
              <w:rPr>
                <w:rFonts w:ascii="Arial" w:eastAsia="Times New Roman" w:hAnsi="Arial" w:cs="Arial"/>
                <w:lang w:eastAsia="es-MX"/>
              </w:rPr>
            </w:pPr>
            <w:r w:rsidRPr="000379E7">
              <w:rPr>
                <w:rFonts w:ascii="Arial" w:hAnsi="Arial" w:cs="Arial"/>
                <w:b/>
              </w:rPr>
              <w:t>Reto 5:</w:t>
            </w:r>
            <w:r w:rsidRPr="000379E7">
              <w:rPr>
                <w:rFonts w:ascii="Arial" w:hAnsi="Arial" w:cs="Arial"/>
              </w:rPr>
              <w:t xml:space="preserve"> </w:t>
            </w:r>
            <w:r w:rsidRPr="002C7E9A">
              <w:rPr>
                <w:rFonts w:ascii="Arial" w:hAnsi="Arial" w:cs="Arial"/>
              </w:rPr>
              <w:t>Coordinar acciones de actuación normativa</w:t>
            </w:r>
            <w:r>
              <w:rPr>
                <w:rFonts w:ascii="Arial" w:hAnsi="Arial" w:cs="Arial"/>
              </w:rPr>
              <w:t xml:space="preserve"> y procuración de j</w:t>
            </w:r>
            <w:r w:rsidRPr="000379E7">
              <w:rPr>
                <w:rFonts w:ascii="Arial" w:hAnsi="Arial" w:cs="Arial"/>
              </w:rPr>
              <w:t xml:space="preserve">usticia para garantizar la seguridad e integridad de las mujeres. </w:t>
            </w:r>
          </w:p>
          <w:p w:rsidR="009D39D2" w:rsidRPr="000379E7" w:rsidRDefault="009D39D2" w:rsidP="00085351">
            <w:pPr>
              <w:spacing w:after="0" w:line="240" w:lineRule="auto"/>
              <w:jc w:val="both"/>
              <w:rPr>
                <w:rFonts w:ascii="Gotham Light" w:eastAsia="Times New Roman" w:hAnsi="Gotham Light" w:cs="Arial"/>
                <w:sz w:val="20"/>
                <w:szCs w:val="20"/>
                <w:lang w:eastAsia="es-MX"/>
              </w:rPr>
            </w:pPr>
          </w:p>
        </w:tc>
        <w:tc>
          <w:tcPr>
            <w:tcW w:w="4656" w:type="dxa"/>
            <w:tcBorders>
              <w:top w:val="single" w:sz="4" w:space="0" w:color="auto"/>
              <w:bottom w:val="nil"/>
            </w:tcBorders>
            <w:shd w:val="clear" w:color="auto" w:fill="auto"/>
            <w:vAlign w:val="center"/>
          </w:tcPr>
          <w:p w:rsidR="009D39D2" w:rsidRPr="000379E7" w:rsidRDefault="009D39D2" w:rsidP="00085351">
            <w:pPr>
              <w:jc w:val="both"/>
              <w:rPr>
                <w:rFonts w:ascii="Arial" w:hAnsi="Arial" w:cs="Arial"/>
                <w:b/>
              </w:rPr>
            </w:pPr>
          </w:p>
        </w:tc>
      </w:tr>
      <w:tr w:rsidR="009D39D2" w:rsidRPr="000379E7" w:rsidTr="00085351">
        <w:trPr>
          <w:trHeight w:val="2727"/>
        </w:trPr>
        <w:tc>
          <w:tcPr>
            <w:tcW w:w="2693" w:type="dxa"/>
            <w:vMerge/>
            <w:shd w:val="clear" w:color="auto" w:fill="auto"/>
            <w:vAlign w:val="center"/>
          </w:tcPr>
          <w:p w:rsidR="009D39D2" w:rsidRPr="000379E7" w:rsidRDefault="009D39D2" w:rsidP="00085351">
            <w:pPr>
              <w:spacing w:after="0" w:line="240" w:lineRule="auto"/>
              <w:jc w:val="both"/>
              <w:rPr>
                <w:rFonts w:ascii="Gotham Light" w:eastAsia="Times New Roman" w:hAnsi="Gotham Light" w:cs="Arial"/>
                <w:b/>
                <w:sz w:val="18"/>
                <w:szCs w:val="20"/>
                <w:lang w:eastAsia="es-MX"/>
              </w:rPr>
            </w:pPr>
          </w:p>
        </w:tc>
        <w:tc>
          <w:tcPr>
            <w:tcW w:w="2488" w:type="dxa"/>
            <w:vMerge/>
            <w:shd w:val="clear" w:color="auto" w:fill="auto"/>
            <w:vAlign w:val="center"/>
          </w:tcPr>
          <w:p w:rsidR="009D39D2" w:rsidRPr="000379E7" w:rsidRDefault="009D39D2" w:rsidP="00085351">
            <w:pPr>
              <w:spacing w:after="0" w:line="240" w:lineRule="auto"/>
              <w:jc w:val="both"/>
              <w:rPr>
                <w:rFonts w:ascii="Gotham Light" w:eastAsia="Times New Roman" w:hAnsi="Gotham Light" w:cs="Arial"/>
                <w:sz w:val="20"/>
                <w:szCs w:val="20"/>
                <w:lang w:eastAsia="es-MX"/>
              </w:rPr>
            </w:pPr>
          </w:p>
        </w:tc>
        <w:tc>
          <w:tcPr>
            <w:tcW w:w="4656" w:type="dxa"/>
            <w:tcBorders>
              <w:top w:val="nil"/>
            </w:tcBorders>
            <w:shd w:val="clear" w:color="auto" w:fill="auto"/>
            <w:vAlign w:val="center"/>
          </w:tcPr>
          <w:p w:rsidR="009D39D2" w:rsidRPr="000379E7" w:rsidRDefault="009D39D2" w:rsidP="00085351">
            <w:pPr>
              <w:jc w:val="both"/>
              <w:rPr>
                <w:rFonts w:ascii="Arial" w:hAnsi="Arial" w:cs="Arial"/>
                <w:sz w:val="18"/>
                <w:szCs w:val="18"/>
              </w:rPr>
            </w:pPr>
            <w:r w:rsidRPr="000379E7">
              <w:rPr>
                <w:rFonts w:ascii="Arial" w:hAnsi="Arial" w:cs="Arial"/>
                <w:b/>
              </w:rPr>
              <w:t xml:space="preserve">Objetivo Transversal 1: </w:t>
            </w:r>
            <w:r w:rsidRPr="000379E7">
              <w:rPr>
                <w:rFonts w:ascii="Arial" w:hAnsi="Arial" w:cs="Arial"/>
                <w:sz w:val="18"/>
                <w:szCs w:val="18"/>
              </w:rPr>
              <w:t>Incrementar las capacidades institucionales para fortalecer la igualdad de género al interior de la administración pública estatal.</w:t>
            </w:r>
          </w:p>
          <w:p w:rsidR="009D39D2" w:rsidRPr="000379E7" w:rsidRDefault="009D39D2" w:rsidP="00085351">
            <w:pPr>
              <w:jc w:val="both"/>
              <w:rPr>
                <w:rFonts w:ascii="Arial" w:hAnsi="Arial" w:cs="Arial"/>
                <w:sz w:val="18"/>
                <w:szCs w:val="18"/>
              </w:rPr>
            </w:pPr>
            <w:r w:rsidRPr="000379E7">
              <w:rPr>
                <w:rFonts w:ascii="Arial" w:hAnsi="Arial" w:cs="Arial"/>
                <w:b/>
              </w:rPr>
              <w:t xml:space="preserve">Objetivo Transversal 2: </w:t>
            </w:r>
            <w:r w:rsidRPr="000379E7">
              <w:rPr>
                <w:rFonts w:ascii="Arial" w:hAnsi="Arial" w:cs="Arial"/>
                <w:sz w:val="18"/>
                <w:szCs w:val="18"/>
              </w:rPr>
              <w:t xml:space="preserve">Diseñar mecanismos de </w:t>
            </w:r>
            <w:r>
              <w:rPr>
                <w:rFonts w:ascii="Arial" w:hAnsi="Arial" w:cs="Arial"/>
                <w:sz w:val="18"/>
                <w:szCs w:val="18"/>
              </w:rPr>
              <w:t xml:space="preserve">coordinación </w:t>
            </w:r>
            <w:r w:rsidRPr="000379E7">
              <w:rPr>
                <w:rFonts w:ascii="Arial" w:hAnsi="Arial" w:cs="Arial"/>
                <w:sz w:val="18"/>
                <w:szCs w:val="18"/>
              </w:rPr>
              <w:t>interinstitucional para fomentar la transversalidad de género en la aplicación de políticas públicas en materia de igualdad y no violencia contra las mujeres y las niñas.</w:t>
            </w:r>
          </w:p>
          <w:p w:rsidR="009D39D2" w:rsidRPr="000379E7" w:rsidRDefault="009D39D2" w:rsidP="00085351">
            <w:pPr>
              <w:jc w:val="both"/>
              <w:rPr>
                <w:rFonts w:ascii="Arial" w:hAnsi="Arial" w:cs="Arial"/>
                <w:sz w:val="18"/>
                <w:szCs w:val="18"/>
              </w:rPr>
            </w:pPr>
            <w:r w:rsidRPr="000379E7">
              <w:rPr>
                <w:rFonts w:ascii="Arial" w:hAnsi="Arial" w:cs="Arial"/>
                <w:b/>
              </w:rPr>
              <w:t xml:space="preserve">Objetivo Transversal 3: </w:t>
            </w:r>
            <w:r w:rsidRPr="000379E7">
              <w:rPr>
                <w:rFonts w:ascii="Arial" w:hAnsi="Arial" w:cs="Arial"/>
                <w:sz w:val="18"/>
                <w:szCs w:val="18"/>
              </w:rPr>
              <w:t>promover la gobernanza sensible al género para fortalecer la democracia y el ejercicio de la ciudadanía de las mujeres.</w:t>
            </w:r>
          </w:p>
          <w:p w:rsidR="009D39D2" w:rsidRPr="000379E7" w:rsidRDefault="009D39D2" w:rsidP="00085351">
            <w:pPr>
              <w:jc w:val="both"/>
              <w:rPr>
                <w:rFonts w:ascii="Arial" w:hAnsi="Arial" w:cs="Arial"/>
                <w:sz w:val="18"/>
                <w:szCs w:val="18"/>
              </w:rPr>
            </w:pPr>
            <w:r w:rsidRPr="000379E7">
              <w:rPr>
                <w:rFonts w:ascii="Arial" w:hAnsi="Arial" w:cs="Arial"/>
                <w:b/>
              </w:rPr>
              <w:t>Objetivo Transversal 4:</w:t>
            </w:r>
            <w:r w:rsidRPr="000379E7">
              <w:rPr>
                <w:rFonts w:ascii="Arial" w:hAnsi="Arial" w:cs="Arial"/>
                <w:b/>
                <w:sz w:val="18"/>
                <w:szCs w:val="18"/>
              </w:rPr>
              <w:t xml:space="preserve"> </w:t>
            </w:r>
            <w:r w:rsidRPr="000379E7">
              <w:rPr>
                <w:rFonts w:ascii="Arial" w:hAnsi="Arial" w:cs="Arial"/>
                <w:sz w:val="18"/>
                <w:szCs w:val="18"/>
              </w:rPr>
              <w:t xml:space="preserve">Fortalecer el acceso de las mujeres a una vida libre de violencia </w:t>
            </w:r>
          </w:p>
          <w:p w:rsidR="009D39D2" w:rsidRPr="000379E7" w:rsidRDefault="009D39D2" w:rsidP="00085351">
            <w:pPr>
              <w:jc w:val="both"/>
              <w:rPr>
                <w:rFonts w:ascii="Arial" w:hAnsi="Arial" w:cs="Arial"/>
                <w:b/>
              </w:rPr>
            </w:pPr>
            <w:r w:rsidRPr="000379E7">
              <w:rPr>
                <w:rFonts w:ascii="Arial" w:hAnsi="Arial" w:cs="Arial"/>
                <w:b/>
              </w:rPr>
              <w:t>Objetivo Transversal 5</w:t>
            </w:r>
            <w:r w:rsidRPr="000379E7">
              <w:rPr>
                <w:rFonts w:ascii="Arial" w:hAnsi="Arial" w:cs="Arial"/>
                <w:b/>
                <w:sz w:val="18"/>
                <w:szCs w:val="18"/>
              </w:rPr>
              <w:t xml:space="preserve">: </w:t>
            </w:r>
            <w:r w:rsidRPr="000379E7">
              <w:rPr>
                <w:rFonts w:ascii="Arial" w:hAnsi="Arial" w:cs="Arial"/>
                <w:sz w:val="18"/>
                <w:szCs w:val="18"/>
              </w:rPr>
              <w:t>Implementar mecanismos para promover la igualdad sustantiva entre mujeres y hombres.</w:t>
            </w:r>
          </w:p>
        </w:tc>
      </w:tr>
    </w:tbl>
    <w:p w:rsidR="009D39D2" w:rsidRPr="009D39D2" w:rsidRDefault="009D39D2" w:rsidP="009D39D2">
      <w:pPr>
        <w:spacing w:after="200" w:line="276" w:lineRule="auto"/>
        <w:rPr>
          <w:rFonts w:ascii="Century Gothic" w:eastAsia="Times New Roman" w:hAnsi="Century Gothic" w:cs="Arial"/>
          <w:b/>
          <w:color w:val="000000"/>
          <w:sz w:val="24"/>
          <w:szCs w:val="24"/>
          <w:lang w:eastAsia="es-MX"/>
        </w:rPr>
        <w:sectPr w:rsidR="009D39D2" w:rsidRPr="009D39D2" w:rsidSect="009D39D2">
          <w:headerReference w:type="default" r:id="rId14"/>
          <w:footerReference w:type="default" r:id="rId15"/>
          <w:pgSz w:w="12240" w:h="15840" w:code="1"/>
          <w:pgMar w:top="1843" w:right="1467" w:bottom="1418" w:left="1134" w:header="709" w:footer="1712" w:gutter="0"/>
          <w:cols w:space="801"/>
          <w:docGrid w:linePitch="360"/>
        </w:sectPr>
      </w:pPr>
      <w:r w:rsidRPr="009D39D2">
        <w:rPr>
          <w:rFonts w:ascii="Century Gothic" w:eastAsia="Times New Roman" w:hAnsi="Century Gothic" w:cs="Arial"/>
          <w:b/>
          <w:color w:val="000000"/>
          <w:sz w:val="24"/>
          <w:szCs w:val="24"/>
          <w:lang w:eastAsia="es-MX"/>
        </w:rPr>
        <w:t>Alineación de la Estrategia</w:t>
      </w:r>
      <w:r>
        <w:rPr>
          <w:rFonts w:ascii="Century Gothic" w:eastAsia="Times New Roman" w:hAnsi="Century Gothic" w:cs="Arial"/>
          <w:b/>
          <w:color w:val="000000"/>
          <w:sz w:val="24"/>
          <w:szCs w:val="24"/>
          <w:lang w:eastAsia="es-MX"/>
        </w:rPr>
        <w:t>:</w:t>
      </w:r>
    </w:p>
    <w:p w:rsidR="009D39D2" w:rsidRDefault="009D39D2" w:rsidP="00D12520">
      <w:pPr>
        <w:pStyle w:val="Ttulo2"/>
        <w:rPr>
          <w:rFonts w:ascii="Century Gothic" w:hAnsi="Century Gothic"/>
          <w:color w:val="FF0000"/>
        </w:rPr>
      </w:pPr>
      <w:bookmarkStart w:id="13" w:name="_Toc506918318"/>
      <w:r w:rsidRPr="00390EA5">
        <w:rPr>
          <w:rFonts w:ascii="Century Gothic" w:hAnsi="Century Gothic"/>
          <w:b/>
          <w:noProof/>
          <w:color w:val="FF0000"/>
          <w:sz w:val="20"/>
          <w:szCs w:val="20"/>
        </w:rPr>
        <w:lastRenderedPageBreak/>
        <w:pict>
          <v:shapetype id="_x0000_t202" coordsize="21600,21600" o:spt="202" path="m,l,21600r21600,l21600,xe">
            <v:stroke joinstyle="miter"/>
            <v:path gradientshapeok="t" o:connecttype="rect"/>
          </v:shapetype>
          <v:shape id="Text Box 17" o:spid="_x0000_s1028" type="#_x0000_t202" style="position:absolute;margin-left:0;margin-top:-64.7pt;width:514.75pt;height:93.3pt;z-index:2516633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" filled="f" stroked="f">
            <v:textbox>
              <w:txbxContent>
                <w:p w:rsidR="009D39D2" w:rsidRPr="00BA4010" w:rsidRDefault="009D39D2" w:rsidP="009D39D2">
                  <w:pPr>
                    <w:pStyle w:val="Ttulo1"/>
                    <w:jc w:val="center"/>
                    <w:rPr>
                      <w:rFonts w:ascii="Century Gothic" w:hAnsi="Century Gothic"/>
                      <w:sz w:val="20"/>
                      <w:szCs w:val="20"/>
                    </w:rPr>
                  </w:pPr>
                  <w:bookmarkStart w:id="14" w:name="_Toc506918319"/>
                  <w:r w:rsidRPr="00BA4010">
                    <w:rPr>
                      <w:rFonts w:ascii="Century Gothic" w:hAnsi="Century Gothic"/>
                      <w:sz w:val="20"/>
                      <w:szCs w:val="20"/>
                    </w:rPr>
                    <w:t>LOGROS Y AVANCES</w:t>
                  </w:r>
                </w:p>
                <w:p w:rsidR="009D39D2" w:rsidRPr="009D39D2" w:rsidRDefault="009D39D2" w:rsidP="009D39D2">
                  <w:pPr>
                    <w:suppressOverlap/>
                    <w:jc w:val="both"/>
                    <w:rPr>
                      <w:rFonts w:ascii="Century Gothic" w:hAnsi="Century Gothic"/>
                      <w:sz w:val="18"/>
                      <w:szCs w:val="18"/>
                    </w:rPr>
                  </w:pPr>
                  <w:r w:rsidRPr="009D39D2">
                    <w:rPr>
                      <w:rFonts w:ascii="Century Gothic" w:hAnsi="Century Gothic"/>
                      <w:sz w:val="18"/>
                      <w:szCs w:val="18"/>
                    </w:rPr>
                    <w:t xml:space="preserve">OBJETIVO </w:t>
                  </w:r>
                  <w:r w:rsidR="00503B55" w:rsidRPr="009D39D2">
                    <w:rPr>
                      <w:rFonts w:ascii="Century Gothic" w:hAnsi="Century Gothic"/>
                      <w:sz w:val="18"/>
                      <w:szCs w:val="18"/>
                    </w:rPr>
                    <w:t>l</w:t>
                  </w:r>
                  <w:bookmarkEnd w:id="14"/>
                  <w:r w:rsidRPr="009D39D2">
                    <w:rPr>
                      <w:rFonts w:ascii="Century Gothic" w:hAnsi="Century Gothic"/>
                      <w:sz w:val="18"/>
                      <w:szCs w:val="18"/>
                    </w:rPr>
                    <w:t xml:space="preserve">: Incrementar las capacidades institucionales para fortalecer la igualdad de género al interior de la administración pública estatal. </w:t>
                  </w:r>
                </w:p>
                <w:p w:rsidR="009D39D2" w:rsidRPr="009D39D2" w:rsidRDefault="009D39D2" w:rsidP="009D39D2">
                  <w:pPr>
                    <w:suppressOverlap/>
                    <w:jc w:val="both"/>
                    <w:rPr>
                      <w:rFonts w:ascii="Arial" w:hAnsi="Arial" w:cs="Arial"/>
                      <w:sz w:val="18"/>
                      <w:szCs w:val="18"/>
                    </w:rPr>
                  </w:pPr>
                  <w:r w:rsidRPr="009D39D2">
                    <w:rPr>
                      <w:rFonts w:ascii="Century Gothic" w:hAnsi="Century Gothic"/>
                      <w:sz w:val="18"/>
                      <w:szCs w:val="18"/>
                    </w:rPr>
                    <w:t xml:space="preserve">OBJETIVO ll: </w:t>
                  </w:r>
                  <w:r w:rsidRPr="009D39D2">
                    <w:rPr>
                      <w:rFonts w:ascii="Arial" w:hAnsi="Arial" w:cs="Arial"/>
                      <w:sz w:val="18"/>
                      <w:szCs w:val="18"/>
                    </w:rPr>
                    <w:t>Diseñar mecanismos de coordinación interinstitucional para fomentar la transversalidad de género en la aplicación de políticas públicas en materia de igualdad y no violencia contra las mujeres y las niñas.</w:t>
                  </w:r>
                </w:p>
                <w:p w:rsidR="00503B55" w:rsidRPr="009D39D2" w:rsidRDefault="00503B55" w:rsidP="009D39D2">
                  <w:pPr>
                    <w:pStyle w:val="Ttulo1"/>
                    <w:jc w:val="both"/>
                    <w:rPr>
                      <w:rFonts w:ascii="Century Gothic" w:hAnsi="Century Gothic"/>
                      <w:b w:val="0"/>
                      <w:sz w:val="28"/>
                      <w:szCs w:val="28"/>
                    </w:rPr>
                  </w:pPr>
                </w:p>
                <w:p w:rsidR="009D39D2" w:rsidRPr="009D39D2" w:rsidRDefault="009D39D2" w:rsidP="00120EC4">
                  <w:pPr>
                    <w:pStyle w:val="Ttulo1"/>
                    <w:jc w:val="both"/>
                    <w:rPr>
                      <w:rFonts w:ascii="Century Gothic" w:hAnsi="Century Gothic"/>
                      <w:sz w:val="20"/>
                      <w:szCs w:val="20"/>
                    </w:rPr>
                  </w:pPr>
                </w:p>
                <w:p w:rsidR="009D39D2" w:rsidRDefault="009D39D2"/>
              </w:txbxContent>
            </v:textbox>
            <w10:wrap anchorx="margin"/>
          </v:shape>
        </w:pict>
      </w:r>
    </w:p>
    <w:p w:rsidR="009D39D2" w:rsidRDefault="009D39D2" w:rsidP="00D12520">
      <w:pPr>
        <w:pStyle w:val="Ttulo2"/>
        <w:rPr>
          <w:rFonts w:ascii="Century Gothic" w:hAnsi="Century Gothic"/>
          <w:color w:val="FF0000"/>
        </w:rPr>
      </w:pPr>
    </w:p>
    <w:p w:rsidR="00587611" w:rsidRPr="00335C3E" w:rsidRDefault="00211D59" w:rsidP="00D12520">
      <w:pPr>
        <w:pStyle w:val="Ttulo2"/>
        <w:rPr>
          <w:rFonts w:ascii="Century Gothic" w:hAnsi="Century Gothic"/>
          <w:color w:val="FF0000"/>
        </w:rPr>
      </w:pPr>
      <w:r w:rsidRPr="00335C3E">
        <w:rPr>
          <w:rFonts w:ascii="Century Gothic" w:hAnsi="Century Gothic"/>
          <w:color w:val="FF0000"/>
        </w:rPr>
        <w:t>I</w:t>
      </w:r>
      <w:r w:rsidR="00587611" w:rsidRPr="00335C3E">
        <w:rPr>
          <w:rFonts w:ascii="Century Gothic" w:hAnsi="Century Gothic"/>
          <w:color w:val="FF0000"/>
        </w:rPr>
        <w:t>nstalación del Subcomité de Planeación para la Igualdad entre Mujeres y Hombres</w:t>
      </w:r>
      <w:r w:rsidR="00E2708D" w:rsidRPr="00335C3E">
        <w:rPr>
          <w:rFonts w:ascii="Century Gothic" w:hAnsi="Century Gothic"/>
          <w:color w:val="FF0000"/>
        </w:rPr>
        <w:t>.</w:t>
      </w:r>
      <w:bookmarkEnd w:id="13"/>
    </w:p>
    <w:p w:rsidR="00587611" w:rsidRPr="00335C3E" w:rsidRDefault="00587611" w:rsidP="004D2577">
      <w:pPr>
        <w:pStyle w:val="NormalWeb"/>
        <w:jc w:val="both"/>
        <w:rPr>
          <w:rFonts w:ascii="Century Gothic" w:hAnsi="Century Gothic" w:cs="Arial"/>
          <w:color w:val="000000"/>
        </w:rPr>
      </w:pPr>
      <w:r w:rsidRPr="00335C3E">
        <w:rPr>
          <w:rFonts w:ascii="Century Gothic" w:hAnsi="Century Gothic" w:cs="Arial"/>
          <w:color w:val="000000"/>
        </w:rPr>
        <w:t xml:space="preserve">A efecto de dar cumplimiento a lo establecido en la Ley de Planeación del Estado de Sonora, en cuanto al seguimiento y operación del Comité de Planeación para el Desarrollo del Estado de Sonora </w:t>
      </w:r>
      <w:r w:rsidRPr="00335C3E">
        <w:rPr>
          <w:rFonts w:ascii="Century Gothic" w:hAnsi="Century Gothic" w:cs="Arial"/>
          <w:b/>
          <w:color w:val="000000"/>
        </w:rPr>
        <w:t>“COPLADES</w:t>
      </w:r>
      <w:r w:rsidR="00AE6AA4" w:rsidRPr="00335C3E">
        <w:rPr>
          <w:rFonts w:ascii="Century Gothic" w:hAnsi="Century Gothic" w:cs="Arial"/>
          <w:b/>
          <w:color w:val="000000"/>
        </w:rPr>
        <w:t xml:space="preserve">”, </w:t>
      </w:r>
      <w:r w:rsidRPr="00335C3E">
        <w:rPr>
          <w:rFonts w:ascii="Century Gothic" w:hAnsi="Century Gothic" w:cs="Arial"/>
          <w:color w:val="000000"/>
        </w:rPr>
        <w:t xml:space="preserve">el Gobierno del Estado de Sonora, incorporó un Eje transversal como una estrategia </w:t>
      </w:r>
      <w:r w:rsidR="0057348A" w:rsidRPr="00335C3E">
        <w:rPr>
          <w:rFonts w:ascii="Century Gothic" w:hAnsi="Century Gothic" w:cs="Arial"/>
          <w:color w:val="000000"/>
        </w:rPr>
        <w:t>especial para impulsar</w:t>
      </w:r>
      <w:r w:rsidRPr="00335C3E">
        <w:rPr>
          <w:rFonts w:ascii="Century Gothic" w:hAnsi="Century Gothic" w:cs="Arial"/>
          <w:color w:val="000000"/>
        </w:rPr>
        <w:t xml:space="preserve"> el adelanto de las mujeres en la entidad, a través del Eje Transversal II: Gobierno promotor de los Derechos Humanos y la Igualdad de Género. </w:t>
      </w:r>
    </w:p>
    <w:p w:rsidR="00AE6AA4" w:rsidRPr="00335C3E" w:rsidRDefault="00AE6AA4" w:rsidP="004D2577">
      <w:pPr>
        <w:pStyle w:val="NormalWeb"/>
        <w:jc w:val="both"/>
        <w:rPr>
          <w:rFonts w:ascii="Century Gothic" w:hAnsi="Century Gothic" w:cs="Arial"/>
          <w:color w:val="000000"/>
        </w:rPr>
      </w:pPr>
      <w:r w:rsidRPr="00335C3E">
        <w:rPr>
          <w:rFonts w:ascii="Century Gothic" w:hAnsi="Century Gothic" w:cs="Arial"/>
          <w:color w:val="000000"/>
        </w:rPr>
        <w:t xml:space="preserve">Es por ello, que se </w:t>
      </w:r>
      <w:r w:rsidR="0057348A" w:rsidRPr="00335C3E">
        <w:rPr>
          <w:rFonts w:ascii="Century Gothic" w:hAnsi="Century Gothic" w:cs="Arial"/>
          <w:color w:val="000000"/>
        </w:rPr>
        <w:t>crea un</w:t>
      </w:r>
      <w:r w:rsidRPr="00335C3E">
        <w:rPr>
          <w:rFonts w:ascii="Century Gothic" w:hAnsi="Century Gothic" w:cs="Arial"/>
          <w:color w:val="000000"/>
        </w:rPr>
        <w:t xml:space="preserve"> Subcomité de Planeación para la Igualdad de Género del C</w:t>
      </w:r>
      <w:r w:rsidR="00EE57A3" w:rsidRPr="00335C3E">
        <w:rPr>
          <w:rFonts w:ascii="Century Gothic" w:hAnsi="Century Gothic" w:cs="Arial"/>
          <w:color w:val="000000"/>
        </w:rPr>
        <w:t>OPLADES</w:t>
      </w:r>
      <w:r w:rsidRPr="00335C3E">
        <w:rPr>
          <w:rFonts w:ascii="Century Gothic" w:hAnsi="Century Gothic" w:cs="Arial"/>
          <w:color w:val="000000"/>
        </w:rPr>
        <w:t xml:space="preserve">, a efecto </w:t>
      </w:r>
      <w:r w:rsidR="0057348A" w:rsidRPr="00335C3E">
        <w:rPr>
          <w:rFonts w:ascii="Century Gothic" w:hAnsi="Century Gothic" w:cs="Arial"/>
          <w:color w:val="000000"/>
        </w:rPr>
        <w:t>de impulsar</w:t>
      </w:r>
      <w:r w:rsidR="006A4F94" w:rsidRPr="00335C3E">
        <w:rPr>
          <w:rFonts w:ascii="Century Gothic" w:hAnsi="Century Gothic" w:cs="Arial"/>
          <w:color w:val="000000"/>
        </w:rPr>
        <w:t xml:space="preserve"> </w:t>
      </w:r>
      <w:r w:rsidR="00E2708D" w:rsidRPr="00335C3E">
        <w:rPr>
          <w:rFonts w:ascii="Century Gothic" w:hAnsi="Century Gothic" w:cs="Arial"/>
          <w:color w:val="000000"/>
        </w:rPr>
        <w:t>y evaluar</w:t>
      </w:r>
      <w:r w:rsidR="004800A7" w:rsidRPr="00335C3E">
        <w:rPr>
          <w:rFonts w:ascii="Century Gothic" w:hAnsi="Century Gothic" w:cs="Arial"/>
          <w:color w:val="000000"/>
        </w:rPr>
        <w:t>la estrategia</w:t>
      </w:r>
      <w:r w:rsidRPr="00335C3E">
        <w:rPr>
          <w:rFonts w:ascii="Century Gothic" w:hAnsi="Century Gothic" w:cs="Arial"/>
          <w:color w:val="000000"/>
        </w:rPr>
        <w:t xml:space="preserve"> de políticas públicas que </w:t>
      </w:r>
      <w:r w:rsidR="000F0A70" w:rsidRPr="00335C3E">
        <w:rPr>
          <w:rFonts w:ascii="Century Gothic" w:hAnsi="Century Gothic" w:cs="Arial"/>
          <w:color w:val="000000"/>
        </w:rPr>
        <w:t>contribuyan</w:t>
      </w:r>
      <w:r w:rsidRPr="00335C3E">
        <w:rPr>
          <w:rFonts w:ascii="Century Gothic" w:hAnsi="Century Gothic" w:cs="Arial"/>
          <w:color w:val="000000"/>
        </w:rPr>
        <w:t xml:space="preserve"> a la Igualdad entre </w:t>
      </w:r>
      <w:r w:rsidR="000F0A70" w:rsidRPr="00335C3E">
        <w:rPr>
          <w:rFonts w:ascii="Century Gothic" w:hAnsi="Century Gothic" w:cs="Arial"/>
          <w:color w:val="000000"/>
        </w:rPr>
        <w:t>Mujeres</w:t>
      </w:r>
      <w:r w:rsidRPr="00335C3E">
        <w:rPr>
          <w:rFonts w:ascii="Century Gothic" w:hAnsi="Century Gothic" w:cs="Arial"/>
          <w:color w:val="000000"/>
        </w:rPr>
        <w:t xml:space="preserve"> y Hombres, alineadas a la visión y compromiso institucion</w:t>
      </w:r>
      <w:r w:rsidR="000F0A70" w:rsidRPr="00335C3E">
        <w:rPr>
          <w:rFonts w:ascii="Century Gothic" w:hAnsi="Century Gothic" w:cs="Arial"/>
          <w:color w:val="000000"/>
        </w:rPr>
        <w:t>al plasmado en el Plan Estatal</w:t>
      </w:r>
      <w:r w:rsidRPr="00335C3E">
        <w:rPr>
          <w:rFonts w:ascii="Century Gothic" w:hAnsi="Century Gothic" w:cs="Arial"/>
          <w:color w:val="000000"/>
        </w:rPr>
        <w:t xml:space="preserve"> de Desarrollo 2016-2021.</w:t>
      </w:r>
    </w:p>
    <w:p w:rsidR="006A4F94" w:rsidRPr="00335C3E" w:rsidRDefault="0081432F" w:rsidP="004D2577">
      <w:pPr>
        <w:pStyle w:val="NormalWeb"/>
        <w:jc w:val="both"/>
        <w:rPr>
          <w:rFonts w:ascii="Century Gothic" w:hAnsi="Century Gothic" w:cs="Arial"/>
          <w:i/>
          <w:color w:val="000000"/>
        </w:rPr>
      </w:pPr>
      <w:r w:rsidRPr="00335C3E">
        <w:rPr>
          <w:rFonts w:ascii="Century Gothic" w:hAnsi="Century Gothic" w:cs="Arial"/>
          <w:color w:val="000000"/>
        </w:rPr>
        <w:t>La instalación del subcomité  se realizó el 17 de enero del 2016, llevada a cabo conforme lo establecido</w:t>
      </w:r>
      <w:r w:rsidR="00AE6AA4" w:rsidRPr="00335C3E">
        <w:rPr>
          <w:rFonts w:ascii="Century Gothic" w:hAnsi="Century Gothic" w:cs="Arial"/>
          <w:color w:val="000000"/>
        </w:rPr>
        <w:t xml:space="preserve"> en   la Ley de Planeación para el Estado de Sonora.</w:t>
      </w:r>
    </w:p>
    <w:p w:rsidR="00AA7FF0" w:rsidRPr="00335C3E" w:rsidRDefault="00AA7FF0" w:rsidP="004D2577">
      <w:pPr>
        <w:pStyle w:val="NormalWeb"/>
        <w:jc w:val="both"/>
        <w:rPr>
          <w:rFonts w:ascii="Century Gothic" w:hAnsi="Century Gothic" w:cs="Arial"/>
          <w:i/>
          <w:color w:val="000000"/>
        </w:rPr>
      </w:pPr>
    </w:p>
    <w:p w:rsidR="009D39D2" w:rsidRDefault="009D39D2" w:rsidP="00D12520">
      <w:pPr>
        <w:pStyle w:val="Ttulo2"/>
        <w:rPr>
          <w:rFonts w:ascii="Century Gothic" w:hAnsi="Century Gothic"/>
          <w:color w:val="FF0000"/>
        </w:rPr>
      </w:pPr>
      <w:bookmarkStart w:id="15" w:name="_Toc506918320"/>
    </w:p>
    <w:p w:rsidR="009D39D2" w:rsidRDefault="009D39D2" w:rsidP="00D12520">
      <w:pPr>
        <w:pStyle w:val="Ttulo2"/>
        <w:rPr>
          <w:rFonts w:ascii="Century Gothic" w:hAnsi="Century Gothic"/>
          <w:color w:val="FF0000"/>
        </w:rPr>
      </w:pPr>
    </w:p>
    <w:p w:rsidR="00504757" w:rsidRPr="00335C3E" w:rsidRDefault="00AE6AA4" w:rsidP="00D12520">
      <w:pPr>
        <w:pStyle w:val="Ttulo2"/>
        <w:rPr>
          <w:rFonts w:ascii="Century Gothic" w:hAnsi="Century Gothic"/>
          <w:color w:val="FF0000"/>
        </w:rPr>
      </w:pPr>
      <w:r w:rsidRPr="00335C3E">
        <w:rPr>
          <w:rFonts w:ascii="Century Gothic" w:hAnsi="Century Gothic"/>
          <w:color w:val="FF0000"/>
        </w:rPr>
        <w:t>Programa Transversal de Igualdad de Género</w:t>
      </w:r>
      <w:r w:rsidRPr="00335C3E">
        <w:rPr>
          <w:rFonts w:ascii="Century Gothic" w:hAnsi="Century Gothic"/>
          <w:b/>
          <w:color w:val="FF0000"/>
        </w:rPr>
        <w:t>.</w:t>
      </w:r>
      <w:bookmarkEnd w:id="15"/>
    </w:p>
    <w:p w:rsidR="00284A97" w:rsidRPr="00335C3E" w:rsidRDefault="004D2577" w:rsidP="00284A97">
      <w:pPr>
        <w:pStyle w:val="NormalWeb"/>
        <w:jc w:val="both"/>
        <w:rPr>
          <w:rFonts w:ascii="Century Gothic" w:hAnsi="Century Gothic" w:cs="Arial"/>
          <w:color w:val="000000"/>
        </w:rPr>
      </w:pPr>
      <w:r w:rsidRPr="00335C3E">
        <w:rPr>
          <w:rFonts w:ascii="Century Gothic" w:hAnsi="Century Gothic" w:cs="Arial"/>
          <w:color w:val="000000"/>
        </w:rPr>
        <w:t xml:space="preserve">El Gobierno de Sonora, presenta el </w:t>
      </w:r>
      <w:r w:rsidRPr="00335C3E">
        <w:rPr>
          <w:rFonts w:ascii="Century Gothic" w:hAnsi="Century Gothic" w:cs="Arial"/>
          <w:b/>
          <w:i/>
          <w:color w:val="000000"/>
        </w:rPr>
        <w:t>“Programa Transversal de Igualdad de Género 2016-2021”,</w:t>
      </w:r>
      <w:r w:rsidRPr="00335C3E">
        <w:rPr>
          <w:rFonts w:ascii="Century Gothic" w:hAnsi="Century Gothic" w:cs="Arial"/>
          <w:color w:val="000000"/>
        </w:rPr>
        <w:t xml:space="preserve"> con el objeto de impulsar y fortalecer la perspectiva de género en la administración pública estatal, los objetivos transversales de este Programa, perfilan estrategias y acciones con </w:t>
      </w:r>
      <w:r w:rsidR="00FE01DF" w:rsidRPr="00335C3E">
        <w:rPr>
          <w:rFonts w:ascii="Century Gothic" w:hAnsi="Century Gothic" w:cs="Arial"/>
          <w:color w:val="000000"/>
        </w:rPr>
        <w:t>perspectiva de género dirigidas princ</w:t>
      </w:r>
      <w:r w:rsidR="00E2708D" w:rsidRPr="00335C3E">
        <w:rPr>
          <w:rFonts w:ascii="Century Gothic" w:hAnsi="Century Gothic" w:cs="Arial"/>
          <w:color w:val="000000"/>
        </w:rPr>
        <w:t xml:space="preserve">ipalmente a las </w:t>
      </w:r>
      <w:r w:rsidR="00EE57A3" w:rsidRPr="00335C3E">
        <w:rPr>
          <w:rFonts w:ascii="Century Gothic" w:hAnsi="Century Gothic" w:cs="Arial"/>
          <w:color w:val="000000"/>
        </w:rPr>
        <w:t>d</w:t>
      </w:r>
      <w:r w:rsidR="00E2708D" w:rsidRPr="00335C3E">
        <w:rPr>
          <w:rFonts w:ascii="Century Gothic" w:hAnsi="Century Gothic" w:cs="Arial"/>
          <w:color w:val="000000"/>
        </w:rPr>
        <w:t xml:space="preserve">ependencias y </w:t>
      </w:r>
      <w:r w:rsidR="00EE57A3" w:rsidRPr="00335C3E">
        <w:rPr>
          <w:rFonts w:ascii="Century Gothic" w:hAnsi="Century Gothic" w:cs="Arial"/>
          <w:color w:val="000000"/>
        </w:rPr>
        <w:t>e</w:t>
      </w:r>
      <w:r w:rsidR="00E2708D" w:rsidRPr="00335C3E">
        <w:rPr>
          <w:rFonts w:ascii="Century Gothic" w:hAnsi="Century Gothic" w:cs="Arial"/>
          <w:color w:val="000000"/>
        </w:rPr>
        <w:t>ntidades que participan en el S</w:t>
      </w:r>
      <w:r w:rsidR="00FE01DF" w:rsidRPr="00335C3E">
        <w:rPr>
          <w:rFonts w:ascii="Century Gothic" w:hAnsi="Century Gothic" w:cs="Arial"/>
          <w:color w:val="000000"/>
        </w:rPr>
        <w:t>istema Estatal de Igualdad entre Mujeres y Hombres,  para garantizar pasos  hacia la Igualdad Sust</w:t>
      </w:r>
      <w:r w:rsidR="00B476BE" w:rsidRPr="00335C3E">
        <w:rPr>
          <w:rFonts w:ascii="Century Gothic" w:hAnsi="Century Gothic" w:cs="Arial"/>
          <w:color w:val="000000"/>
        </w:rPr>
        <w:t>antiva entre Mujeres y Hombres.</w:t>
      </w:r>
    </w:p>
    <w:p w:rsidR="007E7255" w:rsidRPr="00335C3E" w:rsidRDefault="00FE01DF" w:rsidP="007E7255">
      <w:pPr>
        <w:pStyle w:val="NormalWeb"/>
        <w:jc w:val="both"/>
        <w:rPr>
          <w:rFonts w:ascii="Century Gothic" w:hAnsi="Century Gothic" w:cs="Arial"/>
          <w:color w:val="000000"/>
        </w:rPr>
        <w:sectPr w:rsidR="007E7255" w:rsidRPr="00335C3E" w:rsidSect="007E7255">
          <w:headerReference w:type="default" r:id="rId16"/>
          <w:footerReference w:type="default" r:id="rId17"/>
          <w:pgSz w:w="12240" w:h="15840" w:code="1"/>
          <w:pgMar w:top="2947" w:right="900" w:bottom="1418" w:left="1134" w:header="567" w:footer="1107" w:gutter="0"/>
          <w:pgNumType w:start="1"/>
          <w:cols w:num="2" w:space="801"/>
          <w:docGrid w:linePitch="360"/>
        </w:sectPr>
      </w:pPr>
      <w:r w:rsidRPr="00335C3E">
        <w:rPr>
          <w:rFonts w:ascii="Century Gothic" w:hAnsi="Century Gothic" w:cs="Arial"/>
          <w:color w:val="000000"/>
        </w:rPr>
        <w:t xml:space="preserve">El Programa fue presentado ante el Subcomité de Planeación </w:t>
      </w:r>
      <w:r w:rsidR="0081432F" w:rsidRPr="00335C3E">
        <w:rPr>
          <w:rFonts w:ascii="Century Gothic" w:hAnsi="Century Gothic" w:cs="Arial"/>
          <w:color w:val="000000"/>
        </w:rPr>
        <w:t xml:space="preserve"> para la Igualdad de Género,  ya que el documento se elaboró considerando los requisitos de los programas especiales de planeación institucional, así como a lo establecido en  el artículo 26 de Ley para la Igualdad entre Mujeres y Hombres en el Estado de Sonora,  referente a la elaboración de un Programa Estatal para la Igualdad entre Mujeres y Hombres, tomando en cuenta las necesidades estatales y municipales para proponer  objetivos, </w:t>
      </w:r>
    </w:p>
    <w:p w:rsidR="004D2577" w:rsidRPr="00335C3E" w:rsidRDefault="0081432F" w:rsidP="007E7255">
      <w:pPr>
        <w:pStyle w:val="NormalWeb"/>
        <w:jc w:val="both"/>
        <w:rPr>
          <w:rFonts w:ascii="Century Gothic" w:hAnsi="Century Gothic" w:cs="Arial"/>
          <w:color w:val="000000"/>
        </w:rPr>
      </w:pPr>
      <w:r w:rsidRPr="00335C3E">
        <w:rPr>
          <w:rFonts w:ascii="Century Gothic" w:hAnsi="Century Gothic" w:cs="Arial"/>
          <w:color w:val="000000"/>
        </w:rPr>
        <w:lastRenderedPageBreak/>
        <w:t>estrategias y líneas de acción, congruentes en su totalidad al Plan Estatal de Desarrollo.</w:t>
      </w:r>
    </w:p>
    <w:p w:rsidR="0081432F" w:rsidRPr="00335C3E" w:rsidRDefault="00083C95" w:rsidP="0081432F">
      <w:pPr>
        <w:spacing w:line="240" w:lineRule="auto"/>
        <w:jc w:val="both"/>
        <w:rPr>
          <w:rFonts w:ascii="Century Gothic" w:hAnsi="Century Gothic" w:cs="Arial"/>
          <w:sz w:val="24"/>
          <w:szCs w:val="24"/>
        </w:rPr>
      </w:pPr>
      <w:r w:rsidRPr="00335C3E">
        <w:rPr>
          <w:rFonts w:ascii="Century Gothic" w:hAnsi="Century Gothic" w:cs="Arial"/>
          <w:noProof/>
          <w:sz w:val="24"/>
          <w:szCs w:val="24"/>
          <w:lang w:eastAsia="es-MX"/>
        </w:rPr>
        <w:drawing>
          <wp:anchor distT="0" distB="0" distL="114300" distR="114300" simplePos="0" relativeHeight="251673600" behindDoc="0" locked="0" layoutInCell="1" allowOverlap="1">
            <wp:simplePos x="0" y="0"/>
            <wp:positionH relativeFrom="column">
              <wp:posOffset>3509645</wp:posOffset>
            </wp:positionH>
            <wp:positionV relativeFrom="paragraph">
              <wp:posOffset>3163570</wp:posOffset>
            </wp:positionV>
            <wp:extent cx="2985770" cy="3945890"/>
            <wp:effectExtent l="19050" t="0" r="5080" b="0"/>
            <wp:wrapTopAndBottom/>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985770" cy="3945890"/>
                    </a:xfrm>
                    <a:prstGeom prst="rect">
                      <a:avLst/>
                    </a:prstGeom>
                    <a:noFill/>
                    <a:ln w="9525">
                      <a:noFill/>
                      <a:miter lim="800000"/>
                      <a:headEnd/>
                      <a:tailEnd/>
                    </a:ln>
                  </pic:spPr>
                </pic:pic>
              </a:graphicData>
            </a:graphic>
          </wp:anchor>
        </w:drawing>
      </w:r>
      <w:r w:rsidR="0081432F" w:rsidRPr="00335C3E">
        <w:rPr>
          <w:rFonts w:ascii="Century Gothic" w:hAnsi="Century Gothic" w:cs="Arial"/>
          <w:sz w:val="24"/>
          <w:szCs w:val="24"/>
        </w:rPr>
        <w:t>Este documento, permite que por primera</w:t>
      </w:r>
      <w:r w:rsidR="00E2708D" w:rsidRPr="00335C3E">
        <w:rPr>
          <w:rFonts w:ascii="Century Gothic" w:hAnsi="Century Gothic" w:cs="Arial"/>
          <w:sz w:val="24"/>
          <w:szCs w:val="24"/>
        </w:rPr>
        <w:t xml:space="preserve"> vez en la historia de nuestra e</w:t>
      </w:r>
      <w:r w:rsidR="0081432F" w:rsidRPr="00335C3E">
        <w:rPr>
          <w:rFonts w:ascii="Century Gothic" w:hAnsi="Century Gothic" w:cs="Arial"/>
          <w:sz w:val="24"/>
          <w:szCs w:val="24"/>
        </w:rPr>
        <w:t>ntidad, sea publicado un programa especial de  mediano plazo en igualdad de género,  conforme a lo establecido en la Ley de Planeación  para el Estado de Sonora y el Plan Estatal de Desarrollo 2</w:t>
      </w:r>
      <w:r w:rsidR="000B4652" w:rsidRPr="00335C3E">
        <w:rPr>
          <w:rFonts w:ascii="Century Gothic" w:hAnsi="Century Gothic" w:cs="Arial"/>
          <w:sz w:val="24"/>
          <w:szCs w:val="24"/>
        </w:rPr>
        <w:t>016-2021;</w:t>
      </w:r>
      <w:r w:rsidR="0081432F" w:rsidRPr="00335C3E">
        <w:rPr>
          <w:rFonts w:ascii="Century Gothic" w:hAnsi="Century Gothic" w:cs="Arial"/>
          <w:sz w:val="24"/>
          <w:szCs w:val="24"/>
        </w:rPr>
        <w:t xml:space="preserve"> que además, es la columna vertebral  que plasma las acciones afirmativas en materia de igualdad  entre mujeres y hombres para nuestro estado, y con la voluntad de las y los servidores públicos, las estamos convirtiendo en acciones sustantivas  </w:t>
      </w:r>
      <w:r w:rsidR="00B476BE" w:rsidRPr="00335C3E">
        <w:rPr>
          <w:rFonts w:ascii="Century Gothic" w:hAnsi="Century Gothic" w:cs="Arial"/>
          <w:sz w:val="24"/>
          <w:szCs w:val="24"/>
        </w:rPr>
        <w:t xml:space="preserve">permitiendo   la </w:t>
      </w:r>
      <w:r w:rsidR="0081432F" w:rsidRPr="00335C3E">
        <w:rPr>
          <w:rFonts w:ascii="Century Gothic" w:hAnsi="Century Gothic" w:cs="Arial"/>
          <w:sz w:val="24"/>
          <w:szCs w:val="24"/>
        </w:rPr>
        <w:t>incorporación de la perspectiva de género en los temas prioritarios para el estado, estableciendo el compromiso de implementar en los presupuestos públicos acciones y programas para la igualdad, el uso  no sexista   y el lenguaje incluyente fortaleciendo a las y los enlaces para la igualdad de género de cada dependencia y organismos, así como el trabajo en prevención que de manera transversal están realizando todas y cada una de las dependencias responsables, compromisos que estamos cumpliendo y que al término de esta administración, serán una realidad</w:t>
      </w:r>
      <w:r w:rsidR="000B4652" w:rsidRPr="00335C3E">
        <w:rPr>
          <w:rFonts w:ascii="Century Gothic" w:hAnsi="Century Gothic" w:cs="Arial"/>
          <w:sz w:val="24"/>
          <w:szCs w:val="24"/>
        </w:rPr>
        <w:t>.</w:t>
      </w:r>
    </w:p>
    <w:p w:rsidR="0081432F" w:rsidRPr="00335C3E" w:rsidRDefault="0081432F" w:rsidP="004D2577">
      <w:pPr>
        <w:spacing w:after="0" w:line="240" w:lineRule="auto"/>
        <w:jc w:val="both"/>
        <w:rPr>
          <w:rFonts w:ascii="Century Gothic" w:eastAsia="Times New Roman" w:hAnsi="Century Gothic" w:cs="Arial"/>
          <w:color w:val="000000"/>
          <w:sz w:val="24"/>
          <w:szCs w:val="24"/>
          <w:lang w:eastAsia="es-MX"/>
        </w:rPr>
      </w:pPr>
    </w:p>
    <w:p w:rsidR="0081432F" w:rsidRPr="00335C3E" w:rsidRDefault="00923E05" w:rsidP="004D2577">
      <w:pPr>
        <w:spacing w:after="0" w:line="240" w:lineRule="auto"/>
        <w:jc w:val="both"/>
        <w:rPr>
          <w:rFonts w:ascii="Century Gothic" w:eastAsia="Times New Roman" w:hAnsi="Century Gothic" w:cs="Arial"/>
          <w:i/>
          <w:color w:val="000000"/>
          <w:sz w:val="24"/>
          <w:szCs w:val="24"/>
          <w:lang w:eastAsia="es-MX"/>
        </w:rPr>
      </w:pPr>
      <w:r w:rsidRPr="00335C3E">
        <w:rPr>
          <w:rFonts w:ascii="Century Gothic" w:eastAsia="Times New Roman" w:hAnsi="Century Gothic" w:cs="Arial"/>
          <w:color w:val="000000"/>
          <w:sz w:val="24"/>
          <w:szCs w:val="24"/>
          <w:lang w:eastAsia="es-MX"/>
        </w:rPr>
        <w:t>El Programa</w:t>
      </w:r>
      <w:r w:rsidR="0023474B" w:rsidRPr="00335C3E">
        <w:rPr>
          <w:rFonts w:ascii="Century Gothic" w:eastAsia="Times New Roman" w:hAnsi="Century Gothic" w:cs="Arial"/>
          <w:color w:val="000000"/>
          <w:sz w:val="24"/>
          <w:szCs w:val="24"/>
          <w:lang w:eastAsia="es-MX"/>
        </w:rPr>
        <w:t xml:space="preserve"> </w:t>
      </w:r>
      <w:r w:rsidRPr="00335C3E">
        <w:rPr>
          <w:rFonts w:ascii="Century Gothic" w:eastAsia="Times New Roman" w:hAnsi="Century Gothic" w:cs="Arial"/>
          <w:color w:val="000000"/>
          <w:sz w:val="24"/>
          <w:szCs w:val="24"/>
          <w:lang w:eastAsia="es-MX"/>
        </w:rPr>
        <w:t>f</w:t>
      </w:r>
      <w:r w:rsidR="0081432F" w:rsidRPr="00335C3E">
        <w:rPr>
          <w:rFonts w:ascii="Century Gothic" w:eastAsia="Times New Roman" w:hAnsi="Century Gothic" w:cs="Arial"/>
          <w:color w:val="000000"/>
          <w:sz w:val="24"/>
          <w:szCs w:val="24"/>
          <w:lang w:eastAsia="es-MX"/>
        </w:rPr>
        <w:t>ue publicado en el Boletín Oficial del Estado el 17 de agosto del 2017, lleva validación por la Secretaría de Hacienda, además de la Jefatura de la Oficina de</w:t>
      </w:r>
      <w:r w:rsidR="00D12520" w:rsidRPr="00335C3E">
        <w:rPr>
          <w:rFonts w:ascii="Century Gothic" w:eastAsia="Times New Roman" w:hAnsi="Century Gothic" w:cs="Arial"/>
          <w:color w:val="000000"/>
          <w:sz w:val="24"/>
          <w:szCs w:val="24"/>
          <w:lang w:eastAsia="es-MX"/>
        </w:rPr>
        <w:t>l Ejecutivo Estatal.</w:t>
      </w:r>
    </w:p>
    <w:p w:rsidR="0081432F" w:rsidRPr="00335C3E" w:rsidRDefault="00DB2969" w:rsidP="00D12520">
      <w:pPr>
        <w:pStyle w:val="Ttulo2"/>
        <w:rPr>
          <w:rFonts w:ascii="Century Gothic" w:hAnsi="Century Gothic"/>
          <w:color w:val="FF0000"/>
        </w:rPr>
      </w:pPr>
      <w:bookmarkStart w:id="16" w:name="_Toc506918321"/>
      <w:r w:rsidRPr="00335C3E">
        <w:rPr>
          <w:rFonts w:ascii="Century Gothic" w:hAnsi="Century Gothic"/>
          <w:color w:val="FF0000"/>
        </w:rPr>
        <w:lastRenderedPageBreak/>
        <w:t>Sistema Estatal de Igualdad entre Mujeres y Hombres.</w:t>
      </w:r>
      <w:bookmarkEnd w:id="16"/>
    </w:p>
    <w:p w:rsidR="0081432F" w:rsidRPr="00335C3E" w:rsidRDefault="0081432F" w:rsidP="0081432F">
      <w:pPr>
        <w:pStyle w:val="NormalWeb"/>
        <w:jc w:val="both"/>
        <w:rPr>
          <w:rFonts w:ascii="Century Gothic" w:hAnsi="Century Gothic" w:cs="Arial"/>
          <w:color w:val="000000"/>
        </w:rPr>
      </w:pPr>
      <w:r w:rsidRPr="00335C3E">
        <w:rPr>
          <w:rFonts w:ascii="Century Gothic" w:hAnsi="Century Gothic" w:cs="Arial"/>
          <w:color w:val="000000"/>
        </w:rPr>
        <w:t>El Sistema Estatal y los Sistemas Municipales para la Igualdad entre Mujeres y Hombres, se desprende de la Ley para la Igualdad entre Mujeres y Hombres para el Estado de Sonora y es el conjunto orgánico y articulado de estructuras, relaciones funcionales, métodos y procedimientos que establecen las dependencias y las entidades de la</w:t>
      </w:r>
      <w:r w:rsidR="000B4652" w:rsidRPr="00335C3E">
        <w:rPr>
          <w:rFonts w:ascii="Century Gothic" w:hAnsi="Century Gothic" w:cs="Arial"/>
          <w:color w:val="000000"/>
        </w:rPr>
        <w:t xml:space="preserve"> administració</w:t>
      </w:r>
      <w:r w:rsidRPr="00335C3E">
        <w:rPr>
          <w:rFonts w:ascii="Century Gothic" w:hAnsi="Century Gothic" w:cs="Arial"/>
          <w:color w:val="000000"/>
        </w:rPr>
        <w:t>n pública Estatal y Municipalentre sí, con las organizaciones de los diversos grupos sociales, a fin de efectuar acciones en común acuerdo destinadas a la promoción y procuración de la igualdad entre mujeres y hombres.</w:t>
      </w:r>
    </w:p>
    <w:p w:rsidR="00083C95" w:rsidRPr="00335C3E" w:rsidRDefault="00083C95" w:rsidP="0081432F">
      <w:pPr>
        <w:pStyle w:val="NormalWeb"/>
        <w:jc w:val="both"/>
        <w:rPr>
          <w:rFonts w:ascii="Century Gothic" w:hAnsi="Century Gothic" w:cs="Arial"/>
          <w:color w:val="000000"/>
        </w:rPr>
      </w:pPr>
    </w:p>
    <w:p w:rsidR="0081432F" w:rsidRPr="00335C3E" w:rsidRDefault="0081432F" w:rsidP="0081432F">
      <w:pPr>
        <w:spacing w:line="240" w:lineRule="auto"/>
        <w:jc w:val="both"/>
        <w:rPr>
          <w:rFonts w:ascii="Century Gothic" w:hAnsi="Century Gothic" w:cs="Arial"/>
          <w:color w:val="000000"/>
          <w:sz w:val="24"/>
          <w:szCs w:val="24"/>
        </w:rPr>
      </w:pPr>
      <w:r w:rsidRPr="00335C3E">
        <w:rPr>
          <w:rFonts w:ascii="Century Gothic" w:hAnsi="Century Gothic" w:cs="Arial"/>
          <w:color w:val="000000"/>
          <w:sz w:val="24"/>
          <w:szCs w:val="24"/>
        </w:rPr>
        <w:t>Tiene los siguientes objetivos:</w:t>
      </w:r>
    </w:p>
    <w:p w:rsidR="0081432F" w:rsidRPr="00335C3E" w:rsidRDefault="0081432F" w:rsidP="0081432F">
      <w:pPr>
        <w:pStyle w:val="NormalWeb"/>
        <w:jc w:val="both"/>
        <w:rPr>
          <w:rFonts w:ascii="Century Gothic" w:hAnsi="Century Gothic" w:cs="Arial"/>
          <w:color w:val="000000"/>
        </w:rPr>
      </w:pPr>
      <w:r w:rsidRPr="00335C3E">
        <w:rPr>
          <w:rFonts w:ascii="Century Gothic" w:hAnsi="Century Gothic" w:cs="Arial"/>
          <w:color w:val="000000"/>
        </w:rPr>
        <w:t>I.- Promover la igualdad entre mujeres y hombres y contribuir a la erradicación de todo tipo de discriminación;</w:t>
      </w:r>
    </w:p>
    <w:p w:rsidR="0081432F" w:rsidRPr="00335C3E" w:rsidRDefault="0081432F" w:rsidP="0081432F">
      <w:pPr>
        <w:pStyle w:val="NormalWeb"/>
        <w:jc w:val="both"/>
        <w:rPr>
          <w:rFonts w:ascii="Century Gothic" w:hAnsi="Century Gothic" w:cs="Arial"/>
          <w:color w:val="000000"/>
        </w:rPr>
      </w:pPr>
      <w:r w:rsidRPr="00335C3E">
        <w:rPr>
          <w:rFonts w:ascii="Century Gothic" w:hAnsi="Century Gothic" w:cs="Arial"/>
          <w:color w:val="000000"/>
        </w:rPr>
        <w:t>II.- Coadyuvar a la modificación de estereotipos que discriminan y fomentan la violencia de género; y</w:t>
      </w:r>
    </w:p>
    <w:p w:rsidR="0081432F" w:rsidRPr="00335C3E" w:rsidRDefault="0081432F" w:rsidP="0081432F">
      <w:pPr>
        <w:pStyle w:val="NormalWeb"/>
        <w:jc w:val="both"/>
        <w:rPr>
          <w:rFonts w:ascii="Century Gothic" w:hAnsi="Century Gothic" w:cs="Arial"/>
          <w:color w:val="000000"/>
        </w:rPr>
      </w:pPr>
      <w:r w:rsidRPr="00335C3E">
        <w:rPr>
          <w:rFonts w:ascii="Century Gothic" w:hAnsi="Century Gothic" w:cs="Arial"/>
          <w:color w:val="000000"/>
        </w:rPr>
        <w:t>III.- Promover el desarrollo de programas y servicios que fomenten la igualdad entre mujeres y hombres.</w:t>
      </w:r>
    </w:p>
    <w:p w:rsidR="0081432F" w:rsidRPr="00335C3E" w:rsidRDefault="0081432F" w:rsidP="00DB2969">
      <w:pPr>
        <w:pStyle w:val="NormalWeb"/>
        <w:jc w:val="both"/>
        <w:rPr>
          <w:rFonts w:ascii="Century Gothic" w:hAnsi="Century Gothic" w:cs="Arial"/>
        </w:rPr>
      </w:pPr>
      <w:r w:rsidRPr="00335C3E">
        <w:rPr>
          <w:rFonts w:ascii="Century Gothic" w:hAnsi="Century Gothic" w:cs="Arial"/>
          <w:color w:val="000000"/>
        </w:rPr>
        <w:t>El día 22 de septiembre del 2017,  se realizó la I Sesión Ordinaria del Sistema para la Igualdad entre Mujeres y hombres donde</w:t>
      </w:r>
      <w:r w:rsidR="0023474B" w:rsidRPr="00335C3E">
        <w:rPr>
          <w:rFonts w:ascii="Century Gothic" w:hAnsi="Century Gothic" w:cs="Arial"/>
          <w:color w:val="000000"/>
        </w:rPr>
        <w:t xml:space="preserve"> </w:t>
      </w:r>
      <w:r w:rsidRPr="00335C3E">
        <w:rPr>
          <w:rFonts w:ascii="Century Gothic" w:hAnsi="Century Gothic" w:cs="Arial"/>
          <w:color w:val="000000"/>
        </w:rPr>
        <w:t>se</w:t>
      </w:r>
      <w:r w:rsidR="0023474B" w:rsidRPr="00335C3E">
        <w:rPr>
          <w:rFonts w:ascii="Century Gothic" w:hAnsi="Century Gothic" w:cs="Arial"/>
          <w:color w:val="000000"/>
        </w:rPr>
        <w:t xml:space="preserve"> </w:t>
      </w:r>
      <w:r w:rsidR="000B4652" w:rsidRPr="00335C3E">
        <w:rPr>
          <w:rFonts w:ascii="Century Gothic" w:hAnsi="Century Gothic" w:cs="Arial"/>
          <w:color w:val="000000"/>
        </w:rPr>
        <w:t>les hizo saber</w:t>
      </w:r>
      <w:r w:rsidR="00DB2969" w:rsidRPr="00335C3E">
        <w:rPr>
          <w:rFonts w:ascii="Century Gothic" w:hAnsi="Century Gothic" w:cs="Arial"/>
          <w:color w:val="000000"/>
        </w:rPr>
        <w:t xml:space="preserve"> a las y los titulares de las diferentes dependencia </w:t>
      </w:r>
      <w:r w:rsidR="000B4652" w:rsidRPr="00335C3E">
        <w:rPr>
          <w:rFonts w:ascii="Century Gothic" w:hAnsi="Century Gothic" w:cs="Arial"/>
          <w:color w:val="000000"/>
        </w:rPr>
        <w:t>que</w:t>
      </w:r>
      <w:r w:rsidR="00DB2969" w:rsidRPr="00335C3E">
        <w:rPr>
          <w:rFonts w:ascii="Century Gothic" w:hAnsi="Century Gothic" w:cs="Arial"/>
          <w:color w:val="000000"/>
        </w:rPr>
        <w:t xml:space="preserve"> conforman el sistema, sobre la importancia de dar cumplimiento a las acciones y acuerdos que de manera transversal se debe impulsar, a efecto de lograr   una igualdad sustantiva en la entidad; </w:t>
      </w:r>
      <w:r w:rsidR="00DB2969" w:rsidRPr="00335C3E">
        <w:rPr>
          <w:rFonts w:ascii="Century Gothic" w:eastAsiaTheme="minorEastAsia" w:hAnsi="Century Gothic" w:cs="Arial"/>
          <w:color w:val="000000" w:themeColor="text1"/>
          <w:kern w:val="24"/>
        </w:rPr>
        <w:t>se les informó sobre</w:t>
      </w:r>
      <w:r w:rsidRPr="00335C3E">
        <w:rPr>
          <w:rFonts w:ascii="Century Gothic" w:eastAsiaTheme="minorEastAsia" w:hAnsi="Century Gothic" w:cs="Arial"/>
          <w:color w:val="000000" w:themeColor="text1"/>
          <w:kern w:val="24"/>
        </w:rPr>
        <w:t xml:space="preserve"> la presentación </w:t>
      </w:r>
      <w:r w:rsidRPr="00335C3E">
        <w:rPr>
          <w:rFonts w:ascii="Century Gothic" w:hAnsi="Century Gothic" w:cs="Arial"/>
        </w:rPr>
        <w:t>del objeto y atribuciones del Sistema Estatal para la Igualda</w:t>
      </w:r>
      <w:r w:rsidR="00DB2969" w:rsidRPr="00335C3E">
        <w:rPr>
          <w:rFonts w:ascii="Century Gothic" w:hAnsi="Century Gothic" w:cs="Arial"/>
        </w:rPr>
        <w:t>d entre Mujeres y Hombre</w:t>
      </w:r>
      <w:r w:rsidR="00A21343" w:rsidRPr="00335C3E">
        <w:rPr>
          <w:rFonts w:ascii="Century Gothic" w:hAnsi="Century Gothic" w:cs="Arial"/>
        </w:rPr>
        <w:t>s</w:t>
      </w:r>
      <w:r w:rsidR="00DB2969" w:rsidRPr="00335C3E">
        <w:rPr>
          <w:rFonts w:ascii="Century Gothic" w:hAnsi="Century Gothic" w:cs="Arial"/>
        </w:rPr>
        <w:t xml:space="preserve"> y se present</w:t>
      </w:r>
      <w:r w:rsidR="00A21343" w:rsidRPr="00335C3E">
        <w:rPr>
          <w:rFonts w:ascii="Century Gothic" w:hAnsi="Century Gothic" w:cs="Arial"/>
        </w:rPr>
        <w:t>ó</w:t>
      </w:r>
      <w:r w:rsidR="00DB2969" w:rsidRPr="00335C3E">
        <w:rPr>
          <w:rFonts w:ascii="Century Gothic" w:hAnsi="Century Gothic" w:cs="Arial"/>
        </w:rPr>
        <w:t xml:space="preserve"> el Programa Transver</w:t>
      </w:r>
      <w:r w:rsidR="001C6115" w:rsidRPr="00335C3E">
        <w:rPr>
          <w:rFonts w:ascii="Century Gothic" w:hAnsi="Century Gothic" w:cs="Arial"/>
        </w:rPr>
        <w:t>sal de Igualdad de G</w:t>
      </w:r>
      <w:r w:rsidR="00DB2969" w:rsidRPr="00335C3E">
        <w:rPr>
          <w:rFonts w:ascii="Century Gothic" w:hAnsi="Century Gothic" w:cs="Arial"/>
        </w:rPr>
        <w:t>énero 2016-2021, conforme lo establecido en los instrumentos normativos en la materia</w:t>
      </w:r>
      <w:r w:rsidRPr="00335C3E">
        <w:rPr>
          <w:rFonts w:ascii="Century Gothic" w:hAnsi="Century Gothic" w:cs="Arial"/>
        </w:rPr>
        <w:t>.</w:t>
      </w:r>
    </w:p>
    <w:p w:rsidR="0081432F" w:rsidRPr="00335C3E" w:rsidRDefault="0081432F" w:rsidP="0081432F">
      <w:pPr>
        <w:spacing w:line="240" w:lineRule="auto"/>
        <w:jc w:val="both"/>
        <w:rPr>
          <w:rFonts w:ascii="Century Gothic" w:hAnsi="Century Gothic" w:cs="Arial"/>
          <w:sz w:val="24"/>
          <w:szCs w:val="24"/>
        </w:rPr>
      </w:pPr>
      <w:r w:rsidRPr="00335C3E">
        <w:rPr>
          <w:rFonts w:ascii="Century Gothic" w:hAnsi="Century Gothic" w:cs="Arial"/>
          <w:sz w:val="24"/>
          <w:szCs w:val="24"/>
        </w:rPr>
        <w:t xml:space="preserve">En esta sesión Ordinaria se entregó a cada una de las personas asistentes el </w:t>
      </w:r>
      <w:r w:rsidRPr="00335C3E">
        <w:rPr>
          <w:rFonts w:ascii="Century Gothic" w:hAnsi="Century Gothic" w:cs="Arial"/>
          <w:b/>
          <w:i/>
          <w:sz w:val="24"/>
          <w:szCs w:val="24"/>
        </w:rPr>
        <w:t xml:space="preserve">Programa Transversal para </w:t>
      </w:r>
      <w:r w:rsidR="001C6115" w:rsidRPr="00335C3E">
        <w:rPr>
          <w:rFonts w:ascii="Century Gothic" w:hAnsi="Century Gothic" w:cs="Arial"/>
          <w:b/>
          <w:i/>
          <w:sz w:val="24"/>
          <w:szCs w:val="24"/>
        </w:rPr>
        <w:t>la Igualdad de Género 2016-2021</w:t>
      </w:r>
      <w:r w:rsidR="001C6115" w:rsidRPr="00335C3E">
        <w:rPr>
          <w:rFonts w:ascii="Century Gothic" w:hAnsi="Century Gothic" w:cs="Arial"/>
          <w:sz w:val="24"/>
          <w:szCs w:val="24"/>
        </w:rPr>
        <w:t>;</w:t>
      </w:r>
      <w:r w:rsidRPr="00335C3E">
        <w:rPr>
          <w:rFonts w:ascii="Century Gothic" w:hAnsi="Century Gothic" w:cs="Arial"/>
          <w:sz w:val="24"/>
          <w:szCs w:val="24"/>
        </w:rPr>
        <w:t xml:space="preserve"> así como también los ordenamientos jurídicos </w:t>
      </w:r>
      <w:r w:rsidRPr="00335C3E">
        <w:rPr>
          <w:rFonts w:ascii="Century Gothic" w:hAnsi="Century Gothic" w:cs="Arial"/>
          <w:sz w:val="24"/>
          <w:szCs w:val="24"/>
        </w:rPr>
        <w:lastRenderedPageBreak/>
        <w:t>aplicables Internacionales, Nacionales y para el Estado de Sonora en un disco compacto</w:t>
      </w:r>
      <w:r w:rsidR="001C6115" w:rsidRPr="00335C3E">
        <w:rPr>
          <w:rFonts w:ascii="Century Gothic" w:hAnsi="Century Gothic" w:cs="Arial"/>
          <w:sz w:val="24"/>
          <w:szCs w:val="24"/>
        </w:rPr>
        <w:t>.</w:t>
      </w:r>
    </w:p>
    <w:p w:rsidR="0081432F" w:rsidRPr="00335C3E" w:rsidRDefault="0081432F" w:rsidP="0081432F">
      <w:pPr>
        <w:spacing w:line="240" w:lineRule="auto"/>
        <w:jc w:val="both"/>
        <w:rPr>
          <w:rFonts w:ascii="Century Gothic" w:eastAsiaTheme="minorEastAsia" w:hAnsi="Century Gothic" w:cs="Arial"/>
          <w:color w:val="000000" w:themeColor="text1"/>
          <w:kern w:val="24"/>
          <w:sz w:val="24"/>
          <w:szCs w:val="24"/>
        </w:rPr>
      </w:pPr>
      <w:r w:rsidRPr="00335C3E">
        <w:rPr>
          <w:rFonts w:ascii="Century Gothic" w:hAnsi="Century Gothic" w:cs="Arial"/>
          <w:sz w:val="24"/>
          <w:szCs w:val="24"/>
        </w:rPr>
        <w:t>Se contó con la presencia de 13 integrantes del Sistema y con la asistencia de Presidentes Municipales y</w:t>
      </w:r>
      <w:r w:rsidR="001C6115" w:rsidRPr="00335C3E">
        <w:rPr>
          <w:rFonts w:ascii="Century Gothic" w:hAnsi="Century Gothic" w:cs="Arial"/>
          <w:sz w:val="24"/>
          <w:szCs w:val="24"/>
        </w:rPr>
        <w:t xml:space="preserve"> Dependencias del Gobierno del E</w:t>
      </w:r>
      <w:r w:rsidRPr="00335C3E">
        <w:rPr>
          <w:rFonts w:ascii="Century Gothic" w:hAnsi="Century Gothic" w:cs="Arial"/>
          <w:sz w:val="24"/>
          <w:szCs w:val="24"/>
        </w:rPr>
        <w:t xml:space="preserve">stado, sumando un total de 91 personas </w:t>
      </w:r>
      <w:r w:rsidR="001C6115" w:rsidRPr="00335C3E">
        <w:rPr>
          <w:rFonts w:ascii="Century Gothic" w:hAnsi="Century Gothic" w:cs="Arial"/>
          <w:sz w:val="24"/>
          <w:szCs w:val="24"/>
        </w:rPr>
        <w:t>.</w:t>
      </w:r>
    </w:p>
    <w:p w:rsidR="0081432F" w:rsidRPr="00335C3E" w:rsidRDefault="0081432F" w:rsidP="0081432F">
      <w:pPr>
        <w:pStyle w:val="NormalWeb"/>
        <w:jc w:val="both"/>
        <w:rPr>
          <w:rFonts w:ascii="Century Gothic" w:hAnsi="Century Gothic" w:cs="Arial"/>
          <w:b/>
          <w:color w:val="000000"/>
        </w:rPr>
      </w:pPr>
      <w:r w:rsidRPr="00335C3E">
        <w:rPr>
          <w:rFonts w:ascii="Century Gothic" w:hAnsi="Century Gothic" w:cs="Arial"/>
          <w:color w:val="000000"/>
        </w:rPr>
        <w:t>El día 05 de diciembre del 2017 se realizó la II Sesión Ordinaria del Sistema pa</w:t>
      </w:r>
      <w:r w:rsidR="001C6115" w:rsidRPr="00335C3E">
        <w:rPr>
          <w:rFonts w:ascii="Century Gothic" w:hAnsi="Century Gothic" w:cs="Arial"/>
          <w:color w:val="000000"/>
        </w:rPr>
        <w:t>ra la Igualdad entre Mujeres y H</w:t>
      </w:r>
      <w:r w:rsidRPr="00335C3E">
        <w:rPr>
          <w:rFonts w:ascii="Century Gothic" w:hAnsi="Century Gothic" w:cs="Arial"/>
          <w:color w:val="000000"/>
        </w:rPr>
        <w:t xml:space="preserve">ombres contando con una asistencia de 9 integrantes y se brindó capacitación en: </w:t>
      </w:r>
    </w:p>
    <w:p w:rsidR="0081432F" w:rsidRPr="00335C3E" w:rsidRDefault="0081432F" w:rsidP="0081432F">
      <w:pPr>
        <w:pStyle w:val="NormalWeb"/>
        <w:jc w:val="both"/>
        <w:rPr>
          <w:rFonts w:ascii="Century Gothic" w:hAnsi="Century Gothic" w:cs="Arial"/>
        </w:rPr>
      </w:pPr>
      <w:r w:rsidRPr="00335C3E">
        <w:rPr>
          <w:rFonts w:ascii="Century Gothic" w:hAnsi="Century Gothic" w:cs="Arial"/>
        </w:rPr>
        <w:t>El objeto y atribuciones del Sistema Estatal para la Igualdad entre Mujeres y Hombres, a cargo de la Coordinadora Ejecutiva del Instituto Sonorense de las Mujeres y Secretaria Ejecutiva del Sistema.</w:t>
      </w:r>
    </w:p>
    <w:p w:rsidR="0081432F" w:rsidRPr="00335C3E" w:rsidRDefault="0081432F" w:rsidP="0081432F">
      <w:pPr>
        <w:spacing w:line="240" w:lineRule="auto"/>
        <w:jc w:val="both"/>
        <w:rPr>
          <w:rFonts w:ascii="Century Gothic" w:eastAsiaTheme="minorEastAsia" w:hAnsi="Century Gothic" w:cs="Arial"/>
          <w:color w:val="000000" w:themeColor="text1"/>
          <w:kern w:val="24"/>
          <w:sz w:val="24"/>
          <w:szCs w:val="24"/>
        </w:rPr>
      </w:pPr>
      <w:r w:rsidRPr="00335C3E">
        <w:rPr>
          <w:rFonts w:ascii="Century Gothic" w:hAnsi="Century Gothic" w:cs="Arial"/>
          <w:sz w:val="24"/>
          <w:szCs w:val="24"/>
        </w:rPr>
        <w:t>Y se desarrolló la Presentación de “Presupuestos d</w:t>
      </w:r>
      <w:r w:rsidR="001C6115" w:rsidRPr="00335C3E">
        <w:rPr>
          <w:rFonts w:ascii="Century Gothic" w:hAnsi="Century Gothic" w:cs="Arial"/>
          <w:sz w:val="24"/>
          <w:szCs w:val="24"/>
        </w:rPr>
        <w:t>esde una Perspectiva de Género”</w:t>
      </w:r>
      <w:r w:rsidR="00335C3E">
        <w:rPr>
          <w:rFonts w:ascii="Century Gothic" w:hAnsi="Century Gothic" w:cs="Arial"/>
          <w:sz w:val="24"/>
          <w:szCs w:val="24"/>
        </w:rPr>
        <w:t xml:space="preserve"> </w:t>
      </w:r>
      <w:r w:rsidR="001C6115" w:rsidRPr="00335C3E">
        <w:rPr>
          <w:rFonts w:ascii="Century Gothic" w:hAnsi="Century Gothic" w:cs="Arial"/>
          <w:sz w:val="24"/>
          <w:szCs w:val="24"/>
        </w:rPr>
        <w:t>,</w:t>
      </w:r>
      <w:r w:rsidR="00D12520" w:rsidRPr="00335C3E">
        <w:rPr>
          <w:rFonts w:ascii="Century Gothic" w:hAnsi="Century Gothic" w:cs="Arial"/>
          <w:sz w:val="24"/>
          <w:szCs w:val="24"/>
        </w:rPr>
        <w:t>por el</w:t>
      </w:r>
      <w:r w:rsidRPr="00335C3E">
        <w:rPr>
          <w:rFonts w:ascii="Century Gothic" w:eastAsiaTheme="minorEastAsia" w:hAnsi="Century Gothic" w:cs="Arial"/>
          <w:color w:val="000000" w:themeColor="text1"/>
          <w:kern w:val="24"/>
          <w:sz w:val="24"/>
          <w:szCs w:val="24"/>
        </w:rPr>
        <w:t xml:space="preserve"> Coordinador de Planeación en el Instituto Sonorense de las Mujeres.</w:t>
      </w:r>
    </w:p>
    <w:p w:rsidR="0081432F" w:rsidRPr="00335C3E" w:rsidRDefault="0081432F" w:rsidP="0081432F">
      <w:pPr>
        <w:spacing w:line="240" w:lineRule="auto"/>
        <w:jc w:val="both"/>
        <w:rPr>
          <w:rFonts w:ascii="Century Gothic" w:hAnsi="Century Gothic" w:cs="Arial"/>
          <w:color w:val="000000"/>
          <w:sz w:val="24"/>
          <w:szCs w:val="24"/>
        </w:rPr>
      </w:pPr>
      <w:r w:rsidRPr="00335C3E">
        <w:rPr>
          <w:rFonts w:ascii="Century Gothic" w:hAnsi="Century Gothic" w:cs="Arial"/>
          <w:color w:val="000000"/>
          <w:sz w:val="24"/>
          <w:szCs w:val="24"/>
        </w:rPr>
        <w:t>Se acordó que cada comisión invitará a los municipios que consideren necesarios para lograr sus objetivos, y metas que la Ley y el Programa en materia señalan.</w:t>
      </w:r>
    </w:p>
    <w:p w:rsidR="00430B2A" w:rsidRPr="00335C3E" w:rsidRDefault="00430B2A" w:rsidP="0081432F">
      <w:pPr>
        <w:spacing w:line="240" w:lineRule="auto"/>
        <w:jc w:val="both"/>
        <w:rPr>
          <w:rFonts w:ascii="Century Gothic" w:hAnsi="Century Gothic" w:cs="Arial"/>
          <w:color w:val="000000"/>
          <w:sz w:val="24"/>
          <w:szCs w:val="24"/>
        </w:rPr>
      </w:pPr>
    </w:p>
    <w:p w:rsidR="00430B2A" w:rsidRPr="00335C3E" w:rsidRDefault="00430B2A" w:rsidP="0081432F">
      <w:pPr>
        <w:spacing w:line="240" w:lineRule="auto"/>
        <w:jc w:val="both"/>
        <w:rPr>
          <w:rFonts w:ascii="Century Gothic" w:hAnsi="Century Gothic" w:cs="Arial"/>
          <w:color w:val="000000"/>
          <w:sz w:val="24"/>
          <w:szCs w:val="24"/>
        </w:rPr>
      </w:pPr>
    </w:p>
    <w:p w:rsidR="00430B2A" w:rsidRPr="00335C3E" w:rsidRDefault="00430B2A" w:rsidP="0081432F">
      <w:pPr>
        <w:spacing w:line="240" w:lineRule="auto"/>
        <w:jc w:val="both"/>
        <w:rPr>
          <w:rFonts w:ascii="Century Gothic" w:hAnsi="Century Gothic" w:cs="Arial"/>
          <w:color w:val="000000"/>
          <w:sz w:val="24"/>
          <w:szCs w:val="24"/>
        </w:rPr>
      </w:pPr>
    </w:p>
    <w:p w:rsidR="00430B2A" w:rsidRPr="00335C3E" w:rsidRDefault="00430B2A" w:rsidP="00430B2A">
      <w:pPr>
        <w:pStyle w:val="Ttulo2"/>
        <w:rPr>
          <w:rFonts w:ascii="Century Gothic" w:hAnsi="Century Gothic"/>
          <w:color w:val="FF0000"/>
        </w:rPr>
      </w:pPr>
      <w:bookmarkStart w:id="17" w:name="_Toc506918322"/>
      <w:r w:rsidRPr="00335C3E">
        <w:rPr>
          <w:rFonts w:ascii="Century Gothic" w:hAnsi="Century Gothic"/>
          <w:color w:val="FF0000"/>
        </w:rPr>
        <w:lastRenderedPageBreak/>
        <w:t>Comisión Interinstitucional para la Prevención y el Combate a la Trata de Personas en el Estado de Sonora.</w:t>
      </w:r>
      <w:bookmarkEnd w:id="17"/>
    </w:p>
    <w:p w:rsidR="00430B2A" w:rsidRPr="00335C3E" w:rsidRDefault="00430B2A" w:rsidP="00430B2A">
      <w:pPr>
        <w:rPr>
          <w:rFonts w:ascii="Century Gothic" w:hAnsi="Century Gothic"/>
        </w:rPr>
      </w:pPr>
    </w:p>
    <w:p w:rsidR="00430B2A" w:rsidRPr="00335C3E" w:rsidRDefault="00430B2A" w:rsidP="00430B2A">
      <w:pPr>
        <w:spacing w:line="240" w:lineRule="auto"/>
        <w:jc w:val="both"/>
        <w:rPr>
          <w:rFonts w:ascii="Century Gothic" w:hAnsi="Century Gothic" w:cs="Arial"/>
          <w:sz w:val="24"/>
          <w:szCs w:val="24"/>
        </w:rPr>
      </w:pPr>
      <w:r w:rsidRPr="00335C3E">
        <w:rPr>
          <w:rFonts w:ascii="Century Gothic" w:hAnsi="Century Gothic" w:cs="Arial"/>
          <w:sz w:val="24"/>
          <w:szCs w:val="24"/>
        </w:rPr>
        <w:t>Con fecha 05 de diciembre del año 2017, se llevó a cabo la sesión de instalación de la Comisión Interinstitucional para la Prevención y el Combate a la Trata de Personas en el Estado de Sonora, designando como secretaría técnica de la misma, a la titular del Instituto Sonorense de las Mujeres.</w:t>
      </w:r>
    </w:p>
    <w:p w:rsidR="00430B2A" w:rsidRPr="00335C3E" w:rsidRDefault="00430B2A" w:rsidP="00430B2A">
      <w:pPr>
        <w:spacing w:line="240" w:lineRule="auto"/>
        <w:jc w:val="both"/>
        <w:rPr>
          <w:rFonts w:ascii="Century Gothic" w:hAnsi="Century Gothic" w:cs="Arial"/>
          <w:sz w:val="24"/>
          <w:szCs w:val="24"/>
        </w:rPr>
      </w:pPr>
      <w:r w:rsidRPr="00335C3E">
        <w:rPr>
          <w:rFonts w:ascii="Century Gothic" w:hAnsi="Century Gothic" w:cs="Arial"/>
          <w:sz w:val="24"/>
          <w:szCs w:val="24"/>
        </w:rPr>
        <w:t>Con fundamento en el artículo 7 de la Ley de Prevención y Combate a la Trata de Personas para el Estado de Sonora, la C. Gobernadora Licda. Claudia Pavlovich Arellano, dio cita a las y los titulares de diversas dependencias para llevar a cabo la sesión de instalación, contando con el quórum necesario para declarar legalmente instalada dicha comisión, quedando como fecha de las sesiones del comité el 7 de febrero del 2018, 15 de junio del 2018 y el 23 de noviembre del 2018.</w:t>
      </w:r>
    </w:p>
    <w:p w:rsidR="00430B2A" w:rsidRPr="00335C3E" w:rsidRDefault="00430B2A" w:rsidP="00430B2A">
      <w:pPr>
        <w:spacing w:line="240" w:lineRule="auto"/>
        <w:jc w:val="both"/>
        <w:rPr>
          <w:rFonts w:ascii="Century Gothic" w:hAnsi="Century Gothic" w:cs="Arial"/>
          <w:sz w:val="24"/>
          <w:szCs w:val="24"/>
        </w:rPr>
      </w:pPr>
      <w:r w:rsidRPr="00335C3E">
        <w:rPr>
          <w:rFonts w:ascii="Century Gothic" w:hAnsi="Century Gothic" w:cs="Arial"/>
          <w:sz w:val="24"/>
          <w:szCs w:val="24"/>
        </w:rPr>
        <w:t xml:space="preserve">Como parte de las principales acciones realizadas por la comisión, se llevará a cabo una capacitación por la Organización Internacional para las Migraciones de la Organización de las Naciones Unidas para la elaboración, aplicación e implementación del “Protocolo en materia de atención y protección a víctimas de trata de personas de Sonora”, así como la elaboración de un diagnóstico estatal y el Programa con acciones </w:t>
      </w:r>
      <w:r w:rsidRPr="00335C3E">
        <w:rPr>
          <w:rFonts w:ascii="Century Gothic" w:hAnsi="Century Gothic" w:cs="Arial"/>
          <w:sz w:val="24"/>
          <w:szCs w:val="24"/>
        </w:rPr>
        <w:lastRenderedPageBreak/>
        <w:t>interinstitucionales de las dependencias que conforman dicha comisión, conforme lo establecido en la Ley de Prevención y Combate de la Trata de Personas para el Estado de Sonora</w:t>
      </w:r>
    </w:p>
    <w:p w:rsidR="00430B2A" w:rsidRPr="00335C3E" w:rsidRDefault="00430B2A" w:rsidP="00430B2A">
      <w:pPr>
        <w:spacing w:line="240" w:lineRule="auto"/>
        <w:jc w:val="both"/>
        <w:rPr>
          <w:rFonts w:ascii="Century Gothic" w:hAnsi="Century Gothic" w:cs="Arial"/>
          <w:color w:val="000000"/>
          <w:sz w:val="24"/>
          <w:szCs w:val="24"/>
        </w:rPr>
      </w:pPr>
    </w:p>
    <w:p w:rsidR="00430B2A" w:rsidRPr="00335C3E" w:rsidRDefault="00430B2A" w:rsidP="00430B2A">
      <w:pPr>
        <w:pStyle w:val="Ttulo2"/>
        <w:rPr>
          <w:rFonts w:ascii="Century Gothic" w:eastAsia="Times New Roman" w:hAnsi="Century Gothic"/>
          <w:b/>
          <w:color w:val="FF0000"/>
          <w:lang w:eastAsia="es-MX"/>
        </w:rPr>
      </w:pPr>
      <w:bookmarkStart w:id="18" w:name="_Toc506918323"/>
      <w:r w:rsidRPr="00335C3E">
        <w:rPr>
          <w:rFonts w:ascii="Century Gothic" w:eastAsia="Times New Roman" w:hAnsi="Century Gothic"/>
          <w:color w:val="FF0000"/>
          <w:lang w:eastAsia="es-MX"/>
        </w:rPr>
        <w:t>Enlaces de Género y Unidades de Igualdad de Género en la Administración Pública Estatal y Municipal</w:t>
      </w:r>
      <w:r w:rsidRPr="00335C3E">
        <w:rPr>
          <w:rFonts w:ascii="Century Gothic" w:eastAsia="Times New Roman" w:hAnsi="Century Gothic"/>
          <w:b/>
          <w:color w:val="FF0000"/>
          <w:lang w:eastAsia="es-MX"/>
        </w:rPr>
        <w:t>.</w:t>
      </w:r>
      <w:bookmarkEnd w:id="18"/>
    </w:p>
    <w:p w:rsidR="00430B2A" w:rsidRPr="00335C3E" w:rsidRDefault="00430B2A" w:rsidP="00430B2A">
      <w:pPr>
        <w:spacing w:line="240" w:lineRule="auto"/>
        <w:jc w:val="both"/>
        <w:rPr>
          <w:rFonts w:ascii="Century Gothic" w:eastAsia="Times New Roman" w:hAnsi="Century Gothic" w:cs="Arial"/>
          <w:b/>
          <w:bCs/>
          <w:color w:val="000000"/>
          <w:sz w:val="24"/>
          <w:szCs w:val="24"/>
          <w:lang w:eastAsia="es-MX"/>
        </w:rPr>
      </w:pPr>
    </w:p>
    <w:p w:rsidR="00430B2A" w:rsidRPr="00335C3E" w:rsidRDefault="00430B2A" w:rsidP="0081432F">
      <w:pPr>
        <w:spacing w:line="240" w:lineRule="auto"/>
        <w:jc w:val="both"/>
        <w:rPr>
          <w:rFonts w:ascii="Century Gothic" w:eastAsia="Times New Roman" w:hAnsi="Century Gothic" w:cs="Arial"/>
          <w:bCs/>
          <w:iCs/>
          <w:color w:val="000000"/>
          <w:sz w:val="24"/>
          <w:szCs w:val="24"/>
          <w:lang w:eastAsia="es-MX"/>
        </w:rPr>
        <w:sectPr w:rsidR="00430B2A" w:rsidRPr="00335C3E" w:rsidSect="007E7255">
          <w:headerReference w:type="default" r:id="rId19"/>
          <w:pgSz w:w="12240" w:h="15840" w:code="1"/>
          <w:pgMar w:top="1812" w:right="900" w:bottom="1418" w:left="1134" w:header="709" w:footer="1107" w:gutter="0"/>
          <w:cols w:num="2" w:space="801"/>
          <w:docGrid w:linePitch="360"/>
        </w:sectPr>
      </w:pPr>
      <w:r w:rsidRPr="00335C3E">
        <w:rPr>
          <w:rFonts w:ascii="Century Gothic" w:eastAsia="Times New Roman" w:hAnsi="Century Gothic" w:cs="Arial"/>
          <w:color w:val="000000"/>
          <w:sz w:val="24"/>
          <w:szCs w:val="24"/>
          <w:lang w:eastAsia="es-MX"/>
        </w:rPr>
        <w:t xml:space="preserve">Atendiendo al compromiso establecido en la Política Estatal  para la Igualdad entre Mujeres y Hombres en el Estado y dando cumplimiento a lo establecido en la Ley para la Igualdad entre Mujeres y Hombres para el Estado de Sonora, así como su respectivo Reglamento, y  el Plan Estatal de Desarrollo, Eje Seis, Reto 4, estrategia </w:t>
      </w:r>
      <w:r w:rsidRPr="00335C3E">
        <w:rPr>
          <w:rFonts w:ascii="Century Gothic" w:eastAsia="Times New Roman" w:hAnsi="Century Gothic" w:cs="Arial"/>
          <w:b/>
          <w:bCs/>
          <w:i/>
          <w:iCs/>
          <w:color w:val="000000"/>
          <w:sz w:val="24"/>
          <w:szCs w:val="24"/>
          <w:lang w:eastAsia="es-MX"/>
        </w:rPr>
        <w:t xml:space="preserve">4.1.6 Impulsar la creación de unidades de género en las dependencias y entidades de la administración pública estatal, </w:t>
      </w:r>
      <w:r w:rsidRPr="00335C3E">
        <w:rPr>
          <w:rFonts w:ascii="Century Gothic" w:eastAsia="Times New Roman" w:hAnsi="Century Gothic" w:cs="Arial"/>
          <w:bCs/>
          <w:iCs/>
          <w:color w:val="000000"/>
          <w:sz w:val="24"/>
          <w:szCs w:val="24"/>
          <w:lang w:eastAsia="es-MX"/>
        </w:rPr>
        <w:t xml:space="preserve">el Instituto Sonorense de las Mujeres, ha  impulsado la creación de la Unidad de Igualdad de Género de la Secretaría de Educación y Cultura , así como la Unidad de Igualdad de Género de la Secretaría de Seguridad Pública. </w:t>
      </w:r>
      <w:r w:rsidRPr="00335C3E">
        <w:rPr>
          <w:rFonts w:ascii="Century Gothic" w:eastAsia="Times New Roman" w:hAnsi="Century Gothic" w:cs="Arial"/>
          <w:color w:val="000000"/>
          <w:sz w:val="24"/>
          <w:szCs w:val="24"/>
          <w:lang w:eastAsia="es-MX"/>
        </w:rPr>
        <w:t>En relación a las Enlaces de Género que tenemos en las diferentes dependencias y entidades de la administración pública estatal, el Instituto ha emprendido la gran labor de implementar procesos de capacitación, como establece el Reglamento Interior de la LIMH.</w:t>
      </w:r>
    </w:p>
    <w:p w:rsidR="00430B2A" w:rsidRPr="00335C3E" w:rsidRDefault="00430B2A" w:rsidP="0081432F">
      <w:pPr>
        <w:spacing w:line="240" w:lineRule="auto"/>
        <w:jc w:val="both"/>
        <w:rPr>
          <w:rFonts w:ascii="Century Gothic" w:hAnsi="Century Gothic" w:cs="Arial"/>
          <w:color w:val="000000"/>
          <w:sz w:val="24"/>
          <w:szCs w:val="24"/>
        </w:rPr>
        <w:sectPr w:rsidR="00430B2A" w:rsidRPr="00335C3E" w:rsidSect="007E7255">
          <w:headerReference w:type="default" r:id="rId20"/>
          <w:footerReference w:type="default" r:id="rId21"/>
          <w:pgSz w:w="12240" w:h="15840" w:code="1"/>
          <w:pgMar w:top="1812" w:right="900" w:bottom="1418" w:left="1134" w:header="709" w:footer="1107" w:gutter="0"/>
          <w:cols w:num="2" w:space="801"/>
          <w:docGrid w:linePitch="360"/>
        </w:sectPr>
      </w:pPr>
    </w:p>
    <w:p w:rsidR="00083C95" w:rsidRPr="00335C3E" w:rsidRDefault="00083C95" w:rsidP="0081432F">
      <w:pPr>
        <w:spacing w:line="240" w:lineRule="auto"/>
        <w:jc w:val="both"/>
        <w:rPr>
          <w:rFonts w:ascii="Century Gothic" w:hAnsi="Century Gothic" w:cs="Arial"/>
          <w:color w:val="000000"/>
          <w:sz w:val="24"/>
          <w:szCs w:val="24"/>
        </w:rPr>
        <w:sectPr w:rsidR="00083C95" w:rsidRPr="00335C3E" w:rsidSect="007E7255">
          <w:headerReference w:type="default" r:id="rId22"/>
          <w:pgSz w:w="12240" w:h="15840" w:code="1"/>
          <w:pgMar w:top="1812" w:right="900" w:bottom="1418" w:left="1134" w:header="709" w:footer="1107" w:gutter="0"/>
          <w:cols w:num="2" w:space="801"/>
          <w:docGrid w:linePitch="360"/>
        </w:sectPr>
      </w:pPr>
    </w:p>
    <w:p w:rsidR="00382E34" w:rsidRPr="00335C3E" w:rsidRDefault="000F0A70" w:rsidP="00382E34">
      <w:p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lastRenderedPageBreak/>
        <w:t xml:space="preserve">En total, contamos con </w:t>
      </w:r>
      <w:r w:rsidR="00DB2969" w:rsidRPr="00335C3E">
        <w:rPr>
          <w:rFonts w:ascii="Century Gothic" w:eastAsia="Times New Roman" w:hAnsi="Century Gothic" w:cs="Arial"/>
          <w:color w:val="000000"/>
          <w:sz w:val="24"/>
          <w:szCs w:val="24"/>
          <w:lang w:eastAsia="es-MX"/>
        </w:rPr>
        <w:t>114 enlaces de igualdad de género en todas las dependencias y entidades de la administración p</w:t>
      </w:r>
      <w:r w:rsidR="00F534F2" w:rsidRPr="00335C3E">
        <w:rPr>
          <w:rFonts w:ascii="Century Gothic" w:eastAsia="Times New Roman" w:hAnsi="Century Gothic" w:cs="Arial"/>
          <w:color w:val="000000"/>
          <w:sz w:val="24"/>
          <w:szCs w:val="24"/>
          <w:lang w:eastAsia="es-MX"/>
        </w:rPr>
        <w:t>ública estatal.</w:t>
      </w:r>
    </w:p>
    <w:p w:rsidR="00382E34" w:rsidRPr="00335C3E" w:rsidRDefault="000F0A70" w:rsidP="00382E34">
      <w:p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Las enlaces de Género, sonpersonas</w:t>
      </w:r>
      <w:r w:rsidR="00382E34" w:rsidRPr="00335C3E">
        <w:rPr>
          <w:rFonts w:ascii="Century Gothic" w:eastAsia="Times New Roman" w:hAnsi="Century Gothic" w:cs="Arial"/>
          <w:color w:val="000000"/>
          <w:sz w:val="24"/>
          <w:szCs w:val="24"/>
          <w:lang w:eastAsia="es-MX"/>
        </w:rPr>
        <w:t xml:space="preserve"> que además de cumplir con l</w:t>
      </w:r>
      <w:r w:rsidRPr="00335C3E">
        <w:rPr>
          <w:rFonts w:ascii="Century Gothic" w:eastAsia="Times New Roman" w:hAnsi="Century Gothic" w:cs="Arial"/>
          <w:color w:val="000000"/>
          <w:sz w:val="24"/>
          <w:szCs w:val="24"/>
          <w:lang w:eastAsia="es-MX"/>
        </w:rPr>
        <w:t>as funciones que les corresponda</w:t>
      </w:r>
      <w:r w:rsidR="00382E34" w:rsidRPr="00335C3E">
        <w:rPr>
          <w:rFonts w:ascii="Century Gothic" w:eastAsia="Times New Roman" w:hAnsi="Century Gothic" w:cs="Arial"/>
          <w:color w:val="000000"/>
          <w:sz w:val="24"/>
          <w:szCs w:val="24"/>
          <w:lang w:eastAsia="es-MX"/>
        </w:rPr>
        <w:t>n de acuerdo a su cargo, está</w:t>
      </w:r>
      <w:r w:rsidRPr="00335C3E">
        <w:rPr>
          <w:rFonts w:ascii="Century Gothic" w:eastAsia="Times New Roman" w:hAnsi="Century Gothic" w:cs="Arial"/>
          <w:color w:val="000000"/>
          <w:sz w:val="24"/>
          <w:szCs w:val="24"/>
          <w:lang w:eastAsia="es-MX"/>
        </w:rPr>
        <w:t>n</w:t>
      </w:r>
      <w:r w:rsidR="00382E34" w:rsidRPr="00335C3E">
        <w:rPr>
          <w:rFonts w:ascii="Century Gothic" w:eastAsia="Times New Roman" w:hAnsi="Century Gothic" w:cs="Arial"/>
          <w:color w:val="000000"/>
          <w:sz w:val="24"/>
          <w:szCs w:val="24"/>
          <w:lang w:eastAsia="es-MX"/>
        </w:rPr>
        <w:t xml:space="preserve"> facultada</w:t>
      </w:r>
      <w:r w:rsidRPr="00335C3E">
        <w:rPr>
          <w:rFonts w:ascii="Century Gothic" w:eastAsia="Times New Roman" w:hAnsi="Century Gothic" w:cs="Arial"/>
          <w:color w:val="000000"/>
          <w:sz w:val="24"/>
          <w:szCs w:val="24"/>
          <w:lang w:eastAsia="es-MX"/>
        </w:rPr>
        <w:t>s</w:t>
      </w:r>
      <w:r w:rsidR="00382E34" w:rsidRPr="00335C3E">
        <w:rPr>
          <w:rFonts w:ascii="Century Gothic" w:eastAsia="Times New Roman" w:hAnsi="Century Gothic" w:cs="Arial"/>
          <w:color w:val="000000"/>
          <w:sz w:val="24"/>
          <w:szCs w:val="24"/>
          <w:lang w:eastAsia="es-MX"/>
        </w:rPr>
        <w:t xml:space="preserve"> por su titular para promover, coordinar y dar seguimiento a las acciones en materia de igualdad y equidad de género al interi</w:t>
      </w:r>
      <w:r w:rsidRPr="00335C3E">
        <w:rPr>
          <w:rFonts w:ascii="Century Gothic" w:eastAsia="Times New Roman" w:hAnsi="Century Gothic" w:cs="Arial"/>
          <w:color w:val="000000"/>
          <w:sz w:val="24"/>
          <w:szCs w:val="24"/>
          <w:lang w:eastAsia="es-MX"/>
        </w:rPr>
        <w:t xml:space="preserve">or y exterior de su dependencia, en coordinación con el Instituto Sonorense de las Mujeres. </w:t>
      </w:r>
    </w:p>
    <w:p w:rsidR="00382E34" w:rsidRPr="00335C3E" w:rsidRDefault="000F0A70" w:rsidP="00382E34">
      <w:p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E</w:t>
      </w:r>
      <w:r w:rsidR="00382E34" w:rsidRPr="00335C3E">
        <w:rPr>
          <w:rFonts w:ascii="Century Gothic" w:eastAsia="Times New Roman" w:hAnsi="Century Gothic" w:cs="Arial"/>
          <w:color w:val="000000"/>
          <w:sz w:val="24"/>
          <w:szCs w:val="24"/>
          <w:lang w:eastAsia="es-MX"/>
        </w:rPr>
        <w:t xml:space="preserve">l Instituto Sonorense de las Mujeres,  </w:t>
      </w:r>
      <w:r w:rsidRPr="00335C3E">
        <w:rPr>
          <w:rFonts w:ascii="Century Gothic" w:eastAsia="Times New Roman" w:hAnsi="Century Gothic" w:cs="Arial"/>
          <w:color w:val="000000"/>
          <w:sz w:val="24"/>
          <w:szCs w:val="24"/>
          <w:lang w:eastAsia="es-MX"/>
        </w:rPr>
        <w:t>ha sido</w:t>
      </w:r>
      <w:r w:rsidR="00382E34" w:rsidRPr="00335C3E">
        <w:rPr>
          <w:rFonts w:ascii="Century Gothic" w:eastAsia="Times New Roman" w:hAnsi="Century Gothic" w:cs="Arial"/>
          <w:color w:val="000000"/>
          <w:sz w:val="24"/>
          <w:szCs w:val="24"/>
          <w:lang w:eastAsia="es-MX"/>
        </w:rPr>
        <w:t xml:space="preserve"> responsable de la observancia de la política estatal de igualdad entre mujeres y hombres,  </w:t>
      </w:r>
      <w:r w:rsidRPr="00335C3E">
        <w:rPr>
          <w:rFonts w:ascii="Century Gothic" w:eastAsia="Times New Roman" w:hAnsi="Century Gothic" w:cs="Arial"/>
          <w:color w:val="000000"/>
          <w:sz w:val="24"/>
          <w:szCs w:val="24"/>
          <w:lang w:eastAsia="es-MX"/>
        </w:rPr>
        <w:t>brindando capacitaciones</w:t>
      </w:r>
      <w:r w:rsidR="00382E34" w:rsidRPr="00335C3E">
        <w:rPr>
          <w:rFonts w:ascii="Century Gothic" w:eastAsia="Times New Roman" w:hAnsi="Century Gothic" w:cs="Arial"/>
          <w:color w:val="000000"/>
          <w:sz w:val="24"/>
          <w:szCs w:val="24"/>
          <w:lang w:eastAsia="es-MX"/>
        </w:rPr>
        <w:t xml:space="preserve"> a las  unidades de género y enlaces para la igualdad entre mujeres y hombres, es por ello que durante el año 2017, </w:t>
      </w:r>
      <w:r w:rsidR="00697610" w:rsidRPr="00335C3E">
        <w:rPr>
          <w:rFonts w:ascii="Century Gothic" w:eastAsia="Times New Roman" w:hAnsi="Century Gothic" w:cs="Arial"/>
          <w:color w:val="000000"/>
          <w:sz w:val="24"/>
          <w:szCs w:val="24"/>
          <w:lang w:eastAsia="es-MX"/>
        </w:rPr>
        <w:t xml:space="preserve">abordamos temas como </w:t>
      </w:r>
      <w:r w:rsidR="00382E34" w:rsidRPr="00335C3E">
        <w:rPr>
          <w:rFonts w:ascii="Century Gothic" w:eastAsia="Times New Roman" w:hAnsi="Century Gothic" w:cs="Arial"/>
          <w:color w:val="000000"/>
          <w:sz w:val="24"/>
          <w:szCs w:val="24"/>
          <w:lang w:eastAsia="es-MX"/>
        </w:rPr>
        <w:t>institucionalización de la perspectiva de género, transversalización de las política nacional de igualdad en el estado, así co</w:t>
      </w:r>
      <w:r w:rsidR="00697610" w:rsidRPr="00335C3E">
        <w:rPr>
          <w:rFonts w:ascii="Century Gothic" w:eastAsia="Times New Roman" w:hAnsi="Century Gothic" w:cs="Arial"/>
          <w:color w:val="000000"/>
          <w:sz w:val="24"/>
          <w:szCs w:val="24"/>
          <w:lang w:eastAsia="es-MX"/>
        </w:rPr>
        <w:t>mo los temas básicos de género</w:t>
      </w:r>
      <w:r w:rsidR="00382E34" w:rsidRPr="00335C3E">
        <w:rPr>
          <w:rFonts w:ascii="Century Gothic" w:eastAsia="Times New Roman" w:hAnsi="Century Gothic" w:cs="Arial"/>
          <w:color w:val="000000"/>
          <w:sz w:val="24"/>
          <w:szCs w:val="24"/>
          <w:lang w:eastAsia="es-MX"/>
        </w:rPr>
        <w:t xml:space="preserve">. </w:t>
      </w:r>
    </w:p>
    <w:p w:rsidR="00697610" w:rsidRPr="00335C3E" w:rsidRDefault="00697610" w:rsidP="00382E34">
      <w:p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En el  plan de capacitación para la institucionalización de las Enlaces de Género, se llevaron a cabo:</w:t>
      </w:r>
    </w:p>
    <w:p w:rsidR="00697610" w:rsidRPr="00335C3E" w:rsidRDefault="00697610" w:rsidP="00382E34">
      <w:pPr>
        <w:spacing w:line="240" w:lineRule="auto"/>
        <w:jc w:val="both"/>
        <w:rPr>
          <w:rFonts w:ascii="Century Gothic" w:eastAsia="Times New Roman" w:hAnsi="Century Gothic" w:cs="Arial"/>
          <w:color w:val="000000"/>
          <w:sz w:val="24"/>
          <w:szCs w:val="24"/>
          <w:lang w:eastAsia="es-MX"/>
        </w:rPr>
      </w:pPr>
    </w:p>
    <w:p w:rsidR="00747050" w:rsidRPr="00335C3E" w:rsidRDefault="00697610" w:rsidP="00747050">
      <w:pPr>
        <w:pStyle w:val="Prrafodelista"/>
        <w:numPr>
          <w:ilvl w:val="0"/>
          <w:numId w:val="18"/>
        </w:num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12 cursos sobre Capacitación sobre Transversalización de las Políticas Públicas de Igualdad de Género en la Gestión de Gobierno,  a 70 enlaces.</w:t>
      </w:r>
    </w:p>
    <w:p w:rsidR="00593B8B" w:rsidRPr="00335C3E" w:rsidRDefault="00593B8B" w:rsidP="00593B8B">
      <w:pPr>
        <w:pStyle w:val="Prrafodelista"/>
        <w:spacing w:line="240" w:lineRule="auto"/>
        <w:jc w:val="both"/>
        <w:rPr>
          <w:rFonts w:ascii="Century Gothic" w:eastAsia="Times New Roman" w:hAnsi="Century Gothic" w:cs="Arial"/>
          <w:color w:val="000000"/>
          <w:sz w:val="24"/>
          <w:szCs w:val="24"/>
          <w:lang w:eastAsia="es-MX"/>
        </w:rPr>
      </w:pPr>
    </w:p>
    <w:p w:rsidR="00747050" w:rsidRPr="00335C3E" w:rsidRDefault="00747050" w:rsidP="00685D7D">
      <w:pPr>
        <w:pStyle w:val="Prrafodelista"/>
        <w:numPr>
          <w:ilvl w:val="0"/>
          <w:numId w:val="18"/>
        </w:num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lastRenderedPageBreak/>
        <w:t xml:space="preserve">Reuniones Ejecutivas </w:t>
      </w:r>
      <w:r w:rsidR="00886437" w:rsidRPr="00335C3E">
        <w:rPr>
          <w:rFonts w:ascii="Century Gothic" w:eastAsia="Times New Roman" w:hAnsi="Century Gothic" w:cs="Arial"/>
          <w:color w:val="000000"/>
          <w:sz w:val="24"/>
          <w:szCs w:val="24"/>
          <w:lang w:eastAsia="es-MX"/>
        </w:rPr>
        <w:t>con los</w:t>
      </w:r>
      <w:r w:rsidR="00B205EA" w:rsidRPr="00335C3E">
        <w:rPr>
          <w:rFonts w:ascii="Century Gothic" w:eastAsia="Times New Roman" w:hAnsi="Century Gothic" w:cs="Arial"/>
          <w:color w:val="000000"/>
          <w:sz w:val="24"/>
          <w:szCs w:val="24"/>
          <w:lang w:eastAsia="es-MX"/>
        </w:rPr>
        <w:t xml:space="preserve">y las </w:t>
      </w:r>
      <w:r w:rsidRPr="00335C3E">
        <w:rPr>
          <w:rFonts w:ascii="Century Gothic" w:eastAsia="Times New Roman" w:hAnsi="Century Gothic" w:cs="Arial"/>
          <w:color w:val="000000"/>
          <w:sz w:val="24"/>
          <w:szCs w:val="24"/>
          <w:lang w:eastAsia="es-MX"/>
        </w:rPr>
        <w:t xml:space="preserve">titulares de </w:t>
      </w:r>
      <w:r w:rsidR="00685D7D" w:rsidRPr="00335C3E">
        <w:rPr>
          <w:rFonts w:ascii="Century Gothic" w:eastAsia="Times New Roman" w:hAnsi="Century Gothic" w:cs="Arial"/>
          <w:color w:val="000000"/>
          <w:sz w:val="24"/>
          <w:szCs w:val="24"/>
          <w:lang w:eastAsia="es-MX"/>
        </w:rPr>
        <w:t xml:space="preserve">las Dependencias y Entidades, </w:t>
      </w:r>
      <w:r w:rsidRPr="00335C3E">
        <w:rPr>
          <w:rFonts w:ascii="Century Gothic" w:eastAsia="Times New Roman" w:hAnsi="Century Gothic" w:cs="Arial"/>
          <w:color w:val="000000"/>
          <w:sz w:val="24"/>
          <w:szCs w:val="24"/>
          <w:lang w:eastAsia="es-MX"/>
        </w:rPr>
        <w:t xml:space="preserve"> s</w:t>
      </w:r>
      <w:r w:rsidR="00685D7D" w:rsidRPr="00335C3E">
        <w:rPr>
          <w:rFonts w:ascii="Century Gothic" w:eastAsia="Times New Roman" w:hAnsi="Century Gothic" w:cs="Arial"/>
          <w:color w:val="000000"/>
          <w:sz w:val="24"/>
          <w:szCs w:val="24"/>
          <w:lang w:eastAsia="es-MX"/>
        </w:rPr>
        <w:t>ob</w:t>
      </w:r>
      <w:r w:rsidRPr="00335C3E">
        <w:rPr>
          <w:rFonts w:ascii="Century Gothic" w:eastAsia="Times New Roman" w:hAnsi="Century Gothic" w:cs="Arial"/>
          <w:color w:val="000000"/>
          <w:sz w:val="24"/>
          <w:szCs w:val="24"/>
          <w:lang w:eastAsia="es-MX"/>
        </w:rPr>
        <w:t xml:space="preserve">re el tema de Transversalización de las </w:t>
      </w:r>
      <w:r w:rsidR="00685D7D" w:rsidRPr="00335C3E">
        <w:rPr>
          <w:rFonts w:ascii="Century Gothic" w:eastAsia="Times New Roman" w:hAnsi="Century Gothic" w:cs="Arial"/>
          <w:color w:val="000000"/>
          <w:sz w:val="24"/>
          <w:szCs w:val="24"/>
          <w:lang w:eastAsia="es-MX"/>
        </w:rPr>
        <w:t>Pláticas</w:t>
      </w:r>
      <w:r w:rsidRPr="00335C3E">
        <w:rPr>
          <w:rFonts w:ascii="Century Gothic" w:eastAsia="Times New Roman" w:hAnsi="Century Gothic" w:cs="Arial"/>
          <w:color w:val="000000"/>
          <w:sz w:val="24"/>
          <w:szCs w:val="24"/>
          <w:lang w:eastAsia="es-MX"/>
        </w:rPr>
        <w:t xml:space="preserve"> Públicas de Igualdad de Género en la Gestión de Gobierno.</w:t>
      </w:r>
    </w:p>
    <w:p w:rsidR="00593B8B" w:rsidRPr="00335C3E" w:rsidRDefault="00593B8B" w:rsidP="00593B8B">
      <w:pPr>
        <w:pStyle w:val="Prrafodelista"/>
        <w:spacing w:line="240" w:lineRule="auto"/>
        <w:jc w:val="both"/>
        <w:rPr>
          <w:rFonts w:ascii="Century Gothic" w:eastAsia="Times New Roman" w:hAnsi="Century Gothic" w:cs="Arial"/>
          <w:color w:val="000000"/>
          <w:sz w:val="24"/>
          <w:szCs w:val="24"/>
          <w:lang w:eastAsia="es-MX"/>
        </w:rPr>
      </w:pPr>
    </w:p>
    <w:p w:rsidR="00382E34" w:rsidRPr="00335C3E" w:rsidRDefault="00747050" w:rsidP="004D2577">
      <w:pPr>
        <w:pStyle w:val="Prrafodelista"/>
        <w:numPr>
          <w:ilvl w:val="0"/>
          <w:numId w:val="18"/>
        </w:num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 xml:space="preserve">7 talleres de Profesionalización de la perspectiva de género  para las enlaces, servidoras y servidores públicos de la </w:t>
      </w:r>
      <w:r w:rsidR="00593B8B" w:rsidRPr="00335C3E">
        <w:rPr>
          <w:rFonts w:ascii="Century Gothic" w:eastAsia="Times New Roman" w:hAnsi="Century Gothic" w:cs="Arial"/>
          <w:color w:val="000000"/>
          <w:sz w:val="24"/>
          <w:szCs w:val="24"/>
          <w:lang w:eastAsia="es-MX"/>
        </w:rPr>
        <w:t>Administración</w:t>
      </w:r>
      <w:r w:rsidRPr="00335C3E">
        <w:rPr>
          <w:rFonts w:ascii="Century Gothic" w:eastAsia="Times New Roman" w:hAnsi="Century Gothic" w:cs="Arial"/>
          <w:color w:val="000000"/>
          <w:sz w:val="24"/>
          <w:szCs w:val="24"/>
          <w:lang w:eastAsia="es-MX"/>
        </w:rPr>
        <w:t xml:space="preserve"> Pública Estatal. </w:t>
      </w:r>
    </w:p>
    <w:p w:rsidR="00211D59" w:rsidRPr="00335C3E" w:rsidRDefault="00211D59" w:rsidP="00211D59">
      <w:pPr>
        <w:spacing w:line="240" w:lineRule="auto"/>
        <w:jc w:val="both"/>
        <w:rPr>
          <w:rFonts w:ascii="Century Gothic" w:eastAsia="Times New Roman" w:hAnsi="Century Gothic" w:cs="Arial"/>
          <w:color w:val="000000"/>
          <w:sz w:val="24"/>
          <w:szCs w:val="24"/>
          <w:lang w:eastAsia="es-MX"/>
        </w:rPr>
      </w:pPr>
    </w:p>
    <w:p w:rsidR="004D2577" w:rsidRPr="00335C3E" w:rsidRDefault="00504757" w:rsidP="00D12520">
      <w:pPr>
        <w:pStyle w:val="Ttulo2"/>
        <w:rPr>
          <w:rFonts w:ascii="Century Gothic" w:hAnsi="Century Gothic"/>
          <w:color w:val="FF0000"/>
        </w:rPr>
      </w:pPr>
      <w:bookmarkStart w:id="19" w:name="_Toc506918324"/>
      <w:r w:rsidRPr="00335C3E">
        <w:rPr>
          <w:rFonts w:ascii="Century Gothic" w:hAnsi="Century Gothic"/>
          <w:color w:val="FF0000"/>
        </w:rPr>
        <w:t>Presupuesto con Perspectiva de Género</w:t>
      </w:r>
      <w:bookmarkEnd w:id="19"/>
    </w:p>
    <w:p w:rsidR="00D12520" w:rsidRPr="00335C3E" w:rsidRDefault="00D12520" w:rsidP="00D12520">
      <w:pPr>
        <w:rPr>
          <w:rFonts w:ascii="Century Gothic" w:hAnsi="Century Gothic"/>
        </w:rPr>
      </w:pP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El ISM, elaboró y presentó la propuesta de incorporación de la perspectiva de género en el Decreto de Egresos del Estado, Conforme a lo establecido</w:t>
      </w:r>
      <w:r w:rsidR="00504757" w:rsidRPr="00335C3E">
        <w:rPr>
          <w:rFonts w:ascii="Century Gothic" w:eastAsia="Times New Roman" w:hAnsi="Century Gothic" w:cs="Arial"/>
          <w:color w:val="000000"/>
          <w:sz w:val="24"/>
          <w:szCs w:val="24"/>
          <w:lang w:eastAsia="es-MX"/>
        </w:rPr>
        <w:t xml:space="preserve"> en el marco normativo para la I</w:t>
      </w:r>
      <w:r w:rsidRPr="00335C3E">
        <w:rPr>
          <w:rFonts w:ascii="Century Gothic" w:eastAsia="Times New Roman" w:hAnsi="Century Gothic" w:cs="Arial"/>
          <w:color w:val="000000"/>
          <w:sz w:val="24"/>
          <w:szCs w:val="24"/>
          <w:lang w:eastAsia="es-MX"/>
        </w:rPr>
        <w:t>gualdad entre Mujeres yHombres y la Prevención de la Violencia contra las Muj</w:t>
      </w:r>
      <w:r w:rsidR="00B205EA" w:rsidRPr="00335C3E">
        <w:rPr>
          <w:rFonts w:ascii="Century Gothic" w:eastAsia="Times New Roman" w:hAnsi="Century Gothic" w:cs="Arial"/>
          <w:color w:val="000000"/>
          <w:sz w:val="24"/>
          <w:szCs w:val="24"/>
          <w:lang w:eastAsia="es-MX"/>
        </w:rPr>
        <w:t>eres y las N</w:t>
      </w:r>
      <w:r w:rsidR="00504757" w:rsidRPr="00335C3E">
        <w:rPr>
          <w:rFonts w:ascii="Century Gothic" w:eastAsia="Times New Roman" w:hAnsi="Century Gothic" w:cs="Arial"/>
          <w:color w:val="000000"/>
          <w:sz w:val="24"/>
          <w:szCs w:val="24"/>
          <w:lang w:eastAsia="es-MX"/>
        </w:rPr>
        <w:t>iñas;</w:t>
      </w:r>
      <w:r w:rsidRPr="00335C3E">
        <w:rPr>
          <w:rFonts w:ascii="Century Gothic" w:eastAsia="Times New Roman" w:hAnsi="Century Gothic" w:cs="Arial"/>
          <w:color w:val="000000"/>
          <w:sz w:val="24"/>
          <w:szCs w:val="24"/>
          <w:lang w:eastAsia="es-MX"/>
        </w:rPr>
        <w:t xml:space="preserve"> el Instituto Sonorense de las Mujeres se ha comprometido en impulsar acciones transversales que garanticen un trabajo sustantivo en materia presupuestal, e incorporar al decreto del presupuesto de egresos del estado, la perspectiva de género, med</w:t>
      </w:r>
      <w:r w:rsidR="00504757" w:rsidRPr="00335C3E">
        <w:rPr>
          <w:rFonts w:ascii="Century Gothic" w:eastAsia="Times New Roman" w:hAnsi="Century Gothic" w:cs="Arial"/>
          <w:color w:val="000000"/>
          <w:sz w:val="24"/>
          <w:szCs w:val="24"/>
          <w:lang w:eastAsia="es-MX"/>
        </w:rPr>
        <w:t>iante la elaboración de un Anexo Transversal</w:t>
      </w:r>
      <w:r w:rsidRPr="00335C3E">
        <w:rPr>
          <w:rFonts w:ascii="Century Gothic" w:eastAsia="Times New Roman" w:hAnsi="Century Gothic" w:cs="Arial"/>
          <w:color w:val="000000"/>
          <w:sz w:val="24"/>
          <w:szCs w:val="24"/>
          <w:lang w:eastAsia="es-MX"/>
        </w:rPr>
        <w:t xml:space="preserve"> para la igualdad entre mujeres y hombres, donde las dependencias que cuentan con programas que contribuyen a la igualdad in</w:t>
      </w:r>
      <w:r w:rsidR="00504757" w:rsidRPr="00335C3E">
        <w:rPr>
          <w:rFonts w:ascii="Century Gothic" w:eastAsia="Times New Roman" w:hAnsi="Century Gothic" w:cs="Arial"/>
          <w:color w:val="000000"/>
          <w:sz w:val="24"/>
          <w:szCs w:val="24"/>
          <w:lang w:eastAsia="es-MX"/>
        </w:rPr>
        <w:t>corporen</w:t>
      </w:r>
      <w:r w:rsidRPr="00335C3E">
        <w:rPr>
          <w:rFonts w:ascii="Century Gothic" w:eastAsia="Times New Roman" w:hAnsi="Century Gothic" w:cs="Arial"/>
          <w:color w:val="000000"/>
          <w:sz w:val="24"/>
          <w:szCs w:val="24"/>
          <w:lang w:eastAsia="es-MX"/>
        </w:rPr>
        <w:t xml:space="preserve"> sus respectivos presupuestos. </w:t>
      </w:r>
    </w:p>
    <w:p w:rsidR="004D2577" w:rsidRPr="00335C3E" w:rsidRDefault="004D2577" w:rsidP="004D2577">
      <w:pPr>
        <w:pStyle w:val="Prrafodelista"/>
        <w:spacing w:after="0" w:line="240" w:lineRule="auto"/>
        <w:ind w:left="0"/>
        <w:jc w:val="both"/>
        <w:rPr>
          <w:rFonts w:ascii="Century Gothic" w:eastAsia="Times New Roman" w:hAnsi="Century Gothic" w:cs="Arial"/>
          <w:color w:val="000000"/>
          <w:sz w:val="24"/>
          <w:szCs w:val="24"/>
          <w:lang w:eastAsia="es-MX"/>
        </w:rPr>
      </w:pP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lastRenderedPageBreak/>
        <w:t xml:space="preserve">Para lograrlo, fue necesario establecer mecanismos de acercamiento con </w:t>
      </w:r>
      <w:r w:rsidR="00886437" w:rsidRPr="00335C3E">
        <w:rPr>
          <w:rFonts w:ascii="Century Gothic" w:eastAsia="Times New Roman" w:hAnsi="Century Gothic" w:cs="Arial"/>
          <w:color w:val="000000"/>
          <w:sz w:val="24"/>
          <w:szCs w:val="24"/>
          <w:lang w:eastAsia="es-MX"/>
        </w:rPr>
        <w:t xml:space="preserve">las y </w:t>
      </w:r>
      <w:r w:rsidRPr="00335C3E">
        <w:rPr>
          <w:rFonts w:ascii="Century Gothic" w:eastAsia="Times New Roman" w:hAnsi="Century Gothic" w:cs="Arial"/>
          <w:color w:val="000000"/>
          <w:sz w:val="24"/>
          <w:szCs w:val="24"/>
          <w:lang w:eastAsia="es-MX"/>
        </w:rPr>
        <w:t>losactores estratégicos y con las dependencias y entidades que participarían en la elaboración del “Anexo Transversal para la Igualdad de Género”</w:t>
      </w:r>
      <w:r w:rsidR="00886437" w:rsidRPr="00335C3E">
        <w:rPr>
          <w:rFonts w:ascii="Century Gothic" w:eastAsia="Times New Roman" w:hAnsi="Century Gothic" w:cs="Arial"/>
          <w:color w:val="000000"/>
          <w:sz w:val="24"/>
          <w:szCs w:val="24"/>
          <w:lang w:eastAsia="es-MX"/>
        </w:rPr>
        <w:t>; así como</w:t>
      </w:r>
      <w:r w:rsidRPr="00335C3E">
        <w:rPr>
          <w:rFonts w:ascii="Century Gothic" w:eastAsia="Times New Roman" w:hAnsi="Century Gothic" w:cs="Arial"/>
          <w:color w:val="000000"/>
          <w:sz w:val="24"/>
          <w:szCs w:val="24"/>
          <w:lang w:eastAsia="es-MX"/>
        </w:rPr>
        <w:t xml:space="preserve"> analizar las consideraciones jurídicas, políticas, sociales y económico–presupuestales que darían origen a la propuesta final que se entrega a la Secretaría de Hacienda, a través de la elaboración del apartado de “Exposición de motivos”. </w:t>
      </w:r>
    </w:p>
    <w:p w:rsidR="004D2577" w:rsidRPr="00335C3E" w:rsidRDefault="004D2577" w:rsidP="004D2577">
      <w:pPr>
        <w:pStyle w:val="Prrafodelista"/>
        <w:spacing w:after="0" w:line="240" w:lineRule="auto"/>
        <w:ind w:left="0"/>
        <w:jc w:val="both"/>
        <w:rPr>
          <w:rFonts w:ascii="Century Gothic" w:eastAsia="Times New Roman" w:hAnsi="Century Gothic" w:cs="Arial"/>
          <w:color w:val="000000"/>
          <w:sz w:val="24"/>
          <w:szCs w:val="24"/>
          <w:lang w:eastAsia="es-MX"/>
        </w:rPr>
      </w:pP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En dicho apartado, se realiza un planteamiento de manera general, que denota la importancia de llevar a cabo la incorporación de la perspectiva de género en el decreto de presupuesto de egresos del estado, analizando de manera específica, cada una de las problemáticas sectorizadas para visibilizar brechas de desigualdad y analizar las políticas públicas establecidas en Sonora para impulsar esta propuesta de incorporación de la perspectiva de género en el Decreto de Egresos del Estado, así como los aspectos sociales y económicos que justificarán este proyecto.</w:t>
      </w:r>
    </w:p>
    <w:p w:rsidR="004D2577" w:rsidRPr="00335C3E" w:rsidRDefault="004D2577" w:rsidP="004D2577">
      <w:pPr>
        <w:pStyle w:val="Prrafodelista"/>
        <w:spacing w:after="0" w:line="240" w:lineRule="auto"/>
        <w:ind w:left="0"/>
        <w:jc w:val="both"/>
        <w:rPr>
          <w:rFonts w:ascii="Century Gothic" w:eastAsia="Times New Roman" w:hAnsi="Century Gothic" w:cs="Arial"/>
          <w:color w:val="000000"/>
          <w:sz w:val="24"/>
          <w:szCs w:val="24"/>
          <w:lang w:eastAsia="es-MX"/>
        </w:rPr>
      </w:pP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Procedimiento:</w:t>
      </w:r>
    </w:p>
    <w:p w:rsidR="00D12520" w:rsidRPr="00335C3E" w:rsidRDefault="00D12520" w:rsidP="004D2577">
      <w:pPr>
        <w:spacing w:after="0" w:line="240" w:lineRule="auto"/>
        <w:jc w:val="both"/>
        <w:rPr>
          <w:rFonts w:ascii="Century Gothic" w:eastAsia="Times New Roman" w:hAnsi="Century Gothic" w:cs="Arial"/>
          <w:color w:val="000000"/>
          <w:sz w:val="24"/>
          <w:szCs w:val="24"/>
          <w:lang w:eastAsia="es-MX"/>
        </w:rPr>
      </w:pP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El apartado de la exposición de motivos se desarrolló mediante mesas de trabajo realizadas del lunes 21 al jueves 24 de agosto del 2017, de la siguiente manera:</w:t>
      </w:r>
    </w:p>
    <w:p w:rsidR="00382E34" w:rsidRPr="00335C3E" w:rsidRDefault="00382E34" w:rsidP="004D2577">
      <w:pPr>
        <w:spacing w:after="0" w:line="240" w:lineRule="auto"/>
        <w:jc w:val="both"/>
        <w:rPr>
          <w:rFonts w:ascii="Century Gothic" w:eastAsia="Times New Roman" w:hAnsi="Century Gothic" w:cs="Arial"/>
          <w:color w:val="000000"/>
          <w:sz w:val="24"/>
          <w:szCs w:val="24"/>
          <w:lang w:eastAsia="es-MX"/>
        </w:rPr>
      </w:pPr>
    </w:p>
    <w:p w:rsidR="004D2577" w:rsidRPr="00335C3E" w:rsidRDefault="004D2577" w:rsidP="004D2577">
      <w:pPr>
        <w:pStyle w:val="Prrafodelista"/>
        <w:spacing w:after="0" w:line="240" w:lineRule="auto"/>
        <w:ind w:left="0"/>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lastRenderedPageBreak/>
        <w:t>a) Capacitación para la aplicación de la Metodología del Marco Lógico (MML)</w:t>
      </w:r>
      <w:r w:rsidR="003A7B06" w:rsidRPr="00335C3E">
        <w:rPr>
          <w:rFonts w:ascii="Century Gothic" w:eastAsia="Times New Roman" w:hAnsi="Century Gothic" w:cs="Arial"/>
          <w:color w:val="000000"/>
          <w:sz w:val="24"/>
          <w:szCs w:val="24"/>
          <w:lang w:eastAsia="es-MX"/>
        </w:rPr>
        <w:t>.</w:t>
      </w:r>
    </w:p>
    <w:p w:rsidR="004D2577" w:rsidRPr="00335C3E" w:rsidRDefault="004D2577" w:rsidP="004D2577">
      <w:pPr>
        <w:pStyle w:val="Prrafodelista"/>
        <w:spacing w:after="0" w:line="240" w:lineRule="auto"/>
        <w:ind w:left="0"/>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b) Presentación de los Indicadores de Género de Sonora.</w:t>
      </w:r>
    </w:p>
    <w:p w:rsidR="004D2577" w:rsidRPr="00335C3E" w:rsidRDefault="004D2577" w:rsidP="004D2577">
      <w:pPr>
        <w:pStyle w:val="Prrafodelista"/>
        <w:spacing w:after="0" w:line="240" w:lineRule="auto"/>
        <w:ind w:left="0"/>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c) Sensibilización para los actores estratégicos y las dependencias participantes.</w:t>
      </w:r>
    </w:p>
    <w:p w:rsidR="004D2577" w:rsidRPr="00335C3E" w:rsidRDefault="004D2577" w:rsidP="004D2577">
      <w:pPr>
        <w:pStyle w:val="Prrafodelista"/>
        <w:spacing w:after="0" w:line="240" w:lineRule="auto"/>
        <w:ind w:left="0"/>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d) Aplicación de la Metodología del Marco Lógico (MML):</w:t>
      </w:r>
    </w:p>
    <w:p w:rsidR="004D2577" w:rsidRPr="00335C3E" w:rsidRDefault="004D2577" w:rsidP="004D2577">
      <w:pPr>
        <w:spacing w:after="0" w:line="240" w:lineRule="auto"/>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e)  Identificación de las Brechas de desigualdad en sus dependencias o entidades.</w:t>
      </w: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f) Identificación de Programas, Proyectos o Actividades que contribuyan ensus dependencias a la Igualdad entre Mujeres y Hombres.</w:t>
      </w: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 xml:space="preserve">El </w:t>
      </w:r>
      <w:r w:rsidR="003A7B06" w:rsidRPr="00335C3E">
        <w:rPr>
          <w:rFonts w:ascii="Century Gothic" w:eastAsia="Times New Roman" w:hAnsi="Century Gothic" w:cs="Arial"/>
          <w:color w:val="000000"/>
          <w:sz w:val="24"/>
          <w:szCs w:val="24"/>
          <w:lang w:eastAsia="es-MX"/>
        </w:rPr>
        <w:t>21 de</w:t>
      </w:r>
      <w:r w:rsidRPr="00335C3E">
        <w:rPr>
          <w:rFonts w:ascii="Century Gothic" w:eastAsia="Times New Roman" w:hAnsi="Century Gothic" w:cs="Arial"/>
          <w:color w:val="000000"/>
          <w:sz w:val="24"/>
          <w:szCs w:val="24"/>
          <w:lang w:eastAsia="es-MX"/>
        </w:rPr>
        <w:t xml:space="preserve"> diciembre del </w:t>
      </w:r>
      <w:r w:rsidR="003A7B06" w:rsidRPr="00335C3E">
        <w:rPr>
          <w:rFonts w:ascii="Century Gothic" w:eastAsia="Times New Roman" w:hAnsi="Century Gothic" w:cs="Arial"/>
          <w:color w:val="000000"/>
          <w:sz w:val="24"/>
          <w:szCs w:val="24"/>
          <w:lang w:eastAsia="es-MX"/>
        </w:rPr>
        <w:t>2017 es</w:t>
      </w:r>
      <w:r w:rsidRPr="00335C3E">
        <w:rPr>
          <w:rFonts w:ascii="Century Gothic" w:eastAsia="Times New Roman" w:hAnsi="Century Gothic" w:cs="Arial"/>
          <w:color w:val="000000"/>
          <w:sz w:val="24"/>
          <w:szCs w:val="24"/>
          <w:lang w:eastAsia="es-MX"/>
        </w:rPr>
        <w:t xml:space="preserve"> publicado en el boletín oficial Tomo CC No. 50, Sección </w:t>
      </w:r>
      <w:r w:rsidR="00F32374" w:rsidRPr="00335C3E">
        <w:rPr>
          <w:rFonts w:ascii="Century Gothic" w:eastAsia="Times New Roman" w:hAnsi="Century Gothic" w:cs="Arial"/>
          <w:color w:val="000000"/>
          <w:sz w:val="24"/>
          <w:szCs w:val="24"/>
          <w:lang w:eastAsia="es-MX"/>
        </w:rPr>
        <w:t>V, el</w:t>
      </w:r>
      <w:r w:rsidRPr="00335C3E">
        <w:rPr>
          <w:rFonts w:ascii="Century Gothic" w:eastAsia="Times New Roman" w:hAnsi="Century Gothic" w:cs="Arial"/>
          <w:color w:val="000000"/>
          <w:sz w:val="24"/>
          <w:szCs w:val="24"/>
          <w:lang w:eastAsia="es-MX"/>
        </w:rPr>
        <w:t xml:space="preserve"> presupuesto con perspectiva de género para el </w:t>
      </w:r>
      <w:r w:rsidR="00F32374" w:rsidRPr="00335C3E">
        <w:rPr>
          <w:rFonts w:ascii="Century Gothic" w:eastAsia="Times New Roman" w:hAnsi="Century Gothic" w:cs="Arial"/>
          <w:color w:val="000000"/>
          <w:sz w:val="24"/>
          <w:szCs w:val="24"/>
          <w:lang w:eastAsia="es-MX"/>
        </w:rPr>
        <w:t>Estado de Sonora;</w:t>
      </w:r>
      <w:r w:rsidRPr="00335C3E">
        <w:rPr>
          <w:rFonts w:ascii="Century Gothic" w:eastAsia="Times New Roman" w:hAnsi="Century Gothic" w:cs="Arial"/>
          <w:color w:val="000000"/>
          <w:sz w:val="24"/>
          <w:szCs w:val="24"/>
          <w:lang w:eastAsia="es-MX"/>
        </w:rPr>
        <w:t xml:space="preserve"> el cual contiene un anexo de Programas para la Igualdad de Género así como sus matrices de indicadores para su evaluación, destina</w:t>
      </w:r>
      <w:r w:rsidR="00F32374" w:rsidRPr="00335C3E">
        <w:rPr>
          <w:rFonts w:ascii="Century Gothic" w:eastAsia="Times New Roman" w:hAnsi="Century Gothic" w:cs="Arial"/>
          <w:color w:val="000000"/>
          <w:sz w:val="24"/>
          <w:szCs w:val="24"/>
          <w:lang w:eastAsia="es-MX"/>
        </w:rPr>
        <w:t>n</w:t>
      </w:r>
      <w:r w:rsidRPr="00335C3E">
        <w:rPr>
          <w:rFonts w:ascii="Century Gothic" w:eastAsia="Times New Roman" w:hAnsi="Century Gothic" w:cs="Arial"/>
          <w:color w:val="000000"/>
          <w:sz w:val="24"/>
          <w:szCs w:val="24"/>
          <w:lang w:eastAsia="es-MX"/>
        </w:rPr>
        <w:t>do el estado recursos por la cantidad de $667,782,094.43 siendo DIF y Secretaría de Salud quienes aportan el 69.66%.</w:t>
      </w: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 xml:space="preserve">De esta forma damos  cumplimiento a los objetivos planteados en el Eje transversal IIdel Plan </w:t>
      </w:r>
      <w:r w:rsidR="00504757" w:rsidRPr="00335C3E">
        <w:rPr>
          <w:rFonts w:ascii="Century Gothic" w:eastAsia="Times New Roman" w:hAnsi="Century Gothic" w:cs="Arial"/>
          <w:color w:val="000000"/>
          <w:sz w:val="24"/>
          <w:szCs w:val="24"/>
          <w:lang w:eastAsia="es-MX"/>
        </w:rPr>
        <w:t xml:space="preserve">Estatal de Desarrollo 2016-2021, </w:t>
      </w:r>
      <w:r w:rsidR="00F32374" w:rsidRPr="00335C3E">
        <w:rPr>
          <w:rFonts w:ascii="Century Gothic" w:eastAsia="Times New Roman" w:hAnsi="Century Gothic" w:cs="Arial"/>
          <w:color w:val="000000"/>
          <w:sz w:val="24"/>
          <w:szCs w:val="24"/>
          <w:lang w:eastAsia="es-MX"/>
        </w:rPr>
        <w:t xml:space="preserve">y </w:t>
      </w:r>
      <w:r w:rsidR="00504757" w:rsidRPr="00335C3E">
        <w:rPr>
          <w:rFonts w:ascii="Century Gothic" w:eastAsia="Times New Roman" w:hAnsi="Century Gothic" w:cs="Arial"/>
          <w:color w:val="000000"/>
          <w:sz w:val="24"/>
          <w:szCs w:val="24"/>
          <w:lang w:eastAsia="es-MX"/>
        </w:rPr>
        <w:t xml:space="preserve">la Secretaría de Hacienda da cumplimiento a lo establecido en la Ley para la Igualdad entre Mujeres y Hombres y su </w:t>
      </w:r>
      <w:r w:rsidR="00F32374" w:rsidRPr="00335C3E">
        <w:rPr>
          <w:rFonts w:ascii="Century Gothic" w:eastAsia="Times New Roman" w:hAnsi="Century Gothic" w:cs="Arial"/>
          <w:color w:val="000000"/>
          <w:sz w:val="24"/>
          <w:szCs w:val="24"/>
          <w:lang w:eastAsia="es-MX"/>
        </w:rPr>
        <w:t>respectivo R</w:t>
      </w:r>
      <w:r w:rsidR="00504757" w:rsidRPr="00335C3E">
        <w:rPr>
          <w:rFonts w:ascii="Century Gothic" w:eastAsia="Times New Roman" w:hAnsi="Century Gothic" w:cs="Arial"/>
          <w:color w:val="000000"/>
          <w:sz w:val="24"/>
          <w:szCs w:val="24"/>
          <w:lang w:eastAsia="es-MX"/>
        </w:rPr>
        <w:t>eglamento.</w:t>
      </w:r>
    </w:p>
    <w:p w:rsidR="00284A97" w:rsidRPr="00335C3E" w:rsidRDefault="00284A97" w:rsidP="004D2577">
      <w:pPr>
        <w:spacing w:after="0" w:line="240" w:lineRule="auto"/>
        <w:jc w:val="both"/>
        <w:rPr>
          <w:rFonts w:ascii="Century Gothic" w:eastAsia="Times New Roman" w:hAnsi="Century Gothic" w:cs="Arial"/>
          <w:color w:val="000000"/>
          <w:sz w:val="24"/>
          <w:szCs w:val="24"/>
          <w:lang w:eastAsia="es-MX"/>
        </w:rPr>
      </w:pPr>
    </w:p>
    <w:p w:rsidR="00284A97" w:rsidRPr="00335C3E" w:rsidRDefault="00284A97" w:rsidP="004D2577">
      <w:pPr>
        <w:spacing w:after="0" w:line="240" w:lineRule="auto"/>
        <w:jc w:val="both"/>
        <w:rPr>
          <w:rFonts w:ascii="Century Gothic" w:eastAsia="Times New Roman" w:hAnsi="Century Gothic" w:cs="Arial"/>
          <w:i/>
          <w:color w:val="000000"/>
          <w:sz w:val="24"/>
          <w:szCs w:val="24"/>
          <w:lang w:eastAsia="es-MX"/>
        </w:rPr>
      </w:pPr>
      <w:r w:rsidRPr="00335C3E">
        <w:rPr>
          <w:rFonts w:ascii="Century Gothic" w:eastAsia="Times New Roman" w:hAnsi="Century Gothic" w:cs="Arial"/>
          <w:i/>
          <w:color w:val="000000"/>
          <w:sz w:val="20"/>
          <w:szCs w:val="20"/>
          <w:lang w:eastAsia="es-MX"/>
        </w:rPr>
        <w:lastRenderedPageBreak/>
        <w:t>Estas acciones se pudieron desarrollar, gracias al Programa de Fortalecimiento a la Transversalidad de la Perspectiva de Género, del INMUJERES</w:t>
      </w:r>
      <w:r w:rsidRPr="00335C3E">
        <w:rPr>
          <w:rFonts w:ascii="Century Gothic" w:eastAsia="Times New Roman" w:hAnsi="Century Gothic" w:cs="Arial"/>
          <w:i/>
          <w:color w:val="000000"/>
          <w:sz w:val="24"/>
          <w:szCs w:val="24"/>
          <w:lang w:eastAsia="es-MX"/>
        </w:rPr>
        <w:t>.</w:t>
      </w:r>
      <w:r w:rsidR="009A12BF" w:rsidRPr="00335C3E">
        <w:rPr>
          <w:rFonts w:ascii="Century Gothic" w:eastAsia="Times New Roman" w:hAnsi="Century Gothic" w:cs="Arial"/>
          <w:i/>
          <w:color w:val="000000"/>
          <w:sz w:val="20"/>
          <w:szCs w:val="20"/>
          <w:lang w:eastAsia="es-MX"/>
        </w:rPr>
        <w:t>(Ejercicio 2017)</w:t>
      </w:r>
    </w:p>
    <w:p w:rsidR="00AA7FF0" w:rsidRPr="00335C3E" w:rsidRDefault="00AA7FF0" w:rsidP="004D2577">
      <w:pPr>
        <w:spacing w:after="0" w:line="240" w:lineRule="auto"/>
        <w:jc w:val="both"/>
        <w:rPr>
          <w:rFonts w:ascii="Century Gothic" w:eastAsia="Times New Roman" w:hAnsi="Century Gothic" w:cs="Arial"/>
          <w:i/>
          <w:color w:val="000000"/>
          <w:sz w:val="24"/>
          <w:szCs w:val="24"/>
          <w:lang w:eastAsia="es-MX"/>
        </w:rPr>
      </w:pPr>
    </w:p>
    <w:p w:rsidR="00AA7FF0" w:rsidRPr="00335C3E" w:rsidRDefault="00AA7FF0" w:rsidP="00D12520">
      <w:pPr>
        <w:pStyle w:val="Ttulo2"/>
        <w:rPr>
          <w:rFonts w:ascii="Century Gothic" w:eastAsia="Times New Roman" w:hAnsi="Century Gothic"/>
          <w:color w:val="FF0000"/>
          <w:lang w:eastAsia="es-MX"/>
        </w:rPr>
      </w:pPr>
      <w:bookmarkStart w:id="20" w:name="_Toc506918325"/>
      <w:r w:rsidRPr="00335C3E">
        <w:rPr>
          <w:rFonts w:ascii="Century Gothic" w:eastAsia="Times New Roman" w:hAnsi="Century Gothic"/>
          <w:color w:val="FF0000"/>
          <w:lang w:eastAsia="es-MX"/>
        </w:rPr>
        <w:t xml:space="preserve">Profesionalización de la Perspectiva de Géneroa personal de las </w:t>
      </w:r>
      <w:r w:rsidR="006964A4" w:rsidRPr="00335C3E">
        <w:rPr>
          <w:rFonts w:ascii="Century Gothic" w:eastAsia="Times New Roman" w:hAnsi="Century Gothic"/>
          <w:color w:val="FF0000"/>
          <w:lang w:eastAsia="es-MX"/>
        </w:rPr>
        <w:t>Áreas</w:t>
      </w:r>
      <w:r w:rsidR="009A12BF" w:rsidRPr="00335C3E">
        <w:rPr>
          <w:rFonts w:ascii="Century Gothic" w:eastAsia="Times New Roman" w:hAnsi="Century Gothic"/>
          <w:color w:val="FF0000"/>
          <w:lang w:eastAsia="es-MX"/>
        </w:rPr>
        <w:t xml:space="preserve"> de Planeación y Programación P</w:t>
      </w:r>
      <w:r w:rsidRPr="00335C3E">
        <w:rPr>
          <w:rFonts w:ascii="Century Gothic" w:eastAsia="Times New Roman" w:hAnsi="Century Gothic"/>
          <w:color w:val="FF0000"/>
          <w:lang w:eastAsia="es-MX"/>
        </w:rPr>
        <w:t>resupuestal.</w:t>
      </w:r>
      <w:bookmarkEnd w:id="20"/>
    </w:p>
    <w:p w:rsidR="00AA7FF0" w:rsidRPr="00335C3E" w:rsidRDefault="00AA7FF0" w:rsidP="00D12520">
      <w:pPr>
        <w:pStyle w:val="Ttulo2"/>
        <w:rPr>
          <w:rFonts w:ascii="Century Gothic" w:eastAsia="Times New Roman" w:hAnsi="Century Gothic"/>
          <w:color w:val="FF0000"/>
          <w:lang w:eastAsia="es-MX"/>
        </w:rPr>
      </w:pPr>
    </w:p>
    <w:p w:rsidR="004D2577" w:rsidRPr="00335C3E" w:rsidRDefault="00AA7FF0" w:rsidP="004D2577">
      <w:pPr>
        <w:pStyle w:val="Prrafodelista"/>
        <w:spacing w:after="0" w:line="240" w:lineRule="auto"/>
        <w:ind w:left="0"/>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 xml:space="preserve">A efecto de contribuir </w:t>
      </w:r>
      <w:r w:rsidR="00E34F50" w:rsidRPr="00335C3E">
        <w:rPr>
          <w:rFonts w:ascii="Century Gothic" w:eastAsia="Times New Roman" w:hAnsi="Century Gothic" w:cs="Arial"/>
          <w:color w:val="000000"/>
          <w:sz w:val="24"/>
          <w:szCs w:val="24"/>
          <w:lang w:eastAsia="es-MX"/>
        </w:rPr>
        <w:t>con las</w:t>
      </w:r>
      <w:r w:rsidRPr="00335C3E">
        <w:rPr>
          <w:rFonts w:ascii="Century Gothic" w:eastAsia="Times New Roman" w:hAnsi="Century Gothic" w:cs="Arial"/>
          <w:color w:val="000000"/>
          <w:sz w:val="24"/>
          <w:szCs w:val="24"/>
          <w:lang w:eastAsia="es-MX"/>
        </w:rPr>
        <w:t xml:space="preserve"> acciones de la incorporación de la perspectiva de género en la elaboración del presupuesto con perspectiva de género,</w:t>
      </w:r>
      <w:r w:rsidR="009A12BF" w:rsidRPr="00335C3E">
        <w:rPr>
          <w:rFonts w:ascii="Century Gothic" w:eastAsia="Times New Roman" w:hAnsi="Century Gothic" w:cs="Arial"/>
          <w:color w:val="000000"/>
          <w:sz w:val="24"/>
          <w:szCs w:val="24"/>
          <w:lang w:eastAsia="es-MX"/>
        </w:rPr>
        <w:t xml:space="preserve"> el Instituto Sonorense de las M</w:t>
      </w:r>
      <w:r w:rsidRPr="00335C3E">
        <w:rPr>
          <w:rFonts w:ascii="Century Gothic" w:eastAsia="Times New Roman" w:hAnsi="Century Gothic" w:cs="Arial"/>
          <w:color w:val="000000"/>
          <w:sz w:val="24"/>
          <w:szCs w:val="24"/>
          <w:lang w:eastAsia="es-MX"/>
        </w:rPr>
        <w:t>ujeres a través del Programa de Fortalecimiento a la Transversalidad de la Perspectiva de Género, diseñó un Diplomado en Gestión Pública con Perspectiva de Género dirigido a 40 funcionarias</w:t>
      </w:r>
      <w:r w:rsidR="006964A4" w:rsidRPr="00335C3E">
        <w:rPr>
          <w:rFonts w:ascii="Century Gothic" w:eastAsia="Times New Roman" w:hAnsi="Century Gothic" w:cs="Arial"/>
          <w:color w:val="000000"/>
          <w:sz w:val="24"/>
          <w:szCs w:val="24"/>
          <w:lang w:eastAsia="es-MX"/>
        </w:rPr>
        <w:t xml:space="preserve"> y funcionarios </w:t>
      </w:r>
      <w:r w:rsidRPr="00335C3E">
        <w:rPr>
          <w:rFonts w:ascii="Century Gothic" w:eastAsia="Times New Roman" w:hAnsi="Century Gothic" w:cs="Arial"/>
          <w:color w:val="000000"/>
          <w:sz w:val="24"/>
          <w:szCs w:val="24"/>
          <w:lang w:eastAsia="es-MX"/>
        </w:rPr>
        <w:t>del área de planeación, evaluación y enlaces de género en la administración pública estatal.</w:t>
      </w:r>
    </w:p>
    <w:p w:rsidR="006964A4" w:rsidRPr="00335C3E" w:rsidRDefault="006964A4" w:rsidP="004D2577">
      <w:pPr>
        <w:pStyle w:val="Prrafodelista"/>
        <w:spacing w:after="0" w:line="240" w:lineRule="auto"/>
        <w:ind w:left="0"/>
        <w:jc w:val="both"/>
        <w:rPr>
          <w:rFonts w:ascii="Century Gothic" w:eastAsia="Times New Roman" w:hAnsi="Century Gothic" w:cs="Arial"/>
          <w:color w:val="000000"/>
          <w:sz w:val="24"/>
          <w:szCs w:val="24"/>
          <w:lang w:eastAsia="es-MX"/>
        </w:rPr>
      </w:pPr>
    </w:p>
    <w:p w:rsidR="003D2220" w:rsidRPr="00335C3E" w:rsidRDefault="006964A4" w:rsidP="004D2577">
      <w:pPr>
        <w:pStyle w:val="Prrafodelista"/>
        <w:spacing w:after="0" w:line="240" w:lineRule="auto"/>
        <w:ind w:left="0"/>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 xml:space="preserve">Con una duración de 120 horas y 16 sesiones </w:t>
      </w:r>
      <w:r w:rsidR="009A12BF" w:rsidRPr="00335C3E">
        <w:rPr>
          <w:rFonts w:ascii="Century Gothic" w:eastAsia="Times New Roman" w:hAnsi="Century Gothic" w:cs="Arial"/>
          <w:color w:val="000000"/>
          <w:sz w:val="24"/>
          <w:szCs w:val="24"/>
          <w:lang w:eastAsia="es-MX"/>
        </w:rPr>
        <w:t>a través</w:t>
      </w:r>
      <w:r w:rsidRPr="00335C3E">
        <w:rPr>
          <w:rFonts w:ascii="Century Gothic" w:eastAsia="Times New Roman" w:hAnsi="Century Gothic" w:cs="Arial"/>
          <w:color w:val="000000"/>
          <w:sz w:val="24"/>
          <w:szCs w:val="24"/>
          <w:lang w:eastAsia="es-MX"/>
        </w:rPr>
        <w:t xml:space="preserve"> de cuatro </w:t>
      </w:r>
      <w:r w:rsidR="00E34F50" w:rsidRPr="00335C3E">
        <w:rPr>
          <w:rFonts w:ascii="Century Gothic" w:eastAsia="Times New Roman" w:hAnsi="Century Gothic" w:cs="Arial"/>
          <w:color w:val="000000"/>
          <w:sz w:val="24"/>
          <w:szCs w:val="24"/>
          <w:lang w:eastAsia="es-MX"/>
        </w:rPr>
        <w:t>módulos, el</w:t>
      </w:r>
      <w:r w:rsidRPr="00335C3E">
        <w:rPr>
          <w:rFonts w:ascii="Century Gothic" w:eastAsia="Times New Roman" w:hAnsi="Century Gothic" w:cs="Arial"/>
          <w:color w:val="000000"/>
          <w:sz w:val="24"/>
          <w:szCs w:val="24"/>
          <w:lang w:eastAsia="es-MX"/>
        </w:rPr>
        <w:t xml:space="preserve"> Diplomado, </w:t>
      </w:r>
      <w:r w:rsidR="009A12BF" w:rsidRPr="00335C3E">
        <w:rPr>
          <w:rFonts w:ascii="Century Gothic" w:eastAsia="Times New Roman" w:hAnsi="Century Gothic" w:cs="Arial"/>
          <w:color w:val="000000"/>
          <w:sz w:val="24"/>
          <w:szCs w:val="24"/>
          <w:lang w:eastAsia="es-MX"/>
        </w:rPr>
        <w:t>logró el objetivo; siendo este,</w:t>
      </w:r>
      <w:r w:rsidR="003D2220" w:rsidRPr="00335C3E">
        <w:rPr>
          <w:rFonts w:ascii="Century Gothic" w:eastAsia="Times New Roman" w:hAnsi="Century Gothic" w:cs="Arial"/>
          <w:color w:val="000000"/>
          <w:sz w:val="24"/>
          <w:szCs w:val="24"/>
          <w:lang w:eastAsia="es-MX"/>
        </w:rPr>
        <w:t xml:space="preserve"> que el alumnado incidiera de manera favorable en la elaboración del anexo presupuestal para la igualdad, que nos permitió la incorporación de la perspectiva de género en el decreto de egresos 2018.</w:t>
      </w:r>
    </w:p>
    <w:p w:rsidR="006964A4" w:rsidRPr="00335C3E" w:rsidRDefault="006964A4" w:rsidP="004D2577">
      <w:pPr>
        <w:pStyle w:val="Prrafodelista"/>
        <w:spacing w:after="0" w:line="240" w:lineRule="auto"/>
        <w:ind w:left="0"/>
        <w:jc w:val="both"/>
        <w:rPr>
          <w:rFonts w:ascii="Century Gothic" w:eastAsia="Times New Roman" w:hAnsi="Century Gothic" w:cs="Arial"/>
          <w:color w:val="000000"/>
          <w:sz w:val="24"/>
          <w:szCs w:val="24"/>
          <w:lang w:eastAsia="es-MX"/>
        </w:rPr>
      </w:pPr>
    </w:p>
    <w:p w:rsidR="006964A4" w:rsidRPr="00335C3E" w:rsidRDefault="003D2220" w:rsidP="004D2577">
      <w:pPr>
        <w:pStyle w:val="Prrafodelista"/>
        <w:spacing w:after="0" w:line="240" w:lineRule="auto"/>
        <w:ind w:left="0"/>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 xml:space="preserve">Como parte del alumnado del Diplomado, contamos con  personal de la Secretaría de Hacienda, Salud, Sedeson, Contraloría y SEC, en total culminaron el Diplomado 52 personas. </w:t>
      </w:r>
    </w:p>
    <w:p w:rsidR="004D2577" w:rsidRPr="00335C3E" w:rsidRDefault="004D2577" w:rsidP="00E64109">
      <w:pPr>
        <w:pStyle w:val="Ttulo2"/>
        <w:rPr>
          <w:rFonts w:ascii="Century Gothic" w:eastAsia="Times New Roman" w:hAnsi="Century Gothic"/>
          <w:color w:val="FF0000"/>
          <w:lang w:eastAsia="es-MX"/>
        </w:rPr>
      </w:pPr>
      <w:bookmarkStart w:id="21" w:name="_Toc506918326"/>
      <w:r w:rsidRPr="00335C3E">
        <w:rPr>
          <w:rFonts w:ascii="Century Gothic" w:eastAsia="Times New Roman" w:hAnsi="Century Gothic"/>
          <w:color w:val="FF0000"/>
          <w:lang w:eastAsia="es-MX"/>
        </w:rPr>
        <w:lastRenderedPageBreak/>
        <w:t>Norma NMX-R- 025-SCF</w:t>
      </w:r>
      <w:r w:rsidR="009A12BF" w:rsidRPr="00335C3E">
        <w:rPr>
          <w:rFonts w:ascii="Century Gothic" w:eastAsia="Times New Roman" w:hAnsi="Century Gothic"/>
          <w:color w:val="FF0000"/>
          <w:lang w:eastAsia="es-MX"/>
        </w:rPr>
        <w:t xml:space="preserve">I- </w:t>
      </w:r>
      <w:r w:rsidR="00E34F50" w:rsidRPr="00335C3E">
        <w:rPr>
          <w:rFonts w:ascii="Century Gothic" w:eastAsia="Times New Roman" w:hAnsi="Century Gothic"/>
          <w:color w:val="FF0000"/>
          <w:lang w:eastAsia="es-MX"/>
        </w:rPr>
        <w:t>2015 en</w:t>
      </w:r>
      <w:r w:rsidR="009A12BF" w:rsidRPr="00335C3E">
        <w:rPr>
          <w:rFonts w:ascii="Century Gothic" w:eastAsia="Times New Roman" w:hAnsi="Century Gothic"/>
          <w:color w:val="FF0000"/>
          <w:lang w:eastAsia="es-MX"/>
        </w:rPr>
        <w:t xml:space="preserve"> Igualdad Laboral y N</w:t>
      </w:r>
      <w:r w:rsidRPr="00335C3E">
        <w:rPr>
          <w:rFonts w:ascii="Century Gothic" w:eastAsia="Times New Roman" w:hAnsi="Century Gothic"/>
          <w:color w:val="FF0000"/>
          <w:lang w:eastAsia="es-MX"/>
        </w:rPr>
        <w:t>o Discriminación</w:t>
      </w:r>
      <w:bookmarkEnd w:id="21"/>
    </w:p>
    <w:p w:rsidR="00504757" w:rsidRPr="00335C3E" w:rsidRDefault="00120EC4" w:rsidP="004D2577">
      <w:pPr>
        <w:spacing w:after="0" w:line="240" w:lineRule="auto"/>
        <w:jc w:val="both"/>
        <w:rPr>
          <w:rFonts w:ascii="Century Gothic" w:eastAsia="Times New Roman" w:hAnsi="Century Gothic" w:cs="Arial"/>
          <w:b/>
          <w:color w:val="FF0000"/>
          <w:sz w:val="24"/>
          <w:szCs w:val="24"/>
          <w:lang w:eastAsia="es-MX"/>
        </w:rPr>
      </w:pPr>
      <w:r w:rsidRPr="00335C3E">
        <w:rPr>
          <w:rFonts w:ascii="Century Gothic" w:eastAsia="Times New Roman" w:hAnsi="Century Gothic" w:cs="Arial"/>
          <w:noProof/>
          <w:color w:val="E36C0A" w:themeColor="accent6" w:themeShade="BF"/>
          <w:sz w:val="24"/>
          <w:szCs w:val="24"/>
          <w:lang w:eastAsia="es-MX"/>
        </w:rPr>
        <w:drawing>
          <wp:inline distT="0" distB="0" distL="0" distR="0">
            <wp:extent cx="2985770" cy="1580104"/>
            <wp:effectExtent l="19050" t="0" r="5080" b="0"/>
            <wp:docPr id="17" name="Imagen 1" descr="Resultado de imagen para norma mexicana en igualdad laboral y no discrim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norma mexicana en igualdad laboral y no discriminacion"/>
                    <pic:cNvPicPr>
                      <a:picLocks noChangeAspect="1" noChangeArrowheads="1"/>
                    </pic:cNvPicPr>
                  </pic:nvPicPr>
                  <pic:blipFill>
                    <a:blip r:embed="rId23"/>
                    <a:srcRect/>
                    <a:stretch>
                      <a:fillRect/>
                    </a:stretch>
                  </pic:blipFill>
                  <pic:spPr bwMode="auto">
                    <a:xfrm>
                      <a:off x="0" y="0"/>
                      <a:ext cx="2985770" cy="1580104"/>
                    </a:xfrm>
                    <a:prstGeom prst="rect">
                      <a:avLst/>
                    </a:prstGeom>
                    <a:noFill/>
                    <a:ln w="9525">
                      <a:noFill/>
                      <a:miter lim="800000"/>
                      <a:headEnd/>
                      <a:tailEnd/>
                    </a:ln>
                  </pic:spPr>
                </pic:pic>
              </a:graphicData>
            </a:graphic>
          </wp:inline>
        </w:drawing>
      </w: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Conforme lo establecido en el Convenio de Colaboración entre el Instituto Nacional de las Mujeres y el Gobierno del Estado de Sonora, de colaborar en acciones de reconocimiento a los centros de trabajo que cuentan con buenas prácticas en materia de igualdad laboral y no discriminación, con la finalidad de alcanzar igualdad de oportunidades y de trato en el ámbito laboral, fue que llevamos a cabo el proceso de certificación en la norma mexicana NMX-R- 025-SCFI- 2015 en igualdad laboral y no discriminación en el Instituto Sonorense de las Mujeres.</w:t>
      </w:r>
    </w:p>
    <w:p w:rsidR="00382E34" w:rsidRPr="00335C3E" w:rsidRDefault="00382E34" w:rsidP="004D2577">
      <w:pPr>
        <w:spacing w:after="0" w:line="240" w:lineRule="auto"/>
        <w:jc w:val="both"/>
        <w:rPr>
          <w:rFonts w:ascii="Century Gothic" w:eastAsia="Times New Roman" w:hAnsi="Century Gothic" w:cs="Arial"/>
          <w:b/>
          <w:color w:val="000000"/>
          <w:sz w:val="24"/>
          <w:szCs w:val="24"/>
          <w:lang w:eastAsia="es-MX"/>
        </w:rPr>
      </w:pP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Con este proceso de certificación se busca reconoce a los centros de trabajo públicos y privados que establecen prácticas para la igualdad laboral y no discriminación dentro de sus procesos de gestión y recursos humanos, favoreciendo el desarrollo de las y los trabajadores.</w:t>
      </w:r>
    </w:p>
    <w:p w:rsidR="004D2577" w:rsidRDefault="004D2577" w:rsidP="004D2577">
      <w:pPr>
        <w:spacing w:after="0" w:line="240" w:lineRule="auto"/>
        <w:jc w:val="both"/>
        <w:rPr>
          <w:rFonts w:ascii="Century Gothic" w:eastAsia="Times New Roman" w:hAnsi="Century Gothic" w:cs="Arial"/>
          <w:color w:val="000000"/>
          <w:sz w:val="24"/>
          <w:szCs w:val="24"/>
          <w:lang w:eastAsia="es-MX"/>
        </w:rPr>
      </w:pPr>
    </w:p>
    <w:p w:rsidR="00335C3E" w:rsidRPr="00335C3E" w:rsidRDefault="00335C3E" w:rsidP="004D2577">
      <w:pPr>
        <w:spacing w:after="0" w:line="240" w:lineRule="auto"/>
        <w:jc w:val="both"/>
        <w:rPr>
          <w:rFonts w:ascii="Century Gothic" w:eastAsia="Times New Roman" w:hAnsi="Century Gothic" w:cs="Arial"/>
          <w:color w:val="000000"/>
          <w:sz w:val="24"/>
          <w:szCs w:val="24"/>
          <w:lang w:eastAsia="es-MX"/>
        </w:rPr>
      </w:pPr>
    </w:p>
    <w:p w:rsidR="00284A97" w:rsidRPr="00335C3E" w:rsidRDefault="00284A97" w:rsidP="0096375E">
      <w:pPr>
        <w:spacing w:after="0" w:line="240" w:lineRule="auto"/>
        <w:jc w:val="center"/>
        <w:rPr>
          <w:rFonts w:ascii="Century Gothic" w:eastAsia="Times New Roman" w:hAnsi="Century Gothic" w:cs="Arial"/>
          <w:color w:val="000000"/>
          <w:sz w:val="24"/>
          <w:szCs w:val="24"/>
          <w:lang w:eastAsia="es-MX"/>
        </w:rPr>
      </w:pP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lastRenderedPageBreak/>
        <w:t>La certifi</w:t>
      </w:r>
      <w:r w:rsidR="00163704" w:rsidRPr="00335C3E">
        <w:rPr>
          <w:rFonts w:ascii="Century Gothic" w:eastAsia="Times New Roman" w:hAnsi="Century Gothic" w:cs="Arial"/>
          <w:color w:val="000000"/>
          <w:sz w:val="24"/>
          <w:szCs w:val="24"/>
          <w:lang w:eastAsia="es-MX"/>
        </w:rPr>
        <w:t>cación es una acción voluntaria;</w:t>
      </w:r>
      <w:r w:rsidRPr="00335C3E">
        <w:rPr>
          <w:rFonts w:ascii="Century Gothic" w:eastAsia="Times New Roman" w:hAnsi="Century Gothic" w:cs="Arial"/>
          <w:color w:val="000000"/>
          <w:sz w:val="24"/>
          <w:szCs w:val="24"/>
          <w:lang w:eastAsia="es-MX"/>
        </w:rPr>
        <w:t xml:space="preserve"> es decir, los centros de trabajo deciden incorporarse a estas acciones que favorecen a las y los trabajadores. Para lograr la certificación, se requiere de una Casa certificadora que audite que las acciones se adecuen a los requisitos establecidos en la norma.</w:t>
      </w:r>
    </w:p>
    <w:p w:rsidR="0096375E" w:rsidRPr="00335C3E" w:rsidRDefault="0096375E" w:rsidP="004D2577">
      <w:pPr>
        <w:spacing w:after="0" w:line="240" w:lineRule="auto"/>
        <w:jc w:val="both"/>
        <w:rPr>
          <w:rFonts w:ascii="Century Gothic" w:eastAsia="Times New Roman" w:hAnsi="Century Gothic" w:cs="Arial"/>
          <w:color w:val="000000"/>
          <w:sz w:val="24"/>
          <w:szCs w:val="24"/>
          <w:lang w:eastAsia="es-MX"/>
        </w:rPr>
      </w:pP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Los beneficios de esta certificación, son el ratificar el compromiso del centro de trabajo con el respeto a los derechos laborales, fortaleciendo la pertenencia, le</w:t>
      </w:r>
      <w:r w:rsidR="00163704" w:rsidRPr="00335C3E">
        <w:rPr>
          <w:rFonts w:ascii="Century Gothic" w:eastAsia="Times New Roman" w:hAnsi="Century Gothic" w:cs="Arial"/>
          <w:color w:val="000000"/>
          <w:sz w:val="24"/>
          <w:szCs w:val="24"/>
          <w:lang w:eastAsia="es-MX"/>
        </w:rPr>
        <w:t>altad y compromiso del personal</w:t>
      </w:r>
      <w:r w:rsidRPr="00335C3E">
        <w:rPr>
          <w:rFonts w:ascii="Century Gothic" w:eastAsia="Times New Roman" w:hAnsi="Century Gothic" w:cs="Arial"/>
          <w:color w:val="000000"/>
          <w:sz w:val="24"/>
          <w:szCs w:val="24"/>
          <w:lang w:eastAsia="es-MX"/>
        </w:rPr>
        <w:t xml:space="preserve"> al fomentar su desarrollo profesional y facilitar la corresponsabilidad entre la vida laboral y personal, así como ofrecer una imagen positiva del centro de trabajo y sus productos o servicios ante el mercado y para atraer talentos, obtener puntos en licitaciones públicas, en los términos de la Ley de Adquisiciones, Arrendamientos y Servicios del Sector Público y contribuir a la transformación de la cultura laboral de nuestro país y el estado, creando ambientes de trabajo con igualdad de oportunidades y libres de discriminación.</w:t>
      </w: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 xml:space="preserve">Para lograr la certificación, fue necesario establecer acciones específicas para garantizar el cumplimiento de los requisitos establecidos en la norma, como elaborar la política de igualdad laboral y no discriminación, mecanismos para prevenir, atender, sancionar la discriminación y la violencia laboral, clima laboral sin discriminación, </w:t>
      </w:r>
      <w:r w:rsidRPr="00335C3E">
        <w:rPr>
          <w:rFonts w:ascii="Century Gothic" w:eastAsia="Times New Roman" w:hAnsi="Century Gothic" w:cs="Arial"/>
          <w:color w:val="000000"/>
          <w:sz w:val="24"/>
          <w:szCs w:val="24"/>
          <w:lang w:eastAsia="es-MX"/>
        </w:rPr>
        <w:lastRenderedPageBreak/>
        <w:t>reclutamiento, ascenso y capacitación con igualdad de oportunidades, lenguaje inclu</w:t>
      </w:r>
      <w:r w:rsidR="00163704" w:rsidRPr="00335C3E">
        <w:rPr>
          <w:rFonts w:ascii="Century Gothic" w:eastAsia="Times New Roman" w:hAnsi="Century Gothic" w:cs="Arial"/>
          <w:color w:val="000000"/>
          <w:sz w:val="24"/>
          <w:szCs w:val="24"/>
          <w:lang w:eastAsia="es-MX"/>
        </w:rPr>
        <w:t>yente, no sexista y accesible;</w:t>
      </w:r>
      <w:r w:rsidRPr="00335C3E">
        <w:rPr>
          <w:rFonts w:ascii="Century Gothic" w:eastAsia="Times New Roman" w:hAnsi="Century Gothic" w:cs="Arial"/>
          <w:color w:val="000000"/>
          <w:sz w:val="24"/>
          <w:szCs w:val="24"/>
          <w:lang w:eastAsia="es-MX"/>
        </w:rPr>
        <w:t xml:space="preserve"> así como trabajar con la corresponsabilidad entre la vida laboral, familiar y personal.</w:t>
      </w: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 xml:space="preserve">Para lograr la certificación fue </w:t>
      </w:r>
      <w:r w:rsidR="00593B8B" w:rsidRPr="00335C3E">
        <w:rPr>
          <w:rFonts w:ascii="Century Gothic" w:eastAsia="Times New Roman" w:hAnsi="Century Gothic" w:cs="Arial"/>
          <w:color w:val="000000"/>
          <w:sz w:val="24"/>
          <w:szCs w:val="24"/>
          <w:lang w:eastAsia="es-MX"/>
        </w:rPr>
        <w:t>necesaria</w:t>
      </w:r>
      <w:r w:rsidRPr="00335C3E">
        <w:rPr>
          <w:rFonts w:ascii="Century Gothic" w:eastAsia="Times New Roman" w:hAnsi="Century Gothic" w:cs="Arial"/>
          <w:color w:val="000000"/>
          <w:sz w:val="24"/>
          <w:szCs w:val="24"/>
          <w:lang w:eastAsia="es-MX"/>
        </w:rPr>
        <w:t xml:space="preserve"> la evaluación </w:t>
      </w:r>
      <w:r w:rsidR="00163704" w:rsidRPr="00335C3E">
        <w:rPr>
          <w:rFonts w:ascii="Century Gothic" w:eastAsia="Times New Roman" w:hAnsi="Century Gothic" w:cs="Arial"/>
          <w:color w:val="000000"/>
          <w:sz w:val="24"/>
          <w:szCs w:val="24"/>
          <w:lang w:eastAsia="es-MX"/>
        </w:rPr>
        <w:t>en</w:t>
      </w:r>
      <w:r w:rsidRPr="00335C3E">
        <w:rPr>
          <w:rFonts w:ascii="Century Gothic" w:eastAsia="Times New Roman" w:hAnsi="Century Gothic" w:cs="Arial"/>
          <w:color w:val="000000"/>
          <w:sz w:val="24"/>
          <w:szCs w:val="24"/>
          <w:lang w:eastAsia="es-MX"/>
        </w:rPr>
        <w:t xml:space="preserve"> la conformidad de la norma que se realiza a petición de la parte interesada por organismos de certificación acreditados por una entidad autorizada conforme a la Ley Federal sobre Metrología y Normalización. Para el Instituto Sonorense de las Mujeres, fue necesario contratar a la casa certificadora ANCE A. C, quienes realizaron la auditoria de cuatro centro</w:t>
      </w:r>
      <w:r w:rsidR="00163704" w:rsidRPr="00335C3E">
        <w:rPr>
          <w:rFonts w:ascii="Century Gothic" w:eastAsia="Times New Roman" w:hAnsi="Century Gothic" w:cs="Arial"/>
          <w:color w:val="000000"/>
          <w:sz w:val="24"/>
          <w:szCs w:val="24"/>
          <w:lang w:eastAsia="es-MX"/>
        </w:rPr>
        <w:t>s</w:t>
      </w:r>
      <w:r w:rsidRPr="00335C3E">
        <w:rPr>
          <w:rFonts w:ascii="Century Gothic" w:eastAsia="Times New Roman" w:hAnsi="Century Gothic" w:cs="Arial"/>
          <w:color w:val="000000"/>
          <w:sz w:val="24"/>
          <w:szCs w:val="24"/>
          <w:lang w:eastAsia="es-MX"/>
        </w:rPr>
        <w:t xml:space="preserve"> de trabajo, con una evaluación multisitio.</w:t>
      </w: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p>
    <w:p w:rsidR="00382E34" w:rsidRPr="00335C3E" w:rsidRDefault="004D2577" w:rsidP="004D2577">
      <w:pPr>
        <w:spacing w:after="0"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El Instituto Sonorense de las Mujeres, realizó como acciones adicionales para obtener el distintivo oro, la elaboración del Código de Ética y Conducta alineado a los nuevos requerimiento de la Ley de Responsabilidades de los Servidores Públicos, Política de Igualdad Laboral, adecuaciones de espacios físicos en el edificio sede del Instituto Sonorense de las Mujeres para personas con discapacidad, instalación de un lactario para mujeres trabajad</w:t>
      </w:r>
      <w:r w:rsidR="00594B1F" w:rsidRPr="00335C3E">
        <w:rPr>
          <w:rFonts w:ascii="Century Gothic" w:eastAsia="Times New Roman" w:hAnsi="Century Gothic" w:cs="Arial"/>
          <w:color w:val="000000"/>
          <w:sz w:val="24"/>
          <w:szCs w:val="24"/>
          <w:lang w:eastAsia="es-MX"/>
        </w:rPr>
        <w:t>oras y usuarias en el Instituto;</w:t>
      </w:r>
      <w:r w:rsidRPr="00335C3E">
        <w:rPr>
          <w:rFonts w:ascii="Century Gothic" w:eastAsia="Times New Roman" w:hAnsi="Century Gothic" w:cs="Arial"/>
          <w:color w:val="000000"/>
          <w:sz w:val="24"/>
          <w:szCs w:val="24"/>
          <w:lang w:eastAsia="es-MX"/>
        </w:rPr>
        <w:t xml:space="preserve"> así como acciones de inclusión laboral, como la participación de alumnas y alumnos del CAME 25, quienes son capacitados en ambientes reales de trabajo. </w:t>
      </w:r>
    </w:p>
    <w:p w:rsidR="004D2577" w:rsidRPr="00335C3E" w:rsidRDefault="004D2577" w:rsidP="004D2577">
      <w:pPr>
        <w:spacing w:after="0"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 xml:space="preserve">Así mismo contrato a personal capacitado en Lengua de </w:t>
      </w:r>
      <w:r w:rsidRPr="00335C3E">
        <w:rPr>
          <w:rFonts w:ascii="Century Gothic" w:eastAsia="Times New Roman" w:hAnsi="Century Gothic" w:cs="Arial"/>
          <w:color w:val="000000"/>
          <w:sz w:val="24"/>
          <w:szCs w:val="24"/>
          <w:lang w:eastAsia="es-MX"/>
        </w:rPr>
        <w:lastRenderedPageBreak/>
        <w:t>señasmexicana(</w:t>
      </w:r>
      <w:r w:rsidR="00594B1F" w:rsidRPr="00335C3E">
        <w:rPr>
          <w:rFonts w:ascii="Century Gothic" w:eastAsia="Times New Roman" w:hAnsi="Century Gothic" w:cs="Arial"/>
          <w:color w:val="000000"/>
          <w:sz w:val="24"/>
          <w:szCs w:val="24"/>
          <w:lang w:eastAsia="es-MX"/>
        </w:rPr>
        <w:t>LSM) para</w:t>
      </w:r>
      <w:r w:rsidRPr="00335C3E">
        <w:rPr>
          <w:rFonts w:ascii="Century Gothic" w:eastAsia="Times New Roman" w:hAnsi="Century Gothic" w:cs="Arial"/>
          <w:color w:val="000000"/>
          <w:sz w:val="24"/>
          <w:szCs w:val="24"/>
          <w:lang w:eastAsia="es-MX"/>
        </w:rPr>
        <w:t xml:space="preserve"> brindar atención a mujeres con discapacidad auditiva  que asisten al ISM, dando cumplimiento a la Ley </w:t>
      </w:r>
      <w:r w:rsidRPr="00335C3E">
        <w:rPr>
          <w:rFonts w:ascii="Century Gothic" w:hAnsi="Century Gothic" w:cs="Arial"/>
          <w:sz w:val="24"/>
          <w:szCs w:val="24"/>
        </w:rPr>
        <w:t>para Prevenir, Combatir y Eliminar actos de Discriminación en el Estado de Sonora</w:t>
      </w:r>
      <w:r w:rsidR="00382E34" w:rsidRPr="00335C3E">
        <w:rPr>
          <w:rFonts w:ascii="Century Gothic" w:eastAsia="Times New Roman" w:hAnsi="Century Gothic" w:cs="Arial"/>
          <w:color w:val="000000"/>
          <w:sz w:val="24"/>
          <w:szCs w:val="24"/>
          <w:lang w:eastAsia="es-MX"/>
        </w:rPr>
        <w:t>.</w:t>
      </w:r>
    </w:p>
    <w:p w:rsidR="00284A97" w:rsidRPr="00335C3E" w:rsidRDefault="00284A97" w:rsidP="004D2577">
      <w:pPr>
        <w:spacing w:after="0" w:line="240" w:lineRule="auto"/>
        <w:jc w:val="both"/>
        <w:rPr>
          <w:rFonts w:ascii="Century Gothic" w:eastAsia="Times New Roman" w:hAnsi="Century Gothic" w:cs="Arial"/>
          <w:color w:val="000000"/>
          <w:sz w:val="24"/>
          <w:szCs w:val="24"/>
          <w:lang w:eastAsia="es-MX"/>
        </w:rPr>
      </w:pPr>
    </w:p>
    <w:p w:rsidR="00284A97" w:rsidRPr="00335C3E" w:rsidRDefault="00284A97" w:rsidP="00284A97">
      <w:pPr>
        <w:spacing w:after="0" w:line="240" w:lineRule="auto"/>
        <w:jc w:val="both"/>
        <w:rPr>
          <w:rFonts w:ascii="Century Gothic" w:eastAsia="Times New Roman" w:hAnsi="Century Gothic" w:cs="Arial"/>
          <w:i/>
          <w:color w:val="000000"/>
          <w:sz w:val="24"/>
          <w:szCs w:val="24"/>
          <w:lang w:eastAsia="es-MX"/>
        </w:rPr>
      </w:pPr>
      <w:r w:rsidRPr="00335C3E">
        <w:rPr>
          <w:rFonts w:ascii="Century Gothic" w:eastAsia="Times New Roman" w:hAnsi="Century Gothic" w:cs="Arial"/>
          <w:i/>
          <w:color w:val="000000"/>
          <w:sz w:val="20"/>
          <w:szCs w:val="20"/>
          <w:lang w:eastAsia="es-MX"/>
        </w:rPr>
        <w:t>Estas acciones se pudieron desarrollar, gracias al Programa de Fortalecimiento a la Transversalidad de la Perspectiva de Género, del INMUJERES</w:t>
      </w:r>
      <w:r w:rsidRPr="00335C3E">
        <w:rPr>
          <w:rFonts w:ascii="Century Gothic" w:eastAsia="Times New Roman" w:hAnsi="Century Gothic" w:cs="Arial"/>
          <w:i/>
          <w:color w:val="000000"/>
          <w:sz w:val="24"/>
          <w:szCs w:val="24"/>
          <w:lang w:eastAsia="es-MX"/>
        </w:rPr>
        <w:t>.</w:t>
      </w:r>
    </w:p>
    <w:p w:rsidR="00AA7FF0" w:rsidRPr="00335C3E" w:rsidRDefault="00AA7FF0" w:rsidP="004D2577">
      <w:pPr>
        <w:spacing w:line="240" w:lineRule="auto"/>
        <w:jc w:val="both"/>
        <w:rPr>
          <w:rFonts w:ascii="Century Gothic" w:eastAsia="Times New Roman" w:hAnsi="Century Gothic" w:cs="Arial"/>
          <w:color w:val="000000"/>
          <w:sz w:val="24"/>
          <w:szCs w:val="24"/>
          <w:lang w:eastAsia="es-MX"/>
        </w:rPr>
      </w:pPr>
    </w:p>
    <w:p w:rsidR="00284A97" w:rsidRPr="00335C3E" w:rsidRDefault="00F86386" w:rsidP="00E64109">
      <w:pPr>
        <w:pStyle w:val="Ttulo2"/>
        <w:rPr>
          <w:rFonts w:ascii="Century Gothic" w:hAnsi="Century Gothic"/>
          <w:color w:val="FF0000"/>
        </w:rPr>
      </w:pPr>
      <w:bookmarkStart w:id="22" w:name="_Toc506918327"/>
      <w:r w:rsidRPr="00335C3E">
        <w:rPr>
          <w:rFonts w:ascii="Century Gothic" w:hAnsi="Century Gothic"/>
          <w:color w:val="FF0000"/>
        </w:rPr>
        <w:t xml:space="preserve">Ley y Reglamento </w:t>
      </w:r>
      <w:r w:rsidR="00284A97" w:rsidRPr="00335C3E">
        <w:rPr>
          <w:rFonts w:ascii="Century Gothic" w:hAnsi="Century Gothic"/>
          <w:color w:val="FF0000"/>
        </w:rPr>
        <w:t>del Instituto Sonorense de las Mujeres</w:t>
      </w:r>
      <w:r w:rsidRPr="00335C3E">
        <w:rPr>
          <w:rFonts w:ascii="Century Gothic" w:hAnsi="Century Gothic"/>
          <w:color w:val="FF0000"/>
        </w:rPr>
        <w:t>.</w:t>
      </w:r>
      <w:bookmarkEnd w:id="22"/>
    </w:p>
    <w:p w:rsidR="00E64109" w:rsidRPr="00335C3E" w:rsidRDefault="00E64109" w:rsidP="00E64109">
      <w:pPr>
        <w:rPr>
          <w:rFonts w:ascii="Century Gothic" w:hAnsi="Century Gothic"/>
        </w:rPr>
      </w:pPr>
    </w:p>
    <w:p w:rsidR="00981AF8" w:rsidRPr="00335C3E" w:rsidRDefault="00284A97" w:rsidP="00685D7D">
      <w:pPr>
        <w:spacing w:line="240" w:lineRule="auto"/>
        <w:jc w:val="both"/>
        <w:rPr>
          <w:rFonts w:ascii="Century Gothic" w:hAnsi="Century Gothic" w:cs="Arial"/>
          <w:sz w:val="24"/>
          <w:szCs w:val="24"/>
        </w:rPr>
      </w:pPr>
      <w:r w:rsidRPr="00335C3E">
        <w:rPr>
          <w:rFonts w:ascii="Century Gothic" w:hAnsi="Century Gothic" w:cs="Arial"/>
          <w:sz w:val="24"/>
          <w:szCs w:val="24"/>
        </w:rPr>
        <w:t xml:space="preserve">El  </w:t>
      </w:r>
      <w:r w:rsidR="00685D7D" w:rsidRPr="00335C3E">
        <w:rPr>
          <w:rFonts w:ascii="Century Gothic" w:hAnsi="Century Gothic" w:cs="Arial"/>
          <w:sz w:val="24"/>
          <w:szCs w:val="24"/>
        </w:rPr>
        <w:t>4 de Mayo del 2017, s</w:t>
      </w:r>
      <w:r w:rsidR="00981AF8" w:rsidRPr="00335C3E">
        <w:rPr>
          <w:rFonts w:ascii="Century Gothic" w:hAnsi="Century Gothic" w:cs="Arial"/>
          <w:sz w:val="24"/>
          <w:szCs w:val="24"/>
        </w:rPr>
        <w:t xml:space="preserve">e publicó en el Boletín Oficial, </w:t>
      </w:r>
      <w:r w:rsidR="00685D7D" w:rsidRPr="00335C3E">
        <w:rPr>
          <w:rFonts w:ascii="Century Gothic" w:hAnsi="Century Gothic" w:cs="Arial"/>
          <w:sz w:val="24"/>
          <w:szCs w:val="24"/>
        </w:rPr>
        <w:t>la Ley</w:t>
      </w:r>
      <w:r w:rsidR="00981AF8" w:rsidRPr="00335C3E">
        <w:rPr>
          <w:rFonts w:ascii="Century Gothic" w:hAnsi="Century Gothic" w:cs="Arial"/>
          <w:sz w:val="24"/>
          <w:szCs w:val="24"/>
        </w:rPr>
        <w:t xml:space="preserve"> No. 181  que crea a</w:t>
      </w:r>
      <w:r w:rsidR="00685D7D" w:rsidRPr="00335C3E">
        <w:rPr>
          <w:rFonts w:ascii="Century Gothic" w:hAnsi="Century Gothic" w:cs="Arial"/>
          <w:sz w:val="24"/>
          <w:szCs w:val="24"/>
        </w:rPr>
        <w:t>l Insti</w:t>
      </w:r>
      <w:r w:rsidR="00981AF8" w:rsidRPr="00335C3E">
        <w:rPr>
          <w:rFonts w:ascii="Century Gothic" w:hAnsi="Century Gothic" w:cs="Arial"/>
          <w:sz w:val="24"/>
          <w:szCs w:val="24"/>
        </w:rPr>
        <w:t>tuto Sonorense de las Mujeres.</w:t>
      </w:r>
    </w:p>
    <w:p w:rsidR="00981AF8" w:rsidRPr="00335C3E" w:rsidRDefault="00981AF8" w:rsidP="00685D7D">
      <w:pPr>
        <w:spacing w:line="240" w:lineRule="auto"/>
        <w:jc w:val="both"/>
        <w:rPr>
          <w:rFonts w:ascii="Century Gothic" w:hAnsi="Century Gothic" w:cs="Arial"/>
          <w:sz w:val="24"/>
          <w:szCs w:val="24"/>
        </w:rPr>
      </w:pPr>
      <w:r w:rsidRPr="00335C3E">
        <w:rPr>
          <w:rFonts w:ascii="Century Gothic" w:hAnsi="Century Gothic" w:cs="Arial"/>
          <w:sz w:val="24"/>
          <w:szCs w:val="24"/>
        </w:rPr>
        <w:t>La ley del Instituto Sonorense de las Mujeres, permite dar personalidad jurídica y patrimonio propio a la entidad, además establece que el Instituto,  será el responsable de la formulación y conducción de las políticas públicas en materia de igualdad sustantiva, bajo los principios de la transversalidad  en las políticas públicas con perspectiva de género en las diferentes dependencias y entidades a partir de la ejecución de los programas y acciones coordinadas en conjunt</w:t>
      </w:r>
      <w:r w:rsidR="00594B1F" w:rsidRPr="00335C3E">
        <w:rPr>
          <w:rFonts w:ascii="Century Gothic" w:hAnsi="Century Gothic" w:cs="Arial"/>
          <w:sz w:val="24"/>
          <w:szCs w:val="24"/>
        </w:rPr>
        <w:t>o en el estado y los municipios;</w:t>
      </w:r>
      <w:r w:rsidRPr="00335C3E">
        <w:rPr>
          <w:rFonts w:ascii="Century Gothic" w:hAnsi="Century Gothic" w:cs="Arial"/>
          <w:sz w:val="24"/>
          <w:szCs w:val="24"/>
        </w:rPr>
        <w:t xml:space="preserve"> así como el fortalecimiento de vinculo  con los poderes legislativo y judicial tanto federal como estatal, y los municipios.</w:t>
      </w:r>
    </w:p>
    <w:p w:rsidR="009C14FE" w:rsidRPr="00335C3E" w:rsidRDefault="009C14FE" w:rsidP="00685D7D">
      <w:pPr>
        <w:spacing w:line="240" w:lineRule="auto"/>
        <w:jc w:val="both"/>
        <w:rPr>
          <w:rFonts w:ascii="Century Gothic" w:hAnsi="Century Gothic" w:cs="Arial"/>
          <w:sz w:val="24"/>
          <w:szCs w:val="24"/>
        </w:rPr>
      </w:pPr>
      <w:r w:rsidRPr="00335C3E">
        <w:rPr>
          <w:rFonts w:ascii="Century Gothic" w:hAnsi="Century Gothic" w:cs="Arial"/>
          <w:sz w:val="24"/>
          <w:szCs w:val="24"/>
        </w:rPr>
        <w:t xml:space="preserve">Con la Ley del </w:t>
      </w:r>
      <w:r w:rsidR="00594B1F" w:rsidRPr="00335C3E">
        <w:rPr>
          <w:rFonts w:ascii="Century Gothic" w:hAnsi="Century Gothic" w:cs="Arial"/>
          <w:sz w:val="24"/>
          <w:szCs w:val="24"/>
        </w:rPr>
        <w:t>instituto, se</w:t>
      </w:r>
      <w:r w:rsidRPr="00335C3E">
        <w:rPr>
          <w:rFonts w:ascii="Century Gothic" w:hAnsi="Century Gothic" w:cs="Arial"/>
          <w:sz w:val="24"/>
          <w:szCs w:val="24"/>
        </w:rPr>
        <w:t xml:space="preserve"> da cumplimiento a </w:t>
      </w:r>
      <w:r w:rsidR="00594B1F" w:rsidRPr="00335C3E">
        <w:rPr>
          <w:rFonts w:ascii="Century Gothic" w:hAnsi="Century Gothic" w:cs="Arial"/>
          <w:sz w:val="24"/>
          <w:szCs w:val="24"/>
        </w:rPr>
        <w:t>lo establecido</w:t>
      </w:r>
      <w:r w:rsidRPr="00335C3E">
        <w:rPr>
          <w:rFonts w:ascii="Century Gothic" w:hAnsi="Century Gothic" w:cs="Arial"/>
          <w:sz w:val="24"/>
          <w:szCs w:val="24"/>
        </w:rPr>
        <w:t xml:space="preserve"> en la Ley para la igualdad entre Mujeres y </w:t>
      </w:r>
      <w:r w:rsidRPr="00335C3E">
        <w:rPr>
          <w:rFonts w:ascii="Century Gothic" w:hAnsi="Century Gothic" w:cs="Arial"/>
          <w:sz w:val="24"/>
          <w:szCs w:val="24"/>
        </w:rPr>
        <w:lastRenderedPageBreak/>
        <w:t xml:space="preserve">Hombres, en lo referente a la implementación de la política estatal de igualdad conforme </w:t>
      </w:r>
      <w:r w:rsidR="00594B1F" w:rsidRPr="00335C3E">
        <w:rPr>
          <w:rFonts w:ascii="Century Gothic" w:hAnsi="Century Gothic" w:cs="Arial"/>
          <w:sz w:val="24"/>
          <w:szCs w:val="24"/>
        </w:rPr>
        <w:t xml:space="preserve">a </w:t>
      </w:r>
      <w:r w:rsidRPr="00335C3E">
        <w:rPr>
          <w:rFonts w:ascii="Century Gothic" w:hAnsi="Century Gothic" w:cs="Arial"/>
          <w:sz w:val="24"/>
          <w:szCs w:val="24"/>
        </w:rPr>
        <w:t xml:space="preserve">lo establecido en su artículo 6, lo que permite realizar acciones </w:t>
      </w:r>
      <w:r w:rsidR="00594B1F" w:rsidRPr="00335C3E">
        <w:rPr>
          <w:rFonts w:ascii="Century Gothic" w:hAnsi="Century Gothic" w:cs="Arial"/>
          <w:sz w:val="24"/>
          <w:szCs w:val="24"/>
        </w:rPr>
        <w:t>específicas</w:t>
      </w:r>
      <w:r w:rsidRPr="00335C3E">
        <w:rPr>
          <w:rFonts w:ascii="Century Gothic" w:hAnsi="Century Gothic" w:cs="Arial"/>
          <w:sz w:val="24"/>
          <w:szCs w:val="24"/>
        </w:rPr>
        <w:t xml:space="preserve"> para transversalizar e institucionalizar la perspectiva de </w:t>
      </w:r>
      <w:r w:rsidR="00594B1F" w:rsidRPr="00335C3E">
        <w:rPr>
          <w:rFonts w:ascii="Century Gothic" w:hAnsi="Century Gothic" w:cs="Arial"/>
          <w:sz w:val="24"/>
          <w:szCs w:val="24"/>
        </w:rPr>
        <w:t>género en</w:t>
      </w:r>
      <w:r w:rsidRPr="00335C3E">
        <w:rPr>
          <w:rFonts w:ascii="Century Gothic" w:hAnsi="Century Gothic" w:cs="Arial"/>
          <w:sz w:val="24"/>
          <w:szCs w:val="24"/>
        </w:rPr>
        <w:t xml:space="preserve"> toda la administración pública estatal. </w:t>
      </w:r>
    </w:p>
    <w:p w:rsidR="00685D7D" w:rsidRPr="00335C3E" w:rsidRDefault="0096375E" w:rsidP="00593B8B">
      <w:pPr>
        <w:spacing w:line="240" w:lineRule="auto"/>
        <w:jc w:val="both"/>
        <w:rPr>
          <w:rFonts w:ascii="Century Gothic" w:eastAsia="Times New Roman" w:hAnsi="Century Gothic" w:cs="Arial"/>
          <w:color w:val="000000"/>
          <w:sz w:val="24"/>
          <w:szCs w:val="24"/>
          <w:lang w:eastAsia="es-MX"/>
        </w:rPr>
      </w:pPr>
      <w:r w:rsidRPr="00335C3E">
        <w:rPr>
          <w:rFonts w:ascii="Century Gothic" w:hAnsi="Century Gothic" w:cs="Arial"/>
          <w:sz w:val="24"/>
          <w:szCs w:val="24"/>
        </w:rPr>
        <w:t xml:space="preserve">Derivado de la </w:t>
      </w:r>
      <w:r w:rsidR="00970AC7" w:rsidRPr="00335C3E">
        <w:rPr>
          <w:rFonts w:ascii="Century Gothic" w:hAnsi="Century Gothic" w:cs="Arial"/>
          <w:sz w:val="24"/>
          <w:szCs w:val="24"/>
        </w:rPr>
        <w:t>citada Ley, se emprendieron acciones para la aprobación del Reglamento Interior del Instituto ante las diversa</w:t>
      </w:r>
      <w:r w:rsidR="00594B1F" w:rsidRPr="00335C3E">
        <w:rPr>
          <w:rFonts w:ascii="Century Gothic" w:hAnsi="Century Gothic" w:cs="Arial"/>
          <w:sz w:val="24"/>
          <w:szCs w:val="24"/>
        </w:rPr>
        <w:t>s</w:t>
      </w:r>
      <w:r w:rsidR="00970AC7" w:rsidRPr="00335C3E">
        <w:rPr>
          <w:rFonts w:ascii="Century Gothic" w:hAnsi="Century Gothic" w:cs="Arial"/>
          <w:sz w:val="24"/>
          <w:szCs w:val="24"/>
        </w:rPr>
        <w:t xml:space="preserve"> dependencias normativas, siendo </w:t>
      </w:r>
      <w:r w:rsidRPr="00335C3E">
        <w:rPr>
          <w:rFonts w:ascii="Century Gothic" w:hAnsi="Century Gothic" w:cs="Arial"/>
          <w:sz w:val="24"/>
          <w:szCs w:val="24"/>
        </w:rPr>
        <w:t>el 29 de agosto</w:t>
      </w:r>
      <w:r w:rsidR="00970AC7" w:rsidRPr="00335C3E">
        <w:rPr>
          <w:rFonts w:ascii="Century Gothic" w:hAnsi="Century Gothic" w:cs="Arial"/>
          <w:sz w:val="24"/>
          <w:szCs w:val="24"/>
        </w:rPr>
        <w:t xml:space="preserve"> del 2017 </w:t>
      </w:r>
      <w:r w:rsidRPr="00335C3E">
        <w:rPr>
          <w:rFonts w:ascii="Century Gothic" w:hAnsi="Century Gothic" w:cs="Arial"/>
          <w:sz w:val="24"/>
          <w:szCs w:val="24"/>
        </w:rPr>
        <w:t>aprobado</w:t>
      </w:r>
      <w:r w:rsidR="00970AC7" w:rsidRPr="00335C3E">
        <w:rPr>
          <w:rFonts w:ascii="Century Gothic" w:hAnsi="Century Gothic" w:cs="Arial"/>
          <w:sz w:val="24"/>
          <w:szCs w:val="24"/>
        </w:rPr>
        <w:t xml:space="preserve"> por parte de la Secretaría de la Contraloría General.  Así mismos se envió el documento a la</w:t>
      </w:r>
      <w:r w:rsidR="00685D7D" w:rsidRPr="00335C3E">
        <w:rPr>
          <w:rFonts w:ascii="Century Gothic" w:hAnsi="Century Gothic" w:cs="Arial"/>
          <w:sz w:val="24"/>
          <w:szCs w:val="24"/>
        </w:rPr>
        <w:t xml:space="preserve"> Secretaría de Hacienda, validándolo el 14 d</w:t>
      </w:r>
      <w:r w:rsidR="00594B1F" w:rsidRPr="00335C3E">
        <w:rPr>
          <w:rFonts w:ascii="Century Gothic" w:hAnsi="Century Gothic" w:cs="Arial"/>
          <w:sz w:val="24"/>
          <w:szCs w:val="24"/>
        </w:rPr>
        <w:t>e diciembre y se presenta a la J</w:t>
      </w:r>
      <w:r w:rsidR="00685D7D" w:rsidRPr="00335C3E">
        <w:rPr>
          <w:rFonts w:ascii="Century Gothic" w:hAnsi="Century Gothic" w:cs="Arial"/>
          <w:sz w:val="24"/>
          <w:szCs w:val="24"/>
        </w:rPr>
        <w:t>unta de Gobierno para su aprobación el 18 de diciembre, aprobándose por mayoría, y se valida por Consejería Jurídica del Estado ese mismo día; en este proceso se incorporó la opinión de la sociedad civil de mujeres defensoras de los derechos humanos de las mujeres</w:t>
      </w:r>
      <w:r w:rsidR="00685D7D" w:rsidRPr="00335C3E">
        <w:rPr>
          <w:rFonts w:ascii="Century Gothic" w:eastAsia="Times New Roman" w:hAnsi="Century Gothic" w:cs="Arial"/>
          <w:color w:val="000000"/>
          <w:sz w:val="24"/>
          <w:szCs w:val="24"/>
          <w:lang w:eastAsia="es-MX"/>
        </w:rPr>
        <w:t>.</w:t>
      </w:r>
      <w:r w:rsidR="00F86386" w:rsidRPr="00335C3E">
        <w:rPr>
          <w:rFonts w:ascii="Century Gothic" w:eastAsia="Times New Roman" w:hAnsi="Century Gothic" w:cs="Arial"/>
          <w:color w:val="000000"/>
          <w:sz w:val="24"/>
          <w:szCs w:val="24"/>
          <w:lang w:eastAsia="es-MX"/>
        </w:rPr>
        <w:t xml:space="preserve"> El reglamento fue publicado el  25 de enero del 2018 en el Boletín Oficial del Estado de Sonora.</w:t>
      </w:r>
    </w:p>
    <w:p w:rsidR="00D92D7C" w:rsidRPr="00335C3E" w:rsidRDefault="00D92D7C" w:rsidP="00DE37A2">
      <w:pPr>
        <w:pStyle w:val="Ttulo2"/>
        <w:rPr>
          <w:rFonts w:ascii="Century Gothic" w:hAnsi="Century Gothic"/>
          <w:color w:val="FF0000"/>
        </w:rPr>
      </w:pPr>
      <w:bookmarkStart w:id="23" w:name="_Toc506918328"/>
      <w:r w:rsidRPr="00335C3E">
        <w:rPr>
          <w:rFonts w:ascii="Century Gothic" w:hAnsi="Century Gothic"/>
          <w:color w:val="FF0000"/>
        </w:rPr>
        <w:t>Personal sensibilizado en el Instituto Sonorense de las Mujeres.</w:t>
      </w:r>
      <w:bookmarkEnd w:id="23"/>
    </w:p>
    <w:p w:rsidR="00DE37A2" w:rsidRPr="00335C3E" w:rsidRDefault="00DE37A2" w:rsidP="00DE37A2">
      <w:pPr>
        <w:rPr>
          <w:rFonts w:ascii="Century Gothic" w:hAnsi="Century Gothic"/>
        </w:rPr>
      </w:pPr>
    </w:p>
    <w:p w:rsidR="00D92D7C" w:rsidRPr="00335C3E" w:rsidRDefault="00D92D7C" w:rsidP="00D92D7C">
      <w:pPr>
        <w:spacing w:line="240" w:lineRule="auto"/>
        <w:jc w:val="both"/>
        <w:rPr>
          <w:rFonts w:ascii="Century Gothic" w:hAnsi="Century Gothic" w:cs="Arial"/>
          <w:sz w:val="24"/>
          <w:szCs w:val="24"/>
        </w:rPr>
      </w:pPr>
      <w:r w:rsidRPr="00335C3E">
        <w:rPr>
          <w:rFonts w:ascii="Century Gothic" w:hAnsi="Century Gothic" w:cs="Arial"/>
          <w:sz w:val="24"/>
          <w:szCs w:val="24"/>
        </w:rPr>
        <w:t>Para promover las acciones de igualdad y no violencia contra las mujeres, se requiere de conocer los aspectos fundamentales de la teoría de género, política pública con perspectiva d</w:t>
      </w:r>
      <w:r w:rsidR="00594B1F" w:rsidRPr="00335C3E">
        <w:rPr>
          <w:rFonts w:ascii="Century Gothic" w:hAnsi="Century Gothic" w:cs="Arial"/>
          <w:sz w:val="24"/>
          <w:szCs w:val="24"/>
        </w:rPr>
        <w:t>e</w:t>
      </w:r>
      <w:r w:rsidRPr="00335C3E">
        <w:rPr>
          <w:rFonts w:ascii="Century Gothic" w:hAnsi="Century Gothic" w:cs="Arial"/>
          <w:sz w:val="24"/>
          <w:szCs w:val="24"/>
        </w:rPr>
        <w:t xml:space="preserve"> género y el marco normati</w:t>
      </w:r>
      <w:r w:rsidR="00594B1F" w:rsidRPr="00335C3E">
        <w:rPr>
          <w:rFonts w:ascii="Century Gothic" w:hAnsi="Century Gothic" w:cs="Arial"/>
          <w:sz w:val="24"/>
          <w:szCs w:val="24"/>
        </w:rPr>
        <w:t>vo en la materia principalmente;</w:t>
      </w:r>
      <w:r w:rsidRPr="00335C3E">
        <w:rPr>
          <w:rFonts w:ascii="Century Gothic" w:hAnsi="Century Gothic" w:cs="Arial"/>
          <w:sz w:val="24"/>
          <w:szCs w:val="24"/>
        </w:rPr>
        <w:t xml:space="preserve"> por ello, el Instituto </w:t>
      </w:r>
      <w:r w:rsidRPr="00335C3E">
        <w:rPr>
          <w:rFonts w:ascii="Century Gothic" w:hAnsi="Century Gothic" w:cs="Arial"/>
          <w:sz w:val="24"/>
          <w:szCs w:val="24"/>
        </w:rPr>
        <w:lastRenderedPageBreak/>
        <w:t>Sonorense de las Mujeres, realizó un programa de capacitación a personal de nuevo ingreso sobre los temas de: derechos humanos y no discriminación, planeación, transversalidad de la perspectiva de género, indicadores, políticas públicas, diseño y elaboración de proyectos con p</w:t>
      </w:r>
      <w:r w:rsidR="0018068F" w:rsidRPr="00335C3E">
        <w:rPr>
          <w:rFonts w:ascii="Century Gothic" w:hAnsi="Century Gothic" w:cs="Arial"/>
          <w:sz w:val="24"/>
          <w:szCs w:val="24"/>
        </w:rPr>
        <w:t>erspectiva de género</w:t>
      </w:r>
      <w:r w:rsidRPr="00335C3E">
        <w:rPr>
          <w:rFonts w:ascii="Century Gothic" w:hAnsi="Century Gothic" w:cs="Arial"/>
          <w:sz w:val="24"/>
          <w:szCs w:val="24"/>
        </w:rPr>
        <w:t>, marco normativo, análisis legislativo o cultural institucional</w:t>
      </w:r>
      <w:r w:rsidR="0018068F" w:rsidRPr="00335C3E">
        <w:rPr>
          <w:rFonts w:ascii="Century Gothic" w:hAnsi="Century Gothic" w:cs="Arial"/>
          <w:sz w:val="24"/>
          <w:szCs w:val="24"/>
        </w:rPr>
        <w:t>.</w:t>
      </w:r>
    </w:p>
    <w:p w:rsidR="0018068F" w:rsidRPr="00335C3E" w:rsidRDefault="0018068F" w:rsidP="00D92D7C">
      <w:pPr>
        <w:spacing w:line="240" w:lineRule="auto"/>
        <w:jc w:val="both"/>
        <w:rPr>
          <w:rFonts w:ascii="Century Gothic" w:hAnsi="Century Gothic" w:cs="Arial"/>
          <w:sz w:val="24"/>
          <w:szCs w:val="24"/>
        </w:rPr>
      </w:pPr>
      <w:r w:rsidRPr="00335C3E">
        <w:rPr>
          <w:rFonts w:ascii="Century Gothic" w:hAnsi="Century Gothic" w:cs="Arial"/>
          <w:sz w:val="24"/>
          <w:szCs w:val="24"/>
        </w:rPr>
        <w:t xml:space="preserve">Estos talleres fueron impartidos por </w:t>
      </w:r>
      <w:r w:rsidR="00594B1F" w:rsidRPr="00335C3E">
        <w:rPr>
          <w:rFonts w:ascii="Century Gothic" w:hAnsi="Century Gothic" w:cs="Arial"/>
          <w:sz w:val="24"/>
          <w:szCs w:val="24"/>
        </w:rPr>
        <w:t>especialistas en</w:t>
      </w:r>
      <w:r w:rsidRPr="00335C3E">
        <w:rPr>
          <w:rFonts w:ascii="Century Gothic" w:hAnsi="Century Gothic" w:cs="Arial"/>
          <w:sz w:val="24"/>
          <w:szCs w:val="24"/>
        </w:rPr>
        <w:t xml:space="preserve"> la perspectiva de género</w:t>
      </w:r>
      <w:r w:rsidR="00594B1F" w:rsidRPr="00335C3E">
        <w:rPr>
          <w:rFonts w:ascii="Century Gothic" w:hAnsi="Century Gothic" w:cs="Arial"/>
          <w:sz w:val="24"/>
          <w:szCs w:val="24"/>
        </w:rPr>
        <w:t>;</w:t>
      </w:r>
      <w:r w:rsidRPr="00335C3E">
        <w:rPr>
          <w:rFonts w:ascii="Century Gothic" w:hAnsi="Century Gothic" w:cs="Arial"/>
          <w:sz w:val="24"/>
          <w:szCs w:val="24"/>
        </w:rPr>
        <w:t xml:space="preserve"> y fue gracias al Programa de Fortalecimie</w:t>
      </w:r>
      <w:r w:rsidR="00594B1F" w:rsidRPr="00335C3E">
        <w:rPr>
          <w:rFonts w:ascii="Century Gothic" w:hAnsi="Century Gothic" w:cs="Arial"/>
          <w:sz w:val="24"/>
          <w:szCs w:val="24"/>
        </w:rPr>
        <w:t>nto a la Transversalidad de la P</w:t>
      </w:r>
      <w:r w:rsidRPr="00335C3E">
        <w:rPr>
          <w:rFonts w:ascii="Century Gothic" w:hAnsi="Century Gothic" w:cs="Arial"/>
          <w:sz w:val="24"/>
          <w:szCs w:val="24"/>
        </w:rPr>
        <w:t xml:space="preserve">erspectiva de </w:t>
      </w:r>
      <w:r w:rsidR="00594B1F" w:rsidRPr="00335C3E">
        <w:rPr>
          <w:rFonts w:ascii="Century Gothic" w:hAnsi="Century Gothic" w:cs="Arial"/>
          <w:sz w:val="24"/>
          <w:szCs w:val="24"/>
        </w:rPr>
        <w:t>G</w:t>
      </w:r>
      <w:r w:rsidRPr="00335C3E">
        <w:rPr>
          <w:rFonts w:ascii="Century Gothic" w:hAnsi="Century Gothic" w:cs="Arial"/>
          <w:sz w:val="24"/>
          <w:szCs w:val="24"/>
        </w:rPr>
        <w:t>énero que pudimos realizarlo.</w:t>
      </w:r>
    </w:p>
    <w:p w:rsidR="00981AF8" w:rsidRPr="00335C3E" w:rsidRDefault="004D2577" w:rsidP="00DE37A2">
      <w:pPr>
        <w:pStyle w:val="Ttulo2"/>
        <w:rPr>
          <w:rFonts w:ascii="Century Gothic" w:hAnsi="Century Gothic"/>
          <w:color w:val="FF0000"/>
        </w:rPr>
      </w:pPr>
      <w:bookmarkStart w:id="24" w:name="_Toc506918329"/>
      <w:r w:rsidRPr="00335C3E">
        <w:rPr>
          <w:rFonts w:ascii="Century Gothic" w:hAnsi="Century Gothic"/>
          <w:color w:val="FF0000"/>
        </w:rPr>
        <w:t>Instancias Municipales</w:t>
      </w:r>
      <w:r w:rsidR="00981AF8" w:rsidRPr="00335C3E">
        <w:rPr>
          <w:rFonts w:ascii="Century Gothic" w:hAnsi="Century Gothic"/>
          <w:color w:val="FF0000"/>
        </w:rPr>
        <w:t xml:space="preserve"> de las Mujeres en Sonora.</w:t>
      </w:r>
      <w:bookmarkEnd w:id="24"/>
    </w:p>
    <w:p w:rsidR="00DE37A2" w:rsidRPr="00335C3E" w:rsidRDefault="00DE37A2" w:rsidP="00DE37A2">
      <w:pPr>
        <w:rPr>
          <w:rFonts w:ascii="Century Gothic" w:hAnsi="Century Gothic"/>
        </w:rPr>
      </w:pPr>
    </w:p>
    <w:p w:rsidR="004D2577" w:rsidRPr="00335C3E" w:rsidRDefault="00981AF8" w:rsidP="004D2577">
      <w:pPr>
        <w:spacing w:line="240" w:lineRule="auto"/>
        <w:jc w:val="both"/>
        <w:rPr>
          <w:rFonts w:ascii="Century Gothic" w:hAnsi="Century Gothic" w:cs="Arial"/>
          <w:sz w:val="24"/>
          <w:szCs w:val="24"/>
        </w:rPr>
      </w:pPr>
      <w:r w:rsidRPr="00335C3E">
        <w:rPr>
          <w:rFonts w:ascii="Century Gothic" w:hAnsi="Century Gothic" w:cs="Arial"/>
          <w:sz w:val="24"/>
          <w:szCs w:val="24"/>
        </w:rPr>
        <w:t>Trabajar con los mecanismos establecidos en le Ley para la Igu</w:t>
      </w:r>
      <w:r w:rsidR="00594B1F" w:rsidRPr="00335C3E">
        <w:rPr>
          <w:rFonts w:ascii="Century Gothic" w:hAnsi="Century Gothic" w:cs="Arial"/>
          <w:sz w:val="24"/>
          <w:szCs w:val="24"/>
        </w:rPr>
        <w:t>aldad entre Mujeres y H</w:t>
      </w:r>
      <w:r w:rsidRPr="00335C3E">
        <w:rPr>
          <w:rFonts w:ascii="Century Gothic" w:hAnsi="Century Gothic" w:cs="Arial"/>
          <w:sz w:val="24"/>
          <w:szCs w:val="24"/>
        </w:rPr>
        <w:t>ombres, lleva implícito un firme compromiso de institucional</w:t>
      </w:r>
      <w:r w:rsidR="00594B1F" w:rsidRPr="00335C3E">
        <w:rPr>
          <w:rFonts w:ascii="Century Gothic" w:hAnsi="Century Gothic" w:cs="Arial"/>
          <w:sz w:val="24"/>
          <w:szCs w:val="24"/>
        </w:rPr>
        <w:t>izar las acciones en todas las Instancias de las Mujeres en el M</w:t>
      </w:r>
      <w:r w:rsidRPr="00335C3E">
        <w:rPr>
          <w:rFonts w:ascii="Century Gothic" w:hAnsi="Century Gothic" w:cs="Arial"/>
          <w:sz w:val="24"/>
          <w:szCs w:val="24"/>
        </w:rPr>
        <w:t>unicipio.</w:t>
      </w:r>
    </w:p>
    <w:p w:rsidR="00981AF8" w:rsidRPr="00335C3E" w:rsidRDefault="00981AF8" w:rsidP="004D2577">
      <w:pPr>
        <w:spacing w:line="240" w:lineRule="auto"/>
        <w:jc w:val="both"/>
        <w:rPr>
          <w:rFonts w:ascii="Century Gothic" w:hAnsi="Century Gothic" w:cs="Arial"/>
          <w:sz w:val="24"/>
          <w:szCs w:val="24"/>
        </w:rPr>
      </w:pPr>
      <w:r w:rsidRPr="00335C3E">
        <w:rPr>
          <w:rFonts w:ascii="Century Gothic" w:hAnsi="Century Gothic" w:cs="Arial"/>
          <w:sz w:val="24"/>
          <w:szCs w:val="24"/>
        </w:rPr>
        <w:t>Durante este año se realizó un diagn</w:t>
      </w:r>
      <w:r w:rsidR="00DE37A2" w:rsidRPr="00335C3E">
        <w:rPr>
          <w:rFonts w:ascii="Century Gothic" w:hAnsi="Century Gothic" w:cs="Arial"/>
          <w:sz w:val="24"/>
          <w:szCs w:val="24"/>
        </w:rPr>
        <w:t>ó</w:t>
      </w:r>
      <w:r w:rsidRPr="00335C3E">
        <w:rPr>
          <w:rFonts w:ascii="Century Gothic" w:hAnsi="Century Gothic" w:cs="Arial"/>
          <w:sz w:val="24"/>
          <w:szCs w:val="24"/>
        </w:rPr>
        <w:t>stico para conocer el estado de instalación de las Instancias Municipales de las Mujer</w:t>
      </w:r>
      <w:r w:rsidR="00F86386" w:rsidRPr="00335C3E">
        <w:rPr>
          <w:rFonts w:ascii="Century Gothic" w:hAnsi="Century Gothic" w:cs="Arial"/>
          <w:sz w:val="24"/>
          <w:szCs w:val="24"/>
        </w:rPr>
        <w:t xml:space="preserve">es, pues es necesario tener conocimiento sobre aquellos municipios </w:t>
      </w:r>
      <w:r w:rsidR="00594B1F" w:rsidRPr="00335C3E">
        <w:rPr>
          <w:rFonts w:ascii="Century Gothic" w:hAnsi="Century Gothic" w:cs="Arial"/>
          <w:sz w:val="24"/>
          <w:szCs w:val="24"/>
        </w:rPr>
        <w:t>que contaban</w:t>
      </w:r>
      <w:r w:rsidR="00F86386" w:rsidRPr="00335C3E">
        <w:rPr>
          <w:rFonts w:ascii="Century Gothic" w:hAnsi="Century Gothic" w:cs="Arial"/>
          <w:sz w:val="24"/>
          <w:szCs w:val="24"/>
        </w:rPr>
        <w:t xml:space="preserve"> con Instancias de las Mujeres debidamen</w:t>
      </w:r>
      <w:r w:rsidR="00594B1F" w:rsidRPr="00335C3E">
        <w:rPr>
          <w:rFonts w:ascii="Century Gothic" w:hAnsi="Century Gothic" w:cs="Arial"/>
          <w:sz w:val="24"/>
          <w:szCs w:val="24"/>
        </w:rPr>
        <w:t>te conformadas y aprobadas por C</w:t>
      </w:r>
      <w:r w:rsidR="00F86386" w:rsidRPr="00335C3E">
        <w:rPr>
          <w:rFonts w:ascii="Century Gothic" w:hAnsi="Century Gothic" w:cs="Arial"/>
          <w:sz w:val="24"/>
          <w:szCs w:val="24"/>
        </w:rPr>
        <w:t>abildo.</w:t>
      </w:r>
    </w:p>
    <w:p w:rsidR="00DE37A2" w:rsidRPr="00335C3E" w:rsidRDefault="00F86386" w:rsidP="004D2577">
      <w:pPr>
        <w:spacing w:line="240" w:lineRule="auto"/>
        <w:jc w:val="both"/>
        <w:rPr>
          <w:rFonts w:ascii="Century Gothic" w:hAnsi="Century Gothic" w:cs="Arial"/>
          <w:sz w:val="24"/>
          <w:szCs w:val="24"/>
        </w:rPr>
      </w:pPr>
      <w:r w:rsidRPr="00335C3E">
        <w:rPr>
          <w:rFonts w:ascii="Century Gothic" w:hAnsi="Century Gothic" w:cs="Arial"/>
          <w:sz w:val="24"/>
          <w:szCs w:val="24"/>
        </w:rPr>
        <w:t>Del total de los municipios en Sonora,</w:t>
      </w:r>
      <w:r w:rsidR="00DE37A2" w:rsidRPr="00335C3E">
        <w:rPr>
          <w:rFonts w:ascii="Century Gothic" w:hAnsi="Century Gothic" w:cs="Arial"/>
          <w:sz w:val="24"/>
          <w:szCs w:val="24"/>
        </w:rPr>
        <w:t>:</w:t>
      </w:r>
    </w:p>
    <w:p w:rsidR="00DA4021" w:rsidRPr="00335C3E" w:rsidRDefault="00DA4021" w:rsidP="004D2577">
      <w:pPr>
        <w:spacing w:line="240" w:lineRule="auto"/>
        <w:jc w:val="both"/>
        <w:rPr>
          <w:rFonts w:ascii="Century Gothic" w:hAnsi="Century Gothic" w:cs="Arial"/>
          <w:sz w:val="24"/>
          <w:szCs w:val="24"/>
        </w:rPr>
      </w:pPr>
      <w:r w:rsidRPr="00335C3E">
        <w:rPr>
          <w:rFonts w:ascii="Century Gothic" w:hAnsi="Century Gothic" w:cs="Arial"/>
          <w:sz w:val="24"/>
          <w:szCs w:val="24"/>
        </w:rPr>
        <w:t>1</w:t>
      </w:r>
      <w:r w:rsidR="004D2577" w:rsidRPr="00335C3E">
        <w:rPr>
          <w:rFonts w:ascii="Century Gothic" w:hAnsi="Century Gothic" w:cs="Arial"/>
          <w:sz w:val="24"/>
          <w:szCs w:val="24"/>
        </w:rPr>
        <w:t xml:space="preserve">6 instancias cuentan con actas </w:t>
      </w:r>
      <w:r w:rsidR="00594B1F" w:rsidRPr="00335C3E">
        <w:rPr>
          <w:rFonts w:ascii="Century Gothic" w:hAnsi="Century Gothic" w:cs="Arial"/>
          <w:sz w:val="24"/>
          <w:szCs w:val="24"/>
        </w:rPr>
        <w:t>de C</w:t>
      </w:r>
      <w:r w:rsidR="004D2577" w:rsidRPr="00335C3E">
        <w:rPr>
          <w:rFonts w:ascii="Century Gothic" w:hAnsi="Century Gothic" w:cs="Arial"/>
          <w:sz w:val="24"/>
          <w:szCs w:val="24"/>
        </w:rPr>
        <w:t xml:space="preserve">abildo </w:t>
      </w:r>
      <w:r w:rsidR="00F86386" w:rsidRPr="00335C3E">
        <w:rPr>
          <w:rFonts w:ascii="Century Gothic" w:hAnsi="Century Gothic" w:cs="Arial"/>
          <w:sz w:val="24"/>
          <w:szCs w:val="24"/>
        </w:rPr>
        <w:t xml:space="preserve">que respaldan la creación de </w:t>
      </w:r>
      <w:r w:rsidR="00F86386" w:rsidRPr="00335C3E">
        <w:rPr>
          <w:rFonts w:ascii="Century Gothic" w:hAnsi="Century Gothic" w:cs="Arial"/>
          <w:sz w:val="24"/>
          <w:szCs w:val="24"/>
        </w:rPr>
        <w:lastRenderedPageBreak/>
        <w:t>las Instancias Municipales de las Mujeres</w:t>
      </w:r>
      <w:r w:rsidRPr="00335C3E">
        <w:rPr>
          <w:rFonts w:ascii="Century Gothic" w:hAnsi="Century Gothic" w:cs="Arial"/>
          <w:sz w:val="24"/>
          <w:szCs w:val="24"/>
        </w:rPr>
        <w:t>,</w:t>
      </w:r>
    </w:p>
    <w:p w:rsidR="00DA4021" w:rsidRPr="00335C3E" w:rsidRDefault="004D2577" w:rsidP="004D2577">
      <w:pPr>
        <w:spacing w:line="240" w:lineRule="auto"/>
        <w:jc w:val="both"/>
        <w:rPr>
          <w:rFonts w:ascii="Century Gothic" w:hAnsi="Century Gothic" w:cs="Arial"/>
          <w:sz w:val="24"/>
          <w:szCs w:val="24"/>
        </w:rPr>
      </w:pPr>
      <w:r w:rsidRPr="00335C3E">
        <w:rPr>
          <w:rFonts w:ascii="Century Gothic" w:hAnsi="Century Gothic" w:cs="Arial"/>
          <w:sz w:val="24"/>
          <w:szCs w:val="24"/>
        </w:rPr>
        <w:t>9 solo cuentan con Nombramiento y están t</w:t>
      </w:r>
      <w:r w:rsidR="00594B1F" w:rsidRPr="00335C3E">
        <w:rPr>
          <w:rFonts w:ascii="Century Gothic" w:hAnsi="Century Gothic" w:cs="Arial"/>
          <w:sz w:val="24"/>
          <w:szCs w:val="24"/>
        </w:rPr>
        <w:t>rabajando en la aprobación por C</w:t>
      </w:r>
      <w:r w:rsidRPr="00335C3E">
        <w:rPr>
          <w:rFonts w:ascii="Century Gothic" w:hAnsi="Century Gothic" w:cs="Arial"/>
          <w:sz w:val="24"/>
          <w:szCs w:val="24"/>
        </w:rPr>
        <w:t>abildo</w:t>
      </w:r>
      <w:r w:rsidR="00535E75" w:rsidRPr="00335C3E">
        <w:rPr>
          <w:rFonts w:ascii="Century Gothic" w:hAnsi="Century Gothic" w:cs="Arial"/>
          <w:sz w:val="24"/>
          <w:szCs w:val="24"/>
        </w:rPr>
        <w:t>, para</w:t>
      </w:r>
      <w:r w:rsidR="00F86386" w:rsidRPr="00335C3E">
        <w:rPr>
          <w:rFonts w:ascii="Century Gothic" w:hAnsi="Century Gothic" w:cs="Arial"/>
          <w:sz w:val="24"/>
          <w:szCs w:val="24"/>
        </w:rPr>
        <w:t xml:space="preserve"> un presupuesto propio como dependencia municipal, </w:t>
      </w:r>
    </w:p>
    <w:p w:rsidR="00DA4021" w:rsidRPr="00335C3E" w:rsidRDefault="00F86386" w:rsidP="004D2577">
      <w:pPr>
        <w:spacing w:line="240" w:lineRule="auto"/>
        <w:jc w:val="both"/>
        <w:rPr>
          <w:rFonts w:ascii="Century Gothic" w:hAnsi="Century Gothic" w:cs="Arial"/>
          <w:sz w:val="24"/>
          <w:szCs w:val="24"/>
        </w:rPr>
      </w:pPr>
      <w:r w:rsidRPr="00335C3E">
        <w:rPr>
          <w:rFonts w:ascii="Century Gothic" w:hAnsi="Century Gothic" w:cs="Arial"/>
          <w:sz w:val="24"/>
          <w:szCs w:val="24"/>
        </w:rPr>
        <w:t>34 realizan acciones en materia de prevención de violencia contra las mujeres a través de los sistemas DIF</w:t>
      </w:r>
      <w:r w:rsidR="004D2577" w:rsidRPr="00335C3E">
        <w:rPr>
          <w:rFonts w:ascii="Century Gothic" w:hAnsi="Century Gothic" w:cs="Arial"/>
          <w:sz w:val="24"/>
          <w:szCs w:val="24"/>
        </w:rPr>
        <w:t xml:space="preserve"> Municipal</w:t>
      </w:r>
      <w:r w:rsidR="00DA4021" w:rsidRPr="00335C3E">
        <w:rPr>
          <w:rFonts w:ascii="Century Gothic" w:hAnsi="Century Gothic" w:cs="Arial"/>
          <w:sz w:val="24"/>
          <w:szCs w:val="24"/>
        </w:rPr>
        <w:t>es,</w:t>
      </w:r>
      <w:r w:rsidRPr="00335C3E">
        <w:rPr>
          <w:rFonts w:ascii="Century Gothic" w:hAnsi="Century Gothic" w:cs="Arial"/>
          <w:sz w:val="24"/>
          <w:szCs w:val="24"/>
        </w:rPr>
        <w:t xml:space="preserve"> pero no se pueden considerar</w:t>
      </w:r>
      <w:r w:rsidR="00535E75" w:rsidRPr="00335C3E">
        <w:rPr>
          <w:rFonts w:ascii="Century Gothic" w:hAnsi="Century Gothic" w:cs="Arial"/>
          <w:sz w:val="24"/>
          <w:szCs w:val="24"/>
        </w:rPr>
        <w:t xml:space="preserve"> como instancias de las mujeres;</w:t>
      </w:r>
    </w:p>
    <w:p w:rsidR="004D2577" w:rsidRPr="00335C3E" w:rsidRDefault="00DA4021" w:rsidP="004D2577">
      <w:pPr>
        <w:spacing w:line="240" w:lineRule="auto"/>
        <w:jc w:val="both"/>
        <w:rPr>
          <w:rFonts w:ascii="Century Gothic" w:hAnsi="Century Gothic" w:cs="Arial"/>
          <w:sz w:val="24"/>
          <w:szCs w:val="24"/>
        </w:rPr>
      </w:pPr>
      <w:r w:rsidRPr="00335C3E">
        <w:rPr>
          <w:rFonts w:ascii="Century Gothic" w:hAnsi="Century Gothic" w:cs="Arial"/>
          <w:sz w:val="24"/>
          <w:szCs w:val="24"/>
        </w:rPr>
        <w:t>E</w:t>
      </w:r>
      <w:r w:rsidR="00F86386" w:rsidRPr="00335C3E">
        <w:rPr>
          <w:rFonts w:ascii="Century Gothic" w:hAnsi="Century Gothic" w:cs="Arial"/>
          <w:sz w:val="24"/>
          <w:szCs w:val="24"/>
        </w:rPr>
        <w:t>l resto manifestaron  hacer acciones de prevención de la violencia contra las mujeres a  través  de otras unidades administrativas</w:t>
      </w:r>
      <w:r w:rsidR="00535E75" w:rsidRPr="00335C3E">
        <w:rPr>
          <w:rFonts w:ascii="Century Gothic" w:hAnsi="Century Gothic" w:cs="Arial"/>
          <w:sz w:val="24"/>
          <w:szCs w:val="24"/>
        </w:rPr>
        <w:t>, tales</w:t>
      </w:r>
      <w:r w:rsidR="00F86386" w:rsidRPr="00335C3E">
        <w:rPr>
          <w:rFonts w:ascii="Century Gothic" w:hAnsi="Century Gothic" w:cs="Arial"/>
          <w:sz w:val="24"/>
          <w:szCs w:val="24"/>
        </w:rPr>
        <w:t xml:space="preserve"> como desarrollo social, secretaría </w:t>
      </w:r>
      <w:r w:rsidRPr="00335C3E">
        <w:rPr>
          <w:rFonts w:ascii="Century Gothic" w:hAnsi="Century Gothic" w:cs="Arial"/>
          <w:sz w:val="24"/>
          <w:szCs w:val="24"/>
        </w:rPr>
        <w:t>del Ayuntamiento</w:t>
      </w:r>
      <w:r w:rsidR="00F86386" w:rsidRPr="00335C3E">
        <w:rPr>
          <w:rFonts w:ascii="Century Gothic" w:hAnsi="Century Gothic" w:cs="Arial"/>
          <w:sz w:val="24"/>
          <w:szCs w:val="24"/>
        </w:rPr>
        <w:t xml:space="preserve"> e incluso desde </w:t>
      </w:r>
      <w:r w:rsidRPr="00335C3E">
        <w:rPr>
          <w:rFonts w:ascii="Century Gothic" w:hAnsi="Century Gothic" w:cs="Arial"/>
          <w:sz w:val="24"/>
          <w:szCs w:val="24"/>
        </w:rPr>
        <w:t>P</w:t>
      </w:r>
      <w:r w:rsidR="00F86386" w:rsidRPr="00335C3E">
        <w:rPr>
          <w:rFonts w:ascii="Century Gothic" w:hAnsi="Century Gothic" w:cs="Arial"/>
          <w:sz w:val="24"/>
          <w:szCs w:val="24"/>
        </w:rPr>
        <w:t xml:space="preserve">residencia. </w:t>
      </w:r>
    </w:p>
    <w:p w:rsidR="00F86386" w:rsidRPr="00335C3E" w:rsidRDefault="00F86386" w:rsidP="004D2577">
      <w:pPr>
        <w:spacing w:line="240" w:lineRule="auto"/>
        <w:jc w:val="both"/>
        <w:rPr>
          <w:rFonts w:ascii="Century Gothic" w:hAnsi="Century Gothic" w:cs="Arial"/>
          <w:sz w:val="24"/>
          <w:szCs w:val="24"/>
        </w:rPr>
      </w:pPr>
      <w:r w:rsidRPr="00335C3E">
        <w:rPr>
          <w:rFonts w:ascii="Century Gothic" w:hAnsi="Century Gothic" w:cs="Arial"/>
          <w:sz w:val="24"/>
          <w:szCs w:val="24"/>
        </w:rPr>
        <w:t xml:space="preserve">Gracias a este </w:t>
      </w:r>
      <w:r w:rsidR="00DA4021" w:rsidRPr="00335C3E">
        <w:rPr>
          <w:rFonts w:ascii="Century Gothic" w:hAnsi="Century Gothic" w:cs="Arial"/>
          <w:sz w:val="24"/>
          <w:szCs w:val="24"/>
        </w:rPr>
        <w:t>diagnóstico</w:t>
      </w:r>
      <w:r w:rsidRPr="00335C3E">
        <w:rPr>
          <w:rFonts w:ascii="Century Gothic" w:hAnsi="Century Gothic" w:cs="Arial"/>
          <w:sz w:val="24"/>
          <w:szCs w:val="24"/>
        </w:rPr>
        <w:t>, el Instituto Sonorense de las Mujeres, desarr</w:t>
      </w:r>
      <w:r w:rsidR="00535E75" w:rsidRPr="00335C3E">
        <w:rPr>
          <w:rFonts w:ascii="Century Gothic" w:hAnsi="Century Gothic" w:cs="Arial"/>
          <w:sz w:val="24"/>
          <w:szCs w:val="24"/>
        </w:rPr>
        <w:t>oll</w:t>
      </w:r>
      <w:r w:rsidR="00DA4021" w:rsidRPr="00335C3E">
        <w:rPr>
          <w:rFonts w:ascii="Century Gothic" w:hAnsi="Century Gothic" w:cs="Arial"/>
          <w:sz w:val="24"/>
          <w:szCs w:val="24"/>
        </w:rPr>
        <w:t>ó</w:t>
      </w:r>
      <w:r w:rsidR="00535E75" w:rsidRPr="00335C3E">
        <w:rPr>
          <w:rFonts w:ascii="Century Gothic" w:hAnsi="Century Gothic" w:cs="Arial"/>
          <w:sz w:val="24"/>
          <w:szCs w:val="24"/>
        </w:rPr>
        <w:t xml:space="preserve"> con apoyo del Programa de F</w:t>
      </w:r>
      <w:r w:rsidRPr="00335C3E">
        <w:rPr>
          <w:rFonts w:ascii="Century Gothic" w:hAnsi="Century Gothic" w:cs="Arial"/>
          <w:sz w:val="24"/>
          <w:szCs w:val="24"/>
        </w:rPr>
        <w:t>ortalecimie</w:t>
      </w:r>
      <w:r w:rsidR="00535E75" w:rsidRPr="00335C3E">
        <w:rPr>
          <w:rFonts w:ascii="Century Gothic" w:hAnsi="Century Gothic" w:cs="Arial"/>
          <w:sz w:val="24"/>
          <w:szCs w:val="24"/>
        </w:rPr>
        <w:t>nto a la Transversalidad de la Perspectiva de G</w:t>
      </w:r>
      <w:r w:rsidR="008B0D76" w:rsidRPr="00335C3E">
        <w:rPr>
          <w:rFonts w:ascii="Century Gothic" w:hAnsi="Century Gothic" w:cs="Arial"/>
          <w:sz w:val="24"/>
          <w:szCs w:val="24"/>
        </w:rPr>
        <w:t>énero  y de PAIMEF de Indesol, varias acciones  para institucionalizar la perspectiva de género y fortalecer la prevención de la violencia contra  las mujeres en los municipios.</w:t>
      </w:r>
    </w:p>
    <w:p w:rsidR="008B0D76" w:rsidRPr="00335C3E" w:rsidRDefault="008B0D76" w:rsidP="004D2577">
      <w:pPr>
        <w:spacing w:line="240" w:lineRule="auto"/>
        <w:jc w:val="both"/>
        <w:rPr>
          <w:rFonts w:ascii="Century Gothic" w:hAnsi="Century Gothic" w:cs="Arial"/>
          <w:sz w:val="24"/>
          <w:szCs w:val="24"/>
        </w:rPr>
      </w:pPr>
      <w:r w:rsidRPr="00335C3E">
        <w:rPr>
          <w:rFonts w:ascii="Century Gothic" w:hAnsi="Century Gothic" w:cs="Arial"/>
          <w:sz w:val="24"/>
          <w:szCs w:val="24"/>
        </w:rPr>
        <w:t>De las acciones que eran  prioritarias y necesarias a realizar, se trabajó en implementar una estrategia de capacitación integral a las titulares de las instancias de las mujeres y autoridades municipales en las entidades federativas,  a través del fortalecimiento de sus capacidades en al menos 30, con apoyo del PFTPG.</w:t>
      </w:r>
    </w:p>
    <w:p w:rsidR="008B0D76" w:rsidRPr="00335C3E" w:rsidRDefault="008B0D76" w:rsidP="008B0D76">
      <w:pPr>
        <w:spacing w:line="240" w:lineRule="auto"/>
        <w:jc w:val="both"/>
        <w:rPr>
          <w:rFonts w:ascii="Century Gothic" w:hAnsi="Century Gothic" w:cs="Arial"/>
          <w:sz w:val="24"/>
          <w:szCs w:val="24"/>
        </w:rPr>
      </w:pPr>
      <w:r w:rsidRPr="00335C3E">
        <w:rPr>
          <w:rFonts w:ascii="Century Gothic" w:hAnsi="Century Gothic" w:cs="Arial"/>
          <w:sz w:val="24"/>
          <w:szCs w:val="24"/>
        </w:rPr>
        <w:lastRenderedPageBreak/>
        <w:t>En dicha estrategia se abordaron mediante  talleres presenciales, los temas de Sensibilización de la Perspectiva de género, violencia de género, Sensibilización en Derechos Humanos y Lenguaje Incluyente.  Participación Polít</w:t>
      </w:r>
      <w:r w:rsidR="00535E75" w:rsidRPr="00335C3E">
        <w:rPr>
          <w:rFonts w:ascii="Century Gothic" w:hAnsi="Century Gothic" w:cs="Arial"/>
          <w:sz w:val="24"/>
          <w:szCs w:val="24"/>
        </w:rPr>
        <w:t>ica y Liderazgo de las M</w:t>
      </w:r>
      <w:r w:rsidRPr="00335C3E">
        <w:rPr>
          <w:rFonts w:ascii="Century Gothic" w:hAnsi="Century Gothic" w:cs="Arial"/>
          <w:sz w:val="24"/>
          <w:szCs w:val="24"/>
        </w:rPr>
        <w:t>ujeres y Administración Pública local y el papel rector de las</w:t>
      </w:r>
      <w:r w:rsidR="00DA4021" w:rsidRPr="00335C3E">
        <w:rPr>
          <w:rFonts w:ascii="Century Gothic" w:hAnsi="Century Gothic" w:cs="Arial"/>
          <w:sz w:val="24"/>
          <w:szCs w:val="24"/>
        </w:rPr>
        <w:t xml:space="preserve"> Instancias Municipales de las Mujeres(</w:t>
      </w:r>
      <w:r w:rsidRPr="00335C3E">
        <w:rPr>
          <w:rFonts w:ascii="Century Gothic" w:hAnsi="Century Gothic" w:cs="Arial"/>
          <w:sz w:val="24"/>
          <w:szCs w:val="24"/>
        </w:rPr>
        <w:t>IMM.</w:t>
      </w:r>
      <w:r w:rsidR="00DA4021" w:rsidRPr="00335C3E">
        <w:rPr>
          <w:rFonts w:ascii="Century Gothic" w:hAnsi="Century Gothic" w:cs="Arial"/>
          <w:sz w:val="24"/>
          <w:szCs w:val="24"/>
        </w:rPr>
        <w:t>)</w:t>
      </w:r>
    </w:p>
    <w:p w:rsidR="008B0D76" w:rsidRPr="00335C3E" w:rsidRDefault="008B0D76" w:rsidP="008B0D76">
      <w:pPr>
        <w:spacing w:line="240" w:lineRule="auto"/>
        <w:jc w:val="both"/>
        <w:rPr>
          <w:rFonts w:ascii="Century Gothic" w:hAnsi="Century Gothic" w:cs="Arial"/>
          <w:sz w:val="24"/>
          <w:szCs w:val="24"/>
        </w:rPr>
      </w:pPr>
      <w:r w:rsidRPr="00335C3E">
        <w:rPr>
          <w:rFonts w:ascii="Century Gothic" w:hAnsi="Century Gothic" w:cs="Arial"/>
          <w:sz w:val="24"/>
          <w:szCs w:val="24"/>
        </w:rPr>
        <w:t>Cada uno de los temas se desarrollaron en 4 sesiones, con una duración de 6 horas cada uno, acudieron un total de 32 IMM de las Mujeres en operaciones, lo que para el Instituto Sonorense de las Mujeres denota un compromiso de fortalecimiento institucional, para que las IMM puedan desarrollar  sus estrategias  y obtener mejores resultados.</w:t>
      </w:r>
    </w:p>
    <w:p w:rsidR="008B0D76" w:rsidRPr="00335C3E" w:rsidRDefault="008B0D76" w:rsidP="008B0D76">
      <w:pPr>
        <w:spacing w:line="240" w:lineRule="auto"/>
        <w:jc w:val="both"/>
        <w:rPr>
          <w:rFonts w:ascii="Century Gothic" w:hAnsi="Century Gothic" w:cs="Arial"/>
          <w:sz w:val="24"/>
          <w:szCs w:val="24"/>
        </w:rPr>
      </w:pPr>
      <w:r w:rsidRPr="00335C3E">
        <w:rPr>
          <w:rFonts w:ascii="Century Gothic" w:hAnsi="Century Gothic" w:cs="Arial"/>
          <w:sz w:val="24"/>
          <w:szCs w:val="24"/>
        </w:rPr>
        <w:t xml:space="preserve">En el marco de la realización de dichos talleres, se convocó a un Foro estatal para el fortalecimiento de las titulares de las instancias municipales, donde contamos con más de 200 personas de todo el Estado, y se habló sobre las acciones que el Instituto Sonorense de las Mujeres  realizaría  para impulsar </w:t>
      </w:r>
      <w:r w:rsidR="00DA4021" w:rsidRPr="00335C3E">
        <w:rPr>
          <w:rFonts w:ascii="Century Gothic" w:hAnsi="Century Gothic" w:cs="Arial"/>
          <w:sz w:val="24"/>
          <w:szCs w:val="24"/>
        </w:rPr>
        <w:t>que las</w:t>
      </w:r>
      <w:r w:rsidRPr="00335C3E">
        <w:rPr>
          <w:rFonts w:ascii="Century Gothic" w:hAnsi="Century Gothic" w:cs="Arial"/>
          <w:sz w:val="24"/>
          <w:szCs w:val="24"/>
        </w:rPr>
        <w:t xml:space="preserve">  instancias de las mujeres  en los municipios, sean debidamente instaladas.</w:t>
      </w:r>
    </w:p>
    <w:p w:rsidR="008B0D76" w:rsidRPr="00335C3E" w:rsidRDefault="008B0D76" w:rsidP="004D2577">
      <w:pPr>
        <w:spacing w:line="240" w:lineRule="auto"/>
        <w:jc w:val="both"/>
        <w:rPr>
          <w:rFonts w:ascii="Century Gothic" w:hAnsi="Century Gothic" w:cs="Arial"/>
          <w:sz w:val="24"/>
          <w:szCs w:val="24"/>
        </w:rPr>
      </w:pPr>
      <w:r w:rsidRPr="00335C3E">
        <w:rPr>
          <w:rFonts w:ascii="Century Gothic" w:hAnsi="Century Gothic" w:cs="Arial"/>
          <w:sz w:val="24"/>
          <w:szCs w:val="24"/>
        </w:rPr>
        <w:t xml:space="preserve">En materia de  institucionalizar las acciones de prevención de la violencia, el Instituto Sonorense de las </w:t>
      </w:r>
      <w:r w:rsidR="0019523D" w:rsidRPr="00335C3E">
        <w:rPr>
          <w:rFonts w:ascii="Century Gothic" w:hAnsi="Century Gothic" w:cs="Arial"/>
          <w:sz w:val="24"/>
          <w:szCs w:val="24"/>
        </w:rPr>
        <w:t>M</w:t>
      </w:r>
      <w:r w:rsidRPr="00335C3E">
        <w:rPr>
          <w:rFonts w:ascii="Century Gothic" w:hAnsi="Century Gothic" w:cs="Arial"/>
          <w:sz w:val="24"/>
          <w:szCs w:val="24"/>
        </w:rPr>
        <w:t xml:space="preserve">ujeres dotó de información encaminada a  conocer los mecanismos de atención de la violencia contra las mujeres; así como sobre protocolos, leyes, reglamentos y </w:t>
      </w:r>
      <w:r w:rsidRPr="00335C3E">
        <w:rPr>
          <w:rFonts w:ascii="Century Gothic" w:hAnsi="Century Gothic" w:cs="Arial"/>
          <w:sz w:val="24"/>
          <w:szCs w:val="24"/>
        </w:rPr>
        <w:lastRenderedPageBreak/>
        <w:t>tratados internacionales, los talleres fueron dirigidos a servidoras y servidores públicos responsables de brindar atención en los municipios</w:t>
      </w:r>
      <w:r w:rsidR="00EC11D5" w:rsidRPr="00335C3E">
        <w:rPr>
          <w:rFonts w:ascii="Century Gothic" w:hAnsi="Century Gothic" w:cs="Arial"/>
          <w:sz w:val="24"/>
          <w:szCs w:val="24"/>
        </w:rPr>
        <w:t xml:space="preserve"> en el estado, </w:t>
      </w:r>
      <w:r w:rsidRPr="00335C3E">
        <w:rPr>
          <w:rFonts w:ascii="Century Gothic" w:hAnsi="Century Gothic" w:cs="Arial"/>
          <w:sz w:val="24"/>
          <w:szCs w:val="24"/>
        </w:rPr>
        <w:t>y</w:t>
      </w:r>
      <w:r w:rsidR="00EC11D5" w:rsidRPr="00335C3E">
        <w:rPr>
          <w:rFonts w:ascii="Century Gothic" w:hAnsi="Century Gothic" w:cs="Arial"/>
          <w:sz w:val="24"/>
          <w:szCs w:val="24"/>
        </w:rPr>
        <w:t xml:space="preserve"> desde luego, a las</w:t>
      </w:r>
      <w:r w:rsidRPr="00335C3E">
        <w:rPr>
          <w:rFonts w:ascii="Century Gothic" w:hAnsi="Century Gothic" w:cs="Arial"/>
          <w:sz w:val="24"/>
          <w:szCs w:val="24"/>
        </w:rPr>
        <w:t xml:space="preserve"> titulares de las ins</w:t>
      </w:r>
      <w:r w:rsidR="00EC11D5" w:rsidRPr="00335C3E">
        <w:rPr>
          <w:rFonts w:ascii="Century Gothic" w:hAnsi="Century Gothic" w:cs="Arial"/>
          <w:sz w:val="24"/>
          <w:szCs w:val="24"/>
        </w:rPr>
        <w:t xml:space="preserve">tancias municipales de la mujer. En estos temas decidimos que era importante trabajar </w:t>
      </w:r>
      <w:r w:rsidR="0019523D" w:rsidRPr="00335C3E">
        <w:rPr>
          <w:rFonts w:ascii="Century Gothic" w:hAnsi="Century Gothic" w:cs="Arial"/>
          <w:sz w:val="24"/>
          <w:szCs w:val="24"/>
        </w:rPr>
        <w:t>con</w:t>
      </w:r>
      <w:r w:rsidR="00EC11D5" w:rsidRPr="00335C3E">
        <w:rPr>
          <w:rFonts w:ascii="Century Gothic" w:hAnsi="Century Gothic" w:cs="Arial"/>
          <w:sz w:val="24"/>
          <w:szCs w:val="24"/>
        </w:rPr>
        <w:t xml:space="preserve"> esta capacitación institucional, en los municipios donde contamos con  el mayor índice de violencia, como</w:t>
      </w:r>
      <w:r w:rsidRPr="00335C3E">
        <w:rPr>
          <w:rFonts w:ascii="Century Gothic" w:hAnsi="Century Gothic" w:cs="Arial"/>
          <w:sz w:val="24"/>
          <w:szCs w:val="24"/>
        </w:rPr>
        <w:t xml:space="preserve"> en Caborca, Cajeme, Hermosillo, Moctezuma, Nogales y Ures</w:t>
      </w:r>
      <w:r w:rsidR="00EC11D5" w:rsidRPr="00335C3E">
        <w:rPr>
          <w:rFonts w:ascii="Century Gothic" w:hAnsi="Century Gothic" w:cs="Arial"/>
          <w:sz w:val="24"/>
          <w:szCs w:val="24"/>
        </w:rPr>
        <w:t>, beneficiando a</w:t>
      </w:r>
      <w:r w:rsidRPr="00335C3E">
        <w:rPr>
          <w:rFonts w:ascii="Century Gothic" w:hAnsi="Century Gothic" w:cs="Arial"/>
          <w:sz w:val="24"/>
          <w:szCs w:val="24"/>
        </w:rPr>
        <w:t xml:space="preserve">más de 193  mujeres y 29 hombres en los municipios señalados.  </w:t>
      </w:r>
    </w:p>
    <w:p w:rsidR="008B0D76" w:rsidRPr="00335C3E" w:rsidRDefault="008B0D76" w:rsidP="004D2577">
      <w:pPr>
        <w:spacing w:line="240" w:lineRule="auto"/>
        <w:jc w:val="both"/>
        <w:rPr>
          <w:rFonts w:ascii="Century Gothic" w:hAnsi="Century Gothic" w:cs="Arial"/>
          <w:sz w:val="24"/>
          <w:szCs w:val="24"/>
        </w:rPr>
      </w:pPr>
    </w:p>
    <w:p w:rsidR="009C14FE" w:rsidRPr="00335C3E" w:rsidRDefault="009C14FE" w:rsidP="0019523D">
      <w:pPr>
        <w:pStyle w:val="Ttulo2"/>
        <w:rPr>
          <w:rFonts w:ascii="Century Gothic" w:hAnsi="Century Gothic"/>
          <w:color w:val="FF0000"/>
        </w:rPr>
      </w:pPr>
      <w:bookmarkStart w:id="25" w:name="_Toc506918330"/>
      <w:r w:rsidRPr="00335C3E">
        <w:rPr>
          <w:rFonts w:ascii="Century Gothic" w:hAnsi="Century Gothic"/>
          <w:color w:val="FF0000"/>
        </w:rPr>
        <w:t>Institucionalización de la Perspectiva de Género en la Educación Superior</w:t>
      </w:r>
      <w:bookmarkEnd w:id="25"/>
    </w:p>
    <w:p w:rsidR="0019523D" w:rsidRPr="00335C3E" w:rsidRDefault="0019523D" w:rsidP="0019523D">
      <w:pPr>
        <w:rPr>
          <w:rFonts w:ascii="Century Gothic" w:hAnsi="Century Gothic"/>
        </w:rPr>
      </w:pPr>
    </w:p>
    <w:p w:rsidR="009C14FE" w:rsidRPr="00335C3E" w:rsidRDefault="00C752F1" w:rsidP="009C14FE">
      <w:pPr>
        <w:jc w:val="both"/>
        <w:rPr>
          <w:rFonts w:ascii="Century Gothic" w:hAnsi="Century Gothic" w:cs="Arial"/>
          <w:sz w:val="24"/>
          <w:szCs w:val="24"/>
        </w:rPr>
      </w:pPr>
      <w:r w:rsidRPr="00335C3E">
        <w:rPr>
          <w:rFonts w:ascii="Century Gothic" w:hAnsi="Century Gothic" w:cs="Arial"/>
          <w:sz w:val="24"/>
          <w:szCs w:val="24"/>
        </w:rPr>
        <w:t>Derivado de u</w:t>
      </w:r>
      <w:r w:rsidR="009C14FE" w:rsidRPr="00335C3E">
        <w:rPr>
          <w:rFonts w:ascii="Century Gothic" w:hAnsi="Century Gothic" w:cs="Arial"/>
          <w:sz w:val="24"/>
          <w:szCs w:val="24"/>
        </w:rPr>
        <w:t xml:space="preserve"> convenio de colaboración entre el Instituto Sonorense de las Mujeres y la Universidad Estatal de Sonora,  trabajamos en  el diseño e impartición de </w:t>
      </w:r>
      <w:r w:rsidR="0019523D" w:rsidRPr="00335C3E">
        <w:rPr>
          <w:rFonts w:ascii="Century Gothic" w:hAnsi="Century Gothic" w:cs="Arial"/>
          <w:sz w:val="24"/>
          <w:szCs w:val="24"/>
        </w:rPr>
        <w:t>DOS</w:t>
      </w:r>
      <w:r w:rsidR="009C14FE" w:rsidRPr="00335C3E">
        <w:rPr>
          <w:rFonts w:ascii="Century Gothic" w:hAnsi="Century Gothic" w:cs="Arial"/>
          <w:sz w:val="24"/>
          <w:szCs w:val="24"/>
        </w:rPr>
        <w:t xml:space="preserve"> Diplomado</w:t>
      </w:r>
      <w:r w:rsidR="0019523D" w:rsidRPr="00335C3E">
        <w:rPr>
          <w:rFonts w:ascii="Century Gothic" w:hAnsi="Century Gothic" w:cs="Arial"/>
          <w:sz w:val="24"/>
          <w:szCs w:val="24"/>
        </w:rPr>
        <w:t>s</w:t>
      </w:r>
      <w:r w:rsidR="009C14FE" w:rsidRPr="00335C3E">
        <w:rPr>
          <w:rFonts w:ascii="Century Gothic" w:hAnsi="Century Gothic" w:cs="Arial"/>
          <w:sz w:val="24"/>
          <w:szCs w:val="24"/>
        </w:rPr>
        <w:t xml:space="preserve"> en </w:t>
      </w:r>
      <w:r w:rsidR="0019523D" w:rsidRPr="00335C3E">
        <w:rPr>
          <w:rFonts w:ascii="Century Gothic" w:hAnsi="Century Gothic" w:cs="Arial"/>
          <w:b/>
          <w:i/>
          <w:sz w:val="24"/>
          <w:szCs w:val="24"/>
        </w:rPr>
        <w:t xml:space="preserve">“Transversalidad de la </w:t>
      </w:r>
      <w:r w:rsidR="009C14FE" w:rsidRPr="00335C3E">
        <w:rPr>
          <w:rFonts w:ascii="Century Gothic" w:hAnsi="Century Gothic" w:cs="Arial"/>
          <w:b/>
          <w:i/>
          <w:sz w:val="24"/>
          <w:szCs w:val="24"/>
        </w:rPr>
        <w:t>P</w:t>
      </w:r>
      <w:r w:rsidR="001651AA" w:rsidRPr="00335C3E">
        <w:rPr>
          <w:rFonts w:ascii="Century Gothic" w:hAnsi="Century Gothic" w:cs="Arial"/>
          <w:b/>
          <w:i/>
          <w:sz w:val="24"/>
          <w:szCs w:val="24"/>
        </w:rPr>
        <w:t>erspectiva de Género en la Educación Superior</w:t>
      </w:r>
      <w:r w:rsidR="0019523D" w:rsidRPr="00335C3E">
        <w:rPr>
          <w:rFonts w:ascii="Century Gothic" w:hAnsi="Century Gothic" w:cs="Arial"/>
          <w:b/>
          <w:i/>
          <w:sz w:val="24"/>
          <w:szCs w:val="24"/>
        </w:rPr>
        <w:t>”</w:t>
      </w:r>
      <w:r w:rsidR="009C14FE" w:rsidRPr="00335C3E">
        <w:rPr>
          <w:rFonts w:ascii="Century Gothic" w:hAnsi="Century Gothic" w:cs="Arial"/>
          <w:sz w:val="24"/>
          <w:szCs w:val="24"/>
        </w:rPr>
        <w:t xml:space="preserve"> dirigido a</w:t>
      </w:r>
      <w:r w:rsidR="0019523D" w:rsidRPr="00335C3E">
        <w:rPr>
          <w:rFonts w:ascii="Century Gothic" w:hAnsi="Century Gothic" w:cs="Arial"/>
          <w:sz w:val="24"/>
          <w:szCs w:val="24"/>
        </w:rPr>
        <w:t>l</w:t>
      </w:r>
      <w:r w:rsidR="009C14FE" w:rsidRPr="00335C3E">
        <w:rPr>
          <w:rFonts w:ascii="Century Gothic" w:hAnsi="Century Gothic" w:cs="Arial"/>
          <w:sz w:val="24"/>
          <w:szCs w:val="24"/>
        </w:rPr>
        <w:t xml:space="preserve"> personal docente, administrativo</w:t>
      </w:r>
      <w:r w:rsidR="001651AA" w:rsidRPr="00335C3E">
        <w:rPr>
          <w:rFonts w:ascii="Century Gothic" w:hAnsi="Century Gothic" w:cs="Arial"/>
          <w:sz w:val="24"/>
          <w:szCs w:val="24"/>
        </w:rPr>
        <w:t xml:space="preserve"> y alumnado</w:t>
      </w:r>
      <w:r w:rsidR="009C14FE" w:rsidRPr="00335C3E">
        <w:rPr>
          <w:rFonts w:ascii="Century Gothic" w:hAnsi="Century Gothic" w:cs="Arial"/>
          <w:sz w:val="24"/>
          <w:szCs w:val="24"/>
        </w:rPr>
        <w:t xml:space="preserve"> de la UES, en sus cinco unidades </w:t>
      </w:r>
      <w:r w:rsidR="001651AA" w:rsidRPr="00335C3E">
        <w:rPr>
          <w:rFonts w:ascii="Century Gothic" w:hAnsi="Century Gothic" w:cs="Arial"/>
          <w:sz w:val="24"/>
          <w:szCs w:val="24"/>
        </w:rPr>
        <w:t>académicas</w:t>
      </w:r>
      <w:r w:rsidR="009C14FE" w:rsidRPr="00335C3E">
        <w:rPr>
          <w:rFonts w:ascii="Century Gothic" w:hAnsi="Century Gothic" w:cs="Arial"/>
          <w:sz w:val="24"/>
          <w:szCs w:val="24"/>
        </w:rPr>
        <w:t xml:space="preserve">: Benito </w:t>
      </w:r>
      <w:r w:rsidR="001651AA" w:rsidRPr="00335C3E">
        <w:rPr>
          <w:rFonts w:ascii="Century Gothic" w:hAnsi="Century Gothic" w:cs="Arial"/>
          <w:sz w:val="24"/>
          <w:szCs w:val="24"/>
        </w:rPr>
        <w:t>Juárez</w:t>
      </w:r>
      <w:r w:rsidR="009C14FE" w:rsidRPr="00335C3E">
        <w:rPr>
          <w:rFonts w:ascii="Century Gothic" w:hAnsi="Century Gothic" w:cs="Arial"/>
          <w:sz w:val="24"/>
          <w:szCs w:val="24"/>
        </w:rPr>
        <w:t>, Navoj</w:t>
      </w:r>
      <w:r w:rsidR="001651AA" w:rsidRPr="00335C3E">
        <w:rPr>
          <w:rFonts w:ascii="Century Gothic" w:hAnsi="Century Gothic" w:cs="Arial"/>
          <w:sz w:val="24"/>
          <w:szCs w:val="24"/>
        </w:rPr>
        <w:t xml:space="preserve">oa, Hermosillo, Magdalena y </w:t>
      </w:r>
      <w:r w:rsidR="009C14FE" w:rsidRPr="00335C3E">
        <w:rPr>
          <w:rFonts w:ascii="Century Gothic" w:hAnsi="Century Gothic" w:cs="Arial"/>
          <w:sz w:val="24"/>
          <w:szCs w:val="24"/>
        </w:rPr>
        <w:t xml:space="preserve"> San Luis </w:t>
      </w:r>
      <w:r w:rsidR="001651AA" w:rsidRPr="00335C3E">
        <w:rPr>
          <w:rFonts w:ascii="Century Gothic" w:hAnsi="Century Gothic" w:cs="Arial"/>
          <w:sz w:val="24"/>
          <w:szCs w:val="24"/>
        </w:rPr>
        <w:t>Ríos</w:t>
      </w:r>
      <w:r w:rsidR="009C14FE" w:rsidRPr="00335C3E">
        <w:rPr>
          <w:rFonts w:ascii="Century Gothic" w:hAnsi="Century Gothic" w:cs="Arial"/>
          <w:sz w:val="24"/>
          <w:szCs w:val="24"/>
        </w:rPr>
        <w:t xml:space="preserve"> Colorado. </w:t>
      </w:r>
    </w:p>
    <w:p w:rsidR="001651AA" w:rsidRPr="00335C3E" w:rsidRDefault="001651AA" w:rsidP="009C14FE">
      <w:pPr>
        <w:jc w:val="both"/>
        <w:rPr>
          <w:rFonts w:ascii="Century Gothic" w:hAnsi="Century Gothic" w:cs="Arial"/>
          <w:sz w:val="24"/>
          <w:szCs w:val="24"/>
        </w:rPr>
      </w:pPr>
      <w:r w:rsidRPr="00335C3E">
        <w:rPr>
          <w:rFonts w:ascii="Century Gothic" w:hAnsi="Century Gothic" w:cs="Arial"/>
          <w:sz w:val="24"/>
          <w:szCs w:val="24"/>
        </w:rPr>
        <w:t xml:space="preserve">El diplomado fue avalado por el  Centro Regional  de Formación Profesional Docente del Estado de Sonora (CRESON) y se </w:t>
      </w:r>
      <w:r w:rsidR="00535E75" w:rsidRPr="00335C3E">
        <w:rPr>
          <w:rFonts w:ascii="Century Gothic" w:hAnsi="Century Gothic" w:cs="Arial"/>
          <w:sz w:val="24"/>
          <w:szCs w:val="24"/>
        </w:rPr>
        <w:t>desarrolló</w:t>
      </w:r>
      <w:r w:rsidRPr="00335C3E">
        <w:rPr>
          <w:rFonts w:ascii="Century Gothic" w:hAnsi="Century Gothic" w:cs="Arial"/>
          <w:sz w:val="24"/>
          <w:szCs w:val="24"/>
        </w:rPr>
        <w:t xml:space="preserve"> en tres módulos con una duración de 120 </w:t>
      </w:r>
      <w:r w:rsidRPr="00335C3E">
        <w:rPr>
          <w:rFonts w:ascii="Century Gothic" w:hAnsi="Century Gothic" w:cs="Arial"/>
          <w:sz w:val="24"/>
          <w:szCs w:val="24"/>
        </w:rPr>
        <w:lastRenderedPageBreak/>
        <w:t>horas en sesiones presenciales y video conferencias simult</w:t>
      </w:r>
      <w:r w:rsidR="0019523D" w:rsidRPr="00335C3E">
        <w:rPr>
          <w:rFonts w:ascii="Century Gothic" w:hAnsi="Century Gothic" w:cs="Arial"/>
          <w:sz w:val="24"/>
          <w:szCs w:val="24"/>
        </w:rPr>
        <w:t>á</w:t>
      </w:r>
      <w:r w:rsidRPr="00335C3E">
        <w:rPr>
          <w:rFonts w:ascii="Century Gothic" w:hAnsi="Century Gothic" w:cs="Arial"/>
          <w:sz w:val="24"/>
          <w:szCs w:val="24"/>
        </w:rPr>
        <w:t xml:space="preserve">neas;  la sede de dicho Diplomado fue  la Unidad Académica  de  Hermosillo, obteniendo como resultado </w:t>
      </w:r>
      <w:r w:rsidR="0019523D" w:rsidRPr="00335C3E">
        <w:rPr>
          <w:rFonts w:ascii="Century Gothic" w:hAnsi="Century Gothic" w:cs="Arial"/>
          <w:sz w:val="24"/>
          <w:szCs w:val="24"/>
        </w:rPr>
        <w:t>que</w:t>
      </w:r>
      <w:r w:rsidRPr="00335C3E">
        <w:rPr>
          <w:rFonts w:ascii="Century Gothic" w:hAnsi="Century Gothic" w:cs="Arial"/>
          <w:sz w:val="24"/>
          <w:szCs w:val="24"/>
        </w:rPr>
        <w:t>143 personas</w:t>
      </w:r>
      <w:r w:rsidR="0019523D" w:rsidRPr="00335C3E">
        <w:rPr>
          <w:rFonts w:ascii="Century Gothic" w:hAnsi="Century Gothic" w:cs="Arial"/>
          <w:sz w:val="24"/>
          <w:szCs w:val="24"/>
        </w:rPr>
        <w:t xml:space="preserve"> culminaran su formación en el tema.</w:t>
      </w:r>
    </w:p>
    <w:p w:rsidR="001651AA" w:rsidRPr="00335C3E" w:rsidRDefault="00535E75" w:rsidP="009C14FE">
      <w:pPr>
        <w:jc w:val="both"/>
        <w:rPr>
          <w:rFonts w:ascii="Century Gothic" w:hAnsi="Century Gothic" w:cs="Arial"/>
          <w:sz w:val="24"/>
          <w:szCs w:val="24"/>
        </w:rPr>
      </w:pPr>
      <w:r w:rsidRPr="00335C3E">
        <w:rPr>
          <w:rFonts w:ascii="Century Gothic" w:hAnsi="Century Gothic" w:cs="Arial"/>
          <w:sz w:val="24"/>
          <w:szCs w:val="24"/>
        </w:rPr>
        <w:t>Se llevó</w:t>
      </w:r>
      <w:r w:rsidR="001651AA" w:rsidRPr="00335C3E">
        <w:rPr>
          <w:rFonts w:ascii="Century Gothic" w:hAnsi="Century Gothic" w:cs="Arial"/>
          <w:sz w:val="24"/>
          <w:szCs w:val="24"/>
        </w:rPr>
        <w:t xml:space="preserve"> a cabo para personal administrativo y  directivo de la Universidad Estatal de Sonora,  la capacitación  presencial en  las cinco unidades académicas de la Transversalización de la Perspectiva de Género, a efecto de    promover de manera   específica,  la identificación de las características que integran los indicadores con perspectiva de género, permitiendo el desarrollo y conceptualización de los tipos de brechas de género en el contexto educativo, vinculados a los temas de Transversalidad, políticas </w:t>
      </w:r>
      <w:r w:rsidR="00D01F45" w:rsidRPr="00335C3E">
        <w:rPr>
          <w:rFonts w:ascii="Century Gothic" w:hAnsi="Century Gothic" w:cs="Arial"/>
          <w:sz w:val="24"/>
          <w:szCs w:val="24"/>
        </w:rPr>
        <w:t>pú</w:t>
      </w:r>
      <w:r w:rsidR="001651AA" w:rsidRPr="00335C3E">
        <w:rPr>
          <w:rFonts w:ascii="Century Gothic" w:hAnsi="Century Gothic" w:cs="Arial"/>
          <w:sz w:val="24"/>
          <w:szCs w:val="24"/>
        </w:rPr>
        <w:t>blicas, igualdad y equidad de género, para la elaboración de programas sociales para jóvenes universitarios.</w:t>
      </w:r>
    </w:p>
    <w:p w:rsidR="00DB62E2" w:rsidRPr="00335C3E" w:rsidRDefault="001651AA" w:rsidP="009C14FE">
      <w:pPr>
        <w:jc w:val="both"/>
        <w:rPr>
          <w:rFonts w:ascii="Century Gothic" w:hAnsi="Century Gothic" w:cs="Arial"/>
          <w:sz w:val="24"/>
          <w:szCs w:val="24"/>
        </w:rPr>
      </w:pPr>
      <w:r w:rsidRPr="00335C3E">
        <w:rPr>
          <w:rFonts w:ascii="Century Gothic" w:hAnsi="Century Gothic" w:cs="Arial"/>
          <w:sz w:val="24"/>
          <w:szCs w:val="24"/>
        </w:rPr>
        <w:t>Se impartieron 12 cursos con duración de 6 horas cada uno de ellos, beneficiando a 2</w:t>
      </w:r>
      <w:r w:rsidR="00D01F45" w:rsidRPr="00335C3E">
        <w:rPr>
          <w:rFonts w:ascii="Century Gothic" w:hAnsi="Century Gothic" w:cs="Arial"/>
          <w:sz w:val="24"/>
          <w:szCs w:val="24"/>
        </w:rPr>
        <w:t>48 personas.</w:t>
      </w:r>
    </w:p>
    <w:p w:rsidR="00AB2542" w:rsidRPr="00335C3E" w:rsidRDefault="00AB2542" w:rsidP="009C14FE">
      <w:pPr>
        <w:jc w:val="both"/>
        <w:rPr>
          <w:rFonts w:ascii="Century Gothic" w:hAnsi="Century Gothic" w:cs="Arial"/>
          <w:sz w:val="24"/>
          <w:szCs w:val="24"/>
        </w:rPr>
      </w:pPr>
    </w:p>
    <w:p w:rsidR="00DB62E2" w:rsidRPr="00335C3E" w:rsidRDefault="00DB62E2" w:rsidP="00AB2542">
      <w:pPr>
        <w:pStyle w:val="Ttulo2"/>
        <w:rPr>
          <w:rFonts w:ascii="Century Gothic" w:hAnsi="Century Gothic"/>
          <w:color w:val="FF0000"/>
        </w:rPr>
      </w:pPr>
      <w:bookmarkStart w:id="26" w:name="_Toc506918331"/>
      <w:r w:rsidRPr="00335C3E">
        <w:rPr>
          <w:rFonts w:ascii="Century Gothic" w:hAnsi="Century Gothic"/>
          <w:color w:val="FF0000"/>
        </w:rPr>
        <w:t>Estrategia  para  el fortalecimiento del Grupo Estatal  de Prevención de Embarazo en Adolescente</w:t>
      </w:r>
      <w:r w:rsidR="00D92D7C" w:rsidRPr="00335C3E">
        <w:rPr>
          <w:rFonts w:ascii="Century Gothic" w:hAnsi="Century Gothic"/>
          <w:color w:val="FF0000"/>
        </w:rPr>
        <w:t>s</w:t>
      </w:r>
      <w:r w:rsidRPr="00335C3E">
        <w:rPr>
          <w:rFonts w:ascii="Century Gothic" w:hAnsi="Century Gothic"/>
          <w:color w:val="FF0000"/>
        </w:rPr>
        <w:t xml:space="preserve"> (GEPEA)</w:t>
      </w:r>
      <w:bookmarkEnd w:id="26"/>
    </w:p>
    <w:p w:rsidR="00DB62E2" w:rsidRPr="00335C3E" w:rsidRDefault="00DB62E2" w:rsidP="00DB62E2">
      <w:pPr>
        <w:pStyle w:val="Prrafodelista"/>
        <w:jc w:val="both"/>
        <w:rPr>
          <w:rFonts w:ascii="Century Gothic" w:hAnsi="Century Gothic" w:cs="Arial"/>
          <w:color w:val="FF0000"/>
          <w:sz w:val="24"/>
          <w:szCs w:val="24"/>
        </w:rPr>
      </w:pPr>
    </w:p>
    <w:p w:rsidR="00DB62E2" w:rsidRPr="00335C3E" w:rsidRDefault="00DB62E2" w:rsidP="00DB62E2">
      <w:pPr>
        <w:jc w:val="both"/>
        <w:rPr>
          <w:rFonts w:ascii="Century Gothic" w:hAnsi="Century Gothic" w:cs="Arial"/>
          <w:sz w:val="24"/>
          <w:szCs w:val="24"/>
        </w:rPr>
      </w:pPr>
      <w:r w:rsidRPr="00335C3E">
        <w:rPr>
          <w:rFonts w:ascii="Century Gothic" w:hAnsi="Century Gothic" w:cs="Arial"/>
          <w:sz w:val="24"/>
          <w:szCs w:val="24"/>
        </w:rPr>
        <w:t xml:space="preserve">El Instituto Sonorense de las Mujeres, tiene el enorme compromiso de ser parte promotora del cumplimiento de </w:t>
      </w:r>
      <w:r w:rsidRPr="00335C3E">
        <w:rPr>
          <w:rFonts w:ascii="Century Gothic" w:hAnsi="Century Gothic" w:cs="Arial"/>
          <w:sz w:val="24"/>
          <w:szCs w:val="24"/>
        </w:rPr>
        <w:lastRenderedPageBreak/>
        <w:t>la Estrategia de Prevención de Embarazo Adolescente</w:t>
      </w:r>
      <w:r w:rsidR="00D92D7C" w:rsidRPr="00335C3E">
        <w:rPr>
          <w:rFonts w:ascii="Century Gothic" w:hAnsi="Century Gothic" w:cs="Arial"/>
          <w:sz w:val="24"/>
          <w:szCs w:val="24"/>
        </w:rPr>
        <w:t>s</w:t>
      </w:r>
      <w:r w:rsidR="00535E75" w:rsidRPr="00335C3E">
        <w:rPr>
          <w:rFonts w:ascii="Century Gothic" w:hAnsi="Century Gothic" w:cs="Arial"/>
          <w:sz w:val="24"/>
          <w:szCs w:val="24"/>
        </w:rPr>
        <w:t>;</w:t>
      </w:r>
      <w:r w:rsidRPr="00335C3E">
        <w:rPr>
          <w:rFonts w:ascii="Century Gothic" w:hAnsi="Century Gothic" w:cs="Arial"/>
          <w:sz w:val="24"/>
          <w:szCs w:val="24"/>
        </w:rPr>
        <w:t xml:space="preserve"> por </w:t>
      </w:r>
      <w:r w:rsidR="00535E75" w:rsidRPr="00335C3E">
        <w:rPr>
          <w:rFonts w:ascii="Century Gothic" w:hAnsi="Century Gothic" w:cs="Arial"/>
          <w:sz w:val="24"/>
          <w:szCs w:val="24"/>
        </w:rPr>
        <w:t>ello, gracias</w:t>
      </w:r>
      <w:r w:rsidRPr="00335C3E">
        <w:rPr>
          <w:rFonts w:ascii="Century Gothic" w:hAnsi="Century Gothic" w:cs="Arial"/>
          <w:sz w:val="24"/>
          <w:szCs w:val="24"/>
        </w:rPr>
        <w:t xml:space="preserve"> al Programa de Fortalecimiento a la Transversalidad  de la Perspectiva de Género,  impulsamos acciones para analizar el seguimiento a la implementación de la estrategia para la prevención de embarazos en adolescentes que se está llevando a cabo en Sonora,  alineada a la estrategia nacional.</w:t>
      </w:r>
    </w:p>
    <w:p w:rsidR="00DB62E2" w:rsidRPr="00335C3E" w:rsidRDefault="00DB62E2" w:rsidP="00DB62E2">
      <w:pPr>
        <w:jc w:val="both"/>
        <w:rPr>
          <w:rFonts w:ascii="Century Gothic" w:hAnsi="Century Gothic" w:cs="Arial"/>
          <w:sz w:val="24"/>
          <w:szCs w:val="24"/>
        </w:rPr>
      </w:pPr>
      <w:r w:rsidRPr="00335C3E">
        <w:rPr>
          <w:rFonts w:ascii="Century Gothic" w:hAnsi="Century Gothic" w:cs="Arial"/>
          <w:sz w:val="24"/>
          <w:szCs w:val="24"/>
        </w:rPr>
        <w:t>Derivado de ese análisis, pudimos conocer las inquietudes de las representantes de las dependencias que conforman el GEPEA en Sonora, y analizar la mejor estrategia para impulsar acciones concretas que permitan obtener  resultados más favorables</w:t>
      </w:r>
      <w:r w:rsidR="00D92D7C" w:rsidRPr="00335C3E">
        <w:rPr>
          <w:rFonts w:ascii="Century Gothic" w:hAnsi="Century Gothic" w:cs="Arial"/>
          <w:sz w:val="24"/>
          <w:szCs w:val="24"/>
        </w:rPr>
        <w:t xml:space="preserve"> y establecer mecanismos de coordinación interinstitucional.</w:t>
      </w:r>
    </w:p>
    <w:p w:rsidR="00D92D7C" w:rsidRPr="00335C3E" w:rsidRDefault="00D92D7C" w:rsidP="00DB62E2">
      <w:pPr>
        <w:jc w:val="both"/>
        <w:rPr>
          <w:rFonts w:ascii="Century Gothic" w:hAnsi="Century Gothic" w:cs="Arial"/>
          <w:sz w:val="24"/>
          <w:szCs w:val="24"/>
        </w:rPr>
      </w:pPr>
      <w:r w:rsidRPr="00335C3E">
        <w:rPr>
          <w:rFonts w:ascii="Century Gothic" w:hAnsi="Century Gothic" w:cs="Arial"/>
          <w:sz w:val="24"/>
          <w:szCs w:val="24"/>
        </w:rPr>
        <w:t>Propusimos la realización de dos mesas de trabajo para realizar mediante la metodología del marco lógico,  arboles de problemas y soluciones que nos llevaran a conocer los motivos por los cuales no se estaba disminuyendo el embarazo en adolescentes en la entidad.</w:t>
      </w:r>
    </w:p>
    <w:p w:rsidR="00EC11D5" w:rsidRPr="00335C3E" w:rsidRDefault="00D92D7C" w:rsidP="009C14FE">
      <w:pPr>
        <w:jc w:val="both"/>
        <w:rPr>
          <w:rFonts w:ascii="Century Gothic" w:hAnsi="Century Gothic" w:cs="Arial"/>
          <w:sz w:val="24"/>
          <w:szCs w:val="24"/>
        </w:rPr>
      </w:pPr>
      <w:r w:rsidRPr="00335C3E">
        <w:rPr>
          <w:rFonts w:ascii="Century Gothic" w:hAnsi="Century Gothic" w:cs="Arial"/>
          <w:sz w:val="24"/>
          <w:szCs w:val="24"/>
        </w:rPr>
        <w:t xml:space="preserve">Como resultado de estas acciones, el Instituto Sonorense de las Mujeres, propondrá  ante  el GEPEA, </w:t>
      </w:r>
      <w:r w:rsidR="00535E75" w:rsidRPr="00335C3E">
        <w:rPr>
          <w:rFonts w:ascii="Century Gothic" w:hAnsi="Century Gothic" w:cs="Arial"/>
          <w:sz w:val="24"/>
          <w:szCs w:val="24"/>
        </w:rPr>
        <w:t>implementar</w:t>
      </w:r>
      <w:r w:rsidRPr="00335C3E">
        <w:rPr>
          <w:rFonts w:ascii="Century Gothic" w:hAnsi="Century Gothic" w:cs="Arial"/>
          <w:sz w:val="24"/>
          <w:szCs w:val="24"/>
        </w:rPr>
        <w:t xml:space="preserve"> mecanismos de planeación estratégica para alinear las acciones que se llevan a cabo  en la entidad, con las de la Estrategia nacional, para lograrlo, pretendemos realizar talleres, construcción de </w:t>
      </w:r>
      <w:r w:rsidRPr="00335C3E">
        <w:rPr>
          <w:rFonts w:ascii="Century Gothic" w:hAnsi="Century Gothic" w:cs="Arial"/>
          <w:sz w:val="24"/>
          <w:szCs w:val="24"/>
        </w:rPr>
        <w:lastRenderedPageBreak/>
        <w:t xml:space="preserve">indicadores, y la elaboración de un Programa Estatal  para atender  las recomendaciones de la </w:t>
      </w:r>
      <w:r w:rsidRPr="00335C3E">
        <w:rPr>
          <w:rFonts w:ascii="Century Gothic" w:hAnsi="Century Gothic" w:cs="Arial"/>
          <w:b/>
          <w:sz w:val="24"/>
          <w:szCs w:val="24"/>
        </w:rPr>
        <w:t>ENAPEA</w:t>
      </w:r>
      <w:r w:rsidRPr="00335C3E">
        <w:rPr>
          <w:rFonts w:ascii="Century Gothic" w:hAnsi="Century Gothic" w:cs="Arial"/>
          <w:sz w:val="24"/>
          <w:szCs w:val="24"/>
        </w:rPr>
        <w:t xml:space="preserve"> en nuestra entidad. </w:t>
      </w:r>
    </w:p>
    <w:p w:rsidR="004D3F9A" w:rsidRPr="00335C3E" w:rsidRDefault="0018068F" w:rsidP="005535EA">
      <w:pPr>
        <w:pStyle w:val="Ttulo2"/>
        <w:rPr>
          <w:rFonts w:ascii="Century Gothic" w:hAnsi="Century Gothic"/>
        </w:rPr>
      </w:pPr>
      <w:bookmarkStart w:id="27" w:name="_Toc506918332"/>
      <w:r w:rsidRPr="00335C3E">
        <w:rPr>
          <w:rFonts w:ascii="Century Gothic" w:hAnsi="Century Gothic"/>
          <w:color w:val="FF0000"/>
        </w:rPr>
        <w:t xml:space="preserve">Capacitaciones </w:t>
      </w:r>
      <w:r w:rsidR="00FF76E1" w:rsidRPr="00335C3E">
        <w:rPr>
          <w:rFonts w:ascii="Century Gothic" w:hAnsi="Century Gothic"/>
          <w:color w:val="FF0000"/>
        </w:rPr>
        <w:t>en la aplicación de la Norma 046 de Salud.</w:t>
      </w:r>
      <w:bookmarkEnd w:id="27"/>
    </w:p>
    <w:p w:rsidR="0018068F" w:rsidRPr="00335C3E" w:rsidRDefault="0018068F" w:rsidP="0018068F">
      <w:pPr>
        <w:pStyle w:val="Prrafodelista"/>
        <w:jc w:val="both"/>
        <w:rPr>
          <w:rFonts w:ascii="Century Gothic" w:hAnsi="Century Gothic" w:cs="Arial"/>
          <w:color w:val="E36C0A" w:themeColor="accent6" w:themeShade="BF"/>
          <w:sz w:val="24"/>
          <w:szCs w:val="24"/>
        </w:rPr>
      </w:pPr>
    </w:p>
    <w:p w:rsidR="0018068F" w:rsidRPr="00335C3E" w:rsidRDefault="0018068F" w:rsidP="0018068F">
      <w:pPr>
        <w:jc w:val="both"/>
        <w:rPr>
          <w:rFonts w:ascii="Century Gothic" w:hAnsi="Century Gothic" w:cs="Arial"/>
          <w:sz w:val="24"/>
          <w:szCs w:val="24"/>
        </w:rPr>
      </w:pPr>
      <w:r w:rsidRPr="00335C3E">
        <w:rPr>
          <w:rFonts w:ascii="Century Gothic" w:hAnsi="Century Gothic" w:cs="Arial"/>
          <w:sz w:val="24"/>
          <w:szCs w:val="24"/>
        </w:rPr>
        <w:t xml:space="preserve">En seguimiento a la prevención de violencia sexual y de género contra mujeres, adolescentes y niñas, el Instituto Sonorense de las  Mujeres, capacitó en la aplicación de la </w:t>
      </w:r>
      <w:r w:rsidRPr="00335C3E">
        <w:rPr>
          <w:rFonts w:ascii="Century Gothic" w:hAnsi="Century Gothic" w:cs="Arial"/>
          <w:b/>
          <w:sz w:val="24"/>
          <w:szCs w:val="24"/>
        </w:rPr>
        <w:t>NOM-046SSA2-2005</w:t>
      </w:r>
      <w:r w:rsidRPr="00335C3E">
        <w:rPr>
          <w:rFonts w:ascii="Century Gothic" w:hAnsi="Century Gothic" w:cs="Arial"/>
          <w:sz w:val="24"/>
          <w:szCs w:val="24"/>
        </w:rPr>
        <w:t xml:space="preserve"> a personal de</w:t>
      </w:r>
      <w:r w:rsidR="00535E75" w:rsidRPr="00335C3E">
        <w:rPr>
          <w:rFonts w:ascii="Century Gothic" w:hAnsi="Century Gothic" w:cs="Arial"/>
          <w:sz w:val="24"/>
          <w:szCs w:val="24"/>
        </w:rPr>
        <w:t xml:space="preserve"> la Fiscalía General de J</w:t>
      </w:r>
      <w:r w:rsidRPr="00335C3E">
        <w:rPr>
          <w:rFonts w:ascii="Century Gothic" w:hAnsi="Century Gothic" w:cs="Arial"/>
          <w:sz w:val="24"/>
          <w:szCs w:val="24"/>
        </w:rPr>
        <w:t xml:space="preserve">usticia del Estado de Sonora, personal </w:t>
      </w:r>
      <w:r w:rsidR="00535E75" w:rsidRPr="00335C3E">
        <w:rPr>
          <w:rFonts w:ascii="Century Gothic" w:hAnsi="Century Gothic" w:cs="Arial"/>
          <w:sz w:val="24"/>
          <w:szCs w:val="24"/>
        </w:rPr>
        <w:t>de</w:t>
      </w:r>
      <w:r w:rsidRPr="00335C3E">
        <w:rPr>
          <w:rFonts w:ascii="Century Gothic" w:hAnsi="Century Gothic" w:cs="Arial"/>
          <w:sz w:val="24"/>
          <w:szCs w:val="24"/>
        </w:rPr>
        <w:t xml:space="preserve"> las ag</w:t>
      </w:r>
      <w:r w:rsidR="00535E75" w:rsidRPr="00335C3E">
        <w:rPr>
          <w:rFonts w:ascii="Century Gothic" w:hAnsi="Century Gothic" w:cs="Arial"/>
          <w:sz w:val="24"/>
          <w:szCs w:val="24"/>
        </w:rPr>
        <w:t>encias del M</w:t>
      </w:r>
      <w:r w:rsidRPr="00335C3E">
        <w:rPr>
          <w:rFonts w:ascii="Century Gothic" w:hAnsi="Century Gothic" w:cs="Arial"/>
          <w:sz w:val="24"/>
          <w:szCs w:val="24"/>
        </w:rPr>
        <w:t xml:space="preserve">inisterio </w:t>
      </w:r>
      <w:r w:rsidR="00535E75" w:rsidRPr="00335C3E">
        <w:rPr>
          <w:rFonts w:ascii="Century Gothic" w:hAnsi="Century Gothic" w:cs="Arial"/>
          <w:sz w:val="24"/>
          <w:szCs w:val="24"/>
        </w:rPr>
        <w:t>P</w:t>
      </w:r>
      <w:r w:rsidRPr="00335C3E">
        <w:rPr>
          <w:rFonts w:ascii="Century Gothic" w:hAnsi="Century Gothic" w:cs="Arial"/>
          <w:sz w:val="24"/>
          <w:szCs w:val="24"/>
        </w:rPr>
        <w:t xml:space="preserve">úblico, así como a personal de servicios de salud de </w:t>
      </w:r>
      <w:r w:rsidR="00D139F3" w:rsidRPr="00335C3E">
        <w:rPr>
          <w:rFonts w:ascii="Century Gothic" w:hAnsi="Century Gothic" w:cs="Arial"/>
          <w:sz w:val="24"/>
          <w:szCs w:val="24"/>
        </w:rPr>
        <w:t>S</w:t>
      </w:r>
      <w:r w:rsidRPr="00335C3E">
        <w:rPr>
          <w:rFonts w:ascii="Century Gothic" w:hAnsi="Century Gothic" w:cs="Arial"/>
          <w:sz w:val="24"/>
          <w:szCs w:val="24"/>
        </w:rPr>
        <w:t xml:space="preserve">onora, para que de manera transversal se implementen acciones coordinadas que garanticen el acceso a los servicios de salud y a la justicia a mujeres que han sufrido violencia sexual o de género. </w:t>
      </w:r>
    </w:p>
    <w:p w:rsidR="0018068F" w:rsidRPr="00335C3E" w:rsidRDefault="0018068F" w:rsidP="0018068F">
      <w:pPr>
        <w:jc w:val="both"/>
        <w:rPr>
          <w:rFonts w:ascii="Century Gothic" w:hAnsi="Century Gothic" w:cs="Arial"/>
          <w:sz w:val="24"/>
          <w:szCs w:val="24"/>
        </w:rPr>
      </w:pPr>
      <w:r w:rsidRPr="00335C3E">
        <w:rPr>
          <w:rFonts w:ascii="Century Gothic" w:hAnsi="Century Gothic" w:cs="Arial"/>
          <w:sz w:val="24"/>
          <w:szCs w:val="24"/>
        </w:rPr>
        <w:t>La capacitación en la norma se llevó a cabo en los municipios de Cajeme y Hermosillo, beneficiando a 113 servidoras y servidores públicos, de los cuales 74 eran de Cajeme y 39 de Hermosillo.</w:t>
      </w:r>
    </w:p>
    <w:p w:rsidR="004D3F9A" w:rsidRPr="00335C3E" w:rsidRDefault="00FF76E1" w:rsidP="008B3694">
      <w:pPr>
        <w:pStyle w:val="Ttulo2"/>
        <w:rPr>
          <w:rFonts w:ascii="Century Gothic" w:hAnsi="Century Gothic"/>
          <w:color w:val="FF0000"/>
        </w:rPr>
      </w:pPr>
      <w:bookmarkStart w:id="28" w:name="_Toc506918333"/>
      <w:r w:rsidRPr="00335C3E">
        <w:rPr>
          <w:rFonts w:ascii="Century Gothic" w:hAnsi="Century Gothic"/>
          <w:color w:val="FF0000"/>
        </w:rPr>
        <w:t>Certificaciones a personal especializado</w:t>
      </w:r>
      <w:bookmarkEnd w:id="28"/>
    </w:p>
    <w:p w:rsidR="008B3694" w:rsidRPr="00335C3E" w:rsidRDefault="008B3694" w:rsidP="008B3694">
      <w:pPr>
        <w:rPr>
          <w:rFonts w:ascii="Century Gothic" w:hAnsi="Century Gothic"/>
        </w:rPr>
      </w:pPr>
    </w:p>
    <w:p w:rsidR="00FF76E1" w:rsidRPr="00335C3E" w:rsidRDefault="00FF76E1" w:rsidP="00FF76E1">
      <w:p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El Instituto Sonorense de las Mujeres, logró certificar a 18 personas en la</w:t>
      </w:r>
      <w:r w:rsidRPr="00335C3E">
        <w:rPr>
          <w:rFonts w:ascii="Century Gothic" w:eastAsia="Times New Roman" w:hAnsi="Century Gothic" w:cs="Arial"/>
          <w:b/>
          <w:bCs/>
          <w:color w:val="000000"/>
          <w:sz w:val="24"/>
          <w:szCs w:val="24"/>
          <w:lang w:eastAsia="es-MX"/>
        </w:rPr>
        <w:t xml:space="preserve"> EC0539 </w:t>
      </w:r>
      <w:r w:rsidR="008B3694" w:rsidRPr="00335C3E">
        <w:rPr>
          <w:rFonts w:ascii="Century Gothic" w:eastAsia="Times New Roman" w:hAnsi="Century Gothic" w:cs="Arial"/>
          <w:b/>
          <w:bCs/>
          <w:color w:val="000000"/>
          <w:sz w:val="24"/>
          <w:szCs w:val="24"/>
          <w:lang w:eastAsia="es-MX"/>
        </w:rPr>
        <w:t xml:space="preserve">en </w:t>
      </w:r>
      <w:r w:rsidR="008B3694" w:rsidRPr="00335C3E">
        <w:rPr>
          <w:rFonts w:ascii="Century Gothic" w:eastAsia="Times New Roman" w:hAnsi="Century Gothic" w:cs="Arial"/>
          <w:b/>
          <w:bCs/>
          <w:i/>
          <w:color w:val="000000"/>
          <w:sz w:val="24"/>
          <w:szCs w:val="24"/>
          <w:lang w:eastAsia="es-MX"/>
        </w:rPr>
        <w:t>“</w:t>
      </w:r>
      <w:r w:rsidRPr="00335C3E">
        <w:rPr>
          <w:rFonts w:ascii="Century Gothic" w:eastAsia="Times New Roman" w:hAnsi="Century Gothic" w:cs="Arial"/>
          <w:b/>
          <w:bCs/>
          <w:i/>
          <w:color w:val="000000"/>
          <w:sz w:val="24"/>
          <w:szCs w:val="24"/>
          <w:lang w:eastAsia="es-MX"/>
        </w:rPr>
        <w:t xml:space="preserve">Atención presencial de </w:t>
      </w:r>
      <w:r w:rsidRPr="00335C3E">
        <w:rPr>
          <w:rFonts w:ascii="Century Gothic" w:eastAsia="Times New Roman" w:hAnsi="Century Gothic" w:cs="Arial"/>
          <w:b/>
          <w:bCs/>
          <w:i/>
          <w:color w:val="000000"/>
          <w:sz w:val="24"/>
          <w:szCs w:val="24"/>
          <w:lang w:eastAsia="es-MX"/>
        </w:rPr>
        <w:lastRenderedPageBreak/>
        <w:t>primer contacto a Mujeres Víctimas de Violencia de Género</w:t>
      </w:r>
      <w:r w:rsidR="008B3694" w:rsidRPr="00335C3E">
        <w:rPr>
          <w:rFonts w:ascii="Century Gothic" w:eastAsia="Times New Roman" w:hAnsi="Century Gothic" w:cs="Arial"/>
          <w:b/>
          <w:bCs/>
          <w:i/>
          <w:color w:val="000000"/>
          <w:sz w:val="24"/>
          <w:szCs w:val="24"/>
          <w:lang w:eastAsia="es-MX"/>
        </w:rPr>
        <w:t>”</w:t>
      </w:r>
      <w:r w:rsidRPr="00335C3E">
        <w:rPr>
          <w:rFonts w:ascii="Century Gothic" w:eastAsia="Times New Roman" w:hAnsi="Century Gothic" w:cs="Arial"/>
          <w:b/>
          <w:bCs/>
          <w:i/>
          <w:color w:val="000000"/>
          <w:sz w:val="24"/>
          <w:szCs w:val="24"/>
          <w:lang w:eastAsia="es-MX"/>
        </w:rPr>
        <w:t>.</w:t>
      </w:r>
      <w:r w:rsidR="00FA4D0D" w:rsidRPr="00335C3E">
        <w:rPr>
          <w:rFonts w:ascii="Century Gothic" w:eastAsia="Times New Roman" w:hAnsi="Century Gothic" w:cs="Arial"/>
          <w:bCs/>
          <w:color w:val="000000"/>
          <w:sz w:val="24"/>
          <w:szCs w:val="24"/>
          <w:lang w:eastAsia="es-MX"/>
        </w:rPr>
        <w:t>Las personas</w:t>
      </w:r>
      <w:r w:rsidRPr="00335C3E">
        <w:rPr>
          <w:rFonts w:ascii="Century Gothic" w:eastAsia="Times New Roman" w:hAnsi="Century Gothic" w:cs="Arial"/>
          <w:bCs/>
          <w:color w:val="000000"/>
          <w:sz w:val="24"/>
          <w:szCs w:val="24"/>
          <w:lang w:eastAsia="es-MX"/>
        </w:rPr>
        <w:t xml:space="preserve"> beneficiarias fueron personal de los albergues, policías municipales que atienden los casos de violencia intrafamiliar y de género, así como personal del Instituto </w:t>
      </w:r>
      <w:r w:rsidR="00FA4D0D" w:rsidRPr="00335C3E">
        <w:rPr>
          <w:rFonts w:ascii="Century Gothic" w:eastAsia="Times New Roman" w:hAnsi="Century Gothic" w:cs="Arial"/>
          <w:bCs/>
          <w:color w:val="000000"/>
          <w:sz w:val="24"/>
          <w:szCs w:val="24"/>
          <w:lang w:eastAsia="es-MX"/>
        </w:rPr>
        <w:t>responsable de</w:t>
      </w:r>
      <w:r w:rsidRPr="00335C3E">
        <w:rPr>
          <w:rFonts w:ascii="Century Gothic" w:eastAsia="Times New Roman" w:hAnsi="Century Gothic" w:cs="Arial"/>
          <w:bCs/>
          <w:color w:val="000000"/>
          <w:sz w:val="24"/>
          <w:szCs w:val="24"/>
          <w:lang w:eastAsia="es-MX"/>
        </w:rPr>
        <w:t xml:space="preserve"> brindar atención a mujeres víctimas de violencia, Los trabajos para certificación se </w:t>
      </w:r>
      <w:r w:rsidR="00FA4D0D" w:rsidRPr="00335C3E">
        <w:rPr>
          <w:rFonts w:ascii="Century Gothic" w:eastAsia="Times New Roman" w:hAnsi="Century Gothic" w:cs="Arial"/>
          <w:bCs/>
          <w:color w:val="000000"/>
          <w:sz w:val="24"/>
          <w:szCs w:val="24"/>
          <w:lang w:eastAsia="es-MX"/>
        </w:rPr>
        <w:t>llevaron</w:t>
      </w:r>
      <w:r w:rsidRPr="00335C3E">
        <w:rPr>
          <w:rFonts w:ascii="Century Gothic" w:eastAsia="Times New Roman" w:hAnsi="Century Gothic" w:cs="Arial"/>
          <w:bCs/>
          <w:color w:val="000000"/>
          <w:sz w:val="24"/>
          <w:szCs w:val="24"/>
          <w:lang w:eastAsia="es-MX"/>
        </w:rPr>
        <w:t xml:space="preserve"> a cabo en 4 sesiones de 8 horas cada uno, para 18 personas.</w:t>
      </w:r>
    </w:p>
    <w:p w:rsidR="00FF76E1" w:rsidRPr="00335C3E" w:rsidRDefault="00FF76E1" w:rsidP="00FF76E1">
      <w:p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 xml:space="preserve">Otra de las certificaciones que realizamos para personal de la Secretaría de Salud, fue  la </w:t>
      </w:r>
      <w:r w:rsidRPr="00335C3E">
        <w:rPr>
          <w:rFonts w:ascii="Century Gothic" w:eastAsia="Times New Roman" w:hAnsi="Century Gothic" w:cs="Arial"/>
          <w:b/>
          <w:bCs/>
          <w:color w:val="000000"/>
          <w:sz w:val="24"/>
          <w:szCs w:val="24"/>
          <w:lang w:eastAsia="es-MX"/>
        </w:rPr>
        <w:t>EC0263</w:t>
      </w:r>
      <w:r w:rsidR="008B3694" w:rsidRPr="00335C3E">
        <w:rPr>
          <w:rFonts w:ascii="Century Gothic" w:eastAsia="Times New Roman" w:hAnsi="Century Gothic" w:cs="Arial"/>
          <w:bCs/>
          <w:color w:val="000000"/>
          <w:sz w:val="24"/>
          <w:szCs w:val="24"/>
          <w:lang w:eastAsia="es-MX"/>
        </w:rPr>
        <w:t xml:space="preserve">en </w:t>
      </w:r>
      <w:r w:rsidR="008B3694" w:rsidRPr="00335C3E">
        <w:rPr>
          <w:rFonts w:ascii="Century Gothic" w:eastAsia="Times New Roman" w:hAnsi="Century Gothic" w:cs="Arial"/>
          <w:b/>
          <w:bCs/>
          <w:i/>
          <w:color w:val="000000"/>
          <w:sz w:val="24"/>
          <w:szCs w:val="24"/>
          <w:lang w:eastAsia="es-MX"/>
        </w:rPr>
        <w:t>“</w:t>
      </w:r>
      <w:r w:rsidRPr="00335C3E">
        <w:rPr>
          <w:rFonts w:ascii="Century Gothic" w:eastAsia="Times New Roman" w:hAnsi="Century Gothic" w:cs="Arial"/>
          <w:b/>
          <w:bCs/>
          <w:i/>
          <w:color w:val="000000"/>
          <w:sz w:val="24"/>
          <w:szCs w:val="24"/>
          <w:lang w:eastAsia="es-MX"/>
        </w:rPr>
        <w:t>Acompañamiento Emocional a Mujeres diagnosticadas con Cáncer de Mama</w:t>
      </w:r>
      <w:r w:rsidR="008B3694" w:rsidRPr="00335C3E">
        <w:rPr>
          <w:rFonts w:ascii="Century Gothic" w:eastAsia="Times New Roman" w:hAnsi="Century Gothic" w:cs="Arial"/>
          <w:b/>
          <w:bCs/>
          <w:i/>
          <w:color w:val="000000"/>
          <w:sz w:val="24"/>
          <w:szCs w:val="24"/>
          <w:lang w:eastAsia="es-MX"/>
        </w:rPr>
        <w:t>”</w:t>
      </w:r>
      <w:r w:rsidRPr="00335C3E">
        <w:rPr>
          <w:rFonts w:ascii="Century Gothic" w:eastAsia="Times New Roman" w:hAnsi="Century Gothic" w:cs="Arial"/>
          <w:b/>
          <w:bCs/>
          <w:i/>
          <w:color w:val="000000"/>
          <w:sz w:val="24"/>
          <w:szCs w:val="24"/>
          <w:lang w:eastAsia="es-MX"/>
        </w:rPr>
        <w:t>,</w:t>
      </w:r>
      <w:r w:rsidRPr="00335C3E">
        <w:rPr>
          <w:rFonts w:ascii="Century Gothic" w:eastAsia="Times New Roman" w:hAnsi="Century Gothic" w:cs="Arial"/>
          <w:bCs/>
          <w:color w:val="000000"/>
          <w:sz w:val="24"/>
          <w:szCs w:val="24"/>
          <w:lang w:eastAsia="es-MX"/>
        </w:rPr>
        <w:t xml:space="preserve"> siendo 12 las profesionistas certificadas  quienes ahora  cuentan con una validación para brindar una atención oportuna  a estas mujeres. Los trabajos para certificación se llevar</w:t>
      </w:r>
      <w:r w:rsidR="00FA4D0D" w:rsidRPr="00335C3E">
        <w:rPr>
          <w:rFonts w:ascii="Century Gothic" w:eastAsia="Times New Roman" w:hAnsi="Century Gothic" w:cs="Arial"/>
          <w:bCs/>
          <w:color w:val="000000"/>
          <w:sz w:val="24"/>
          <w:szCs w:val="24"/>
          <w:lang w:eastAsia="es-MX"/>
        </w:rPr>
        <w:t>o</w:t>
      </w:r>
      <w:r w:rsidRPr="00335C3E">
        <w:rPr>
          <w:rFonts w:ascii="Century Gothic" w:eastAsia="Times New Roman" w:hAnsi="Century Gothic" w:cs="Arial"/>
          <w:bCs/>
          <w:color w:val="000000"/>
          <w:sz w:val="24"/>
          <w:szCs w:val="24"/>
          <w:lang w:eastAsia="es-MX"/>
        </w:rPr>
        <w:t>n a cabo en 5 sesiones de 8 horas cada uno, para 12 personas.</w:t>
      </w:r>
    </w:p>
    <w:p w:rsidR="003D2220" w:rsidRPr="00335C3E" w:rsidRDefault="003D2220" w:rsidP="008B3694">
      <w:pPr>
        <w:pStyle w:val="Ttulo2"/>
        <w:rPr>
          <w:rFonts w:ascii="Century Gothic" w:eastAsia="Times New Roman" w:hAnsi="Century Gothic"/>
          <w:color w:val="FF0000"/>
          <w:lang w:eastAsia="es-MX"/>
        </w:rPr>
      </w:pPr>
      <w:bookmarkStart w:id="29" w:name="_Toc506918334"/>
      <w:r w:rsidRPr="00335C3E">
        <w:rPr>
          <w:rFonts w:ascii="Century Gothic" w:eastAsia="Times New Roman" w:hAnsi="Century Gothic"/>
          <w:color w:val="FF0000"/>
          <w:lang w:eastAsia="es-MX"/>
        </w:rPr>
        <w:t>Lenguaje Incluyente y no sexista.</w:t>
      </w:r>
      <w:bookmarkEnd w:id="29"/>
    </w:p>
    <w:p w:rsidR="008B3694" w:rsidRPr="00335C3E" w:rsidRDefault="008B3694" w:rsidP="008B3694">
      <w:pPr>
        <w:rPr>
          <w:rFonts w:ascii="Century Gothic" w:hAnsi="Century Gothic"/>
          <w:lang w:eastAsia="es-MX"/>
        </w:rPr>
      </w:pPr>
    </w:p>
    <w:p w:rsidR="00FF76E1" w:rsidRPr="00335C3E" w:rsidRDefault="003D2220" w:rsidP="00FF76E1">
      <w:p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Como parte de los compromiso</w:t>
      </w:r>
      <w:r w:rsidR="008B3694" w:rsidRPr="00335C3E">
        <w:rPr>
          <w:rFonts w:ascii="Century Gothic" w:eastAsia="Times New Roman" w:hAnsi="Century Gothic" w:cs="Arial"/>
          <w:bCs/>
          <w:color w:val="000000"/>
          <w:sz w:val="24"/>
          <w:szCs w:val="24"/>
          <w:lang w:eastAsia="es-MX"/>
        </w:rPr>
        <w:t>s</w:t>
      </w:r>
      <w:r w:rsidRPr="00335C3E">
        <w:rPr>
          <w:rFonts w:ascii="Century Gothic" w:eastAsia="Times New Roman" w:hAnsi="Century Gothic" w:cs="Arial"/>
          <w:bCs/>
          <w:color w:val="000000"/>
          <w:sz w:val="24"/>
          <w:szCs w:val="24"/>
          <w:lang w:eastAsia="es-MX"/>
        </w:rPr>
        <w:t xml:space="preserve"> de la </w:t>
      </w:r>
      <w:r w:rsidR="00FA4D0D" w:rsidRPr="00335C3E">
        <w:rPr>
          <w:rFonts w:ascii="Century Gothic" w:eastAsia="Times New Roman" w:hAnsi="Century Gothic" w:cs="Arial"/>
          <w:bCs/>
          <w:color w:val="000000"/>
          <w:sz w:val="24"/>
          <w:szCs w:val="24"/>
          <w:lang w:eastAsia="es-MX"/>
        </w:rPr>
        <w:t>CONAGO</w:t>
      </w:r>
      <w:r w:rsidRPr="00335C3E">
        <w:rPr>
          <w:rFonts w:ascii="Century Gothic" w:eastAsia="Times New Roman" w:hAnsi="Century Gothic" w:cs="Arial"/>
          <w:bCs/>
          <w:color w:val="000000"/>
          <w:sz w:val="24"/>
          <w:szCs w:val="24"/>
          <w:lang w:eastAsia="es-MX"/>
        </w:rPr>
        <w:t xml:space="preserve"> y acciones establecidas </w:t>
      </w:r>
      <w:r w:rsidR="00FA4D0D" w:rsidRPr="00335C3E">
        <w:rPr>
          <w:rFonts w:ascii="Century Gothic" w:eastAsia="Times New Roman" w:hAnsi="Century Gothic" w:cs="Arial"/>
          <w:bCs/>
          <w:color w:val="000000"/>
          <w:sz w:val="24"/>
          <w:szCs w:val="24"/>
          <w:lang w:eastAsia="es-MX"/>
        </w:rPr>
        <w:t>en el</w:t>
      </w:r>
      <w:r w:rsidRPr="00335C3E">
        <w:rPr>
          <w:rFonts w:ascii="Century Gothic" w:eastAsia="Times New Roman" w:hAnsi="Century Gothic" w:cs="Arial"/>
          <w:bCs/>
          <w:color w:val="000000"/>
          <w:sz w:val="24"/>
          <w:szCs w:val="24"/>
          <w:lang w:eastAsia="es-MX"/>
        </w:rPr>
        <w:t xml:space="preserve"> Programa Transversal, </w:t>
      </w:r>
      <w:r w:rsidR="00FA4D0D" w:rsidRPr="00335C3E">
        <w:rPr>
          <w:rFonts w:ascii="Century Gothic" w:eastAsia="Times New Roman" w:hAnsi="Century Gothic" w:cs="Arial"/>
          <w:bCs/>
          <w:color w:val="000000"/>
          <w:sz w:val="24"/>
          <w:szCs w:val="24"/>
          <w:lang w:eastAsia="es-MX"/>
        </w:rPr>
        <w:t>está</w:t>
      </w:r>
      <w:r w:rsidRPr="00335C3E">
        <w:rPr>
          <w:rFonts w:ascii="Century Gothic" w:eastAsia="Times New Roman" w:hAnsi="Century Gothic" w:cs="Arial"/>
          <w:bCs/>
          <w:color w:val="000000"/>
          <w:sz w:val="24"/>
          <w:szCs w:val="24"/>
          <w:lang w:eastAsia="es-MX"/>
        </w:rPr>
        <w:t xml:space="preserve"> el </w:t>
      </w:r>
      <w:r w:rsidR="00FA4D0D" w:rsidRPr="00335C3E">
        <w:rPr>
          <w:rFonts w:ascii="Century Gothic" w:eastAsia="Times New Roman" w:hAnsi="Century Gothic" w:cs="Arial"/>
          <w:bCs/>
          <w:color w:val="000000"/>
          <w:sz w:val="24"/>
          <w:szCs w:val="24"/>
          <w:lang w:eastAsia="es-MX"/>
        </w:rPr>
        <w:t>de impulsar</w:t>
      </w:r>
      <w:r w:rsidRPr="00335C3E">
        <w:rPr>
          <w:rFonts w:ascii="Century Gothic" w:eastAsia="Times New Roman" w:hAnsi="Century Gothic" w:cs="Arial"/>
          <w:bCs/>
          <w:color w:val="000000"/>
          <w:sz w:val="24"/>
          <w:szCs w:val="24"/>
          <w:lang w:eastAsia="es-MX"/>
        </w:rPr>
        <w:t xml:space="preserve"> el lenguaje incluyente y no sexista</w:t>
      </w:r>
      <w:r w:rsidR="00FA4D0D" w:rsidRPr="00335C3E">
        <w:rPr>
          <w:rFonts w:ascii="Century Gothic" w:eastAsia="Times New Roman" w:hAnsi="Century Gothic" w:cs="Arial"/>
          <w:bCs/>
          <w:color w:val="000000"/>
          <w:sz w:val="24"/>
          <w:szCs w:val="24"/>
          <w:lang w:eastAsia="es-MX"/>
        </w:rPr>
        <w:t xml:space="preserve"> en las publicaciones oficiales;</w:t>
      </w:r>
      <w:r w:rsidRPr="00335C3E">
        <w:rPr>
          <w:rFonts w:ascii="Century Gothic" w:eastAsia="Times New Roman" w:hAnsi="Century Gothic" w:cs="Arial"/>
          <w:bCs/>
          <w:color w:val="000000"/>
          <w:sz w:val="24"/>
          <w:szCs w:val="24"/>
          <w:lang w:eastAsia="es-MX"/>
        </w:rPr>
        <w:t xml:space="preserve"> por ello, Realizamos con el apoyo del PFTPG, dos</w:t>
      </w:r>
      <w:r w:rsidR="00FA4D0D" w:rsidRPr="00335C3E">
        <w:rPr>
          <w:rFonts w:ascii="Century Gothic" w:eastAsia="Times New Roman" w:hAnsi="Century Gothic" w:cs="Arial"/>
          <w:bCs/>
          <w:color w:val="000000"/>
          <w:sz w:val="24"/>
          <w:szCs w:val="24"/>
          <w:lang w:eastAsia="es-MX"/>
        </w:rPr>
        <w:t>S</w:t>
      </w:r>
      <w:r w:rsidRPr="00335C3E">
        <w:rPr>
          <w:rFonts w:ascii="Century Gothic" w:eastAsia="Times New Roman" w:hAnsi="Century Gothic" w:cs="Arial"/>
          <w:bCs/>
          <w:color w:val="000000"/>
          <w:sz w:val="24"/>
          <w:szCs w:val="24"/>
          <w:lang w:eastAsia="es-MX"/>
        </w:rPr>
        <w:t>eminarios en lenguaje incluyente y comunicación no sexista dirigido a enlaces de comunicación de la administración pública estatal.</w:t>
      </w:r>
    </w:p>
    <w:p w:rsidR="008503C9" w:rsidRPr="00335C3E" w:rsidRDefault="003D2220" w:rsidP="00FF76E1">
      <w:p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lastRenderedPageBreak/>
        <w:t>Con esta meta logramos capacitar a más de 82 enlaces de todas las dependencias y entidades de la administración pública estatal.</w:t>
      </w:r>
      <w:r w:rsidR="008B3694" w:rsidRPr="00335C3E">
        <w:rPr>
          <w:rFonts w:ascii="Century Gothic" w:eastAsia="Times New Roman" w:hAnsi="Century Gothic" w:cs="Arial"/>
          <w:bCs/>
          <w:color w:val="000000"/>
          <w:sz w:val="24"/>
          <w:szCs w:val="24"/>
          <w:lang w:eastAsia="es-MX"/>
        </w:rPr>
        <w:t>, de Radio Sonora  y TELEMAX.</w:t>
      </w:r>
    </w:p>
    <w:p w:rsidR="008503C9" w:rsidRPr="00335C3E" w:rsidRDefault="008503C9" w:rsidP="00FF76E1">
      <w:pPr>
        <w:jc w:val="both"/>
        <w:rPr>
          <w:rFonts w:ascii="Century Gothic" w:eastAsia="Times New Roman" w:hAnsi="Century Gothic" w:cs="Arial"/>
          <w:bCs/>
          <w:color w:val="000000"/>
          <w:sz w:val="24"/>
          <w:szCs w:val="24"/>
          <w:lang w:eastAsia="es-MX"/>
        </w:rPr>
      </w:pPr>
    </w:p>
    <w:p w:rsidR="008503C9" w:rsidRPr="00335C3E" w:rsidRDefault="008503C9" w:rsidP="00FF76E1">
      <w:pPr>
        <w:jc w:val="both"/>
        <w:rPr>
          <w:rFonts w:ascii="Century Gothic" w:eastAsia="Times New Roman" w:hAnsi="Century Gothic" w:cs="Arial"/>
          <w:bCs/>
          <w:color w:val="FF0000"/>
          <w:sz w:val="24"/>
          <w:szCs w:val="24"/>
          <w:lang w:eastAsia="es-MX"/>
        </w:rPr>
      </w:pPr>
      <w:r w:rsidRPr="00335C3E">
        <w:rPr>
          <w:rFonts w:ascii="Century Gothic" w:eastAsia="Times New Roman" w:hAnsi="Century Gothic" w:cs="Arial"/>
          <w:bCs/>
          <w:color w:val="FF0000"/>
          <w:sz w:val="24"/>
          <w:szCs w:val="24"/>
          <w:lang w:eastAsia="es-MX"/>
        </w:rPr>
        <w:t>Fortalecimiento Institucional y Administrativo  del ISMujeres.</w:t>
      </w:r>
    </w:p>
    <w:p w:rsidR="008503C9" w:rsidRPr="00335C3E" w:rsidRDefault="008503C9" w:rsidP="00FF76E1">
      <w:pPr>
        <w:jc w:val="both"/>
        <w:rPr>
          <w:rFonts w:ascii="Century Gothic" w:eastAsia="Times New Roman" w:hAnsi="Century Gothic" w:cs="Arial"/>
          <w:bCs/>
          <w:color w:val="000000"/>
          <w:sz w:val="24"/>
          <w:szCs w:val="24"/>
          <w:lang w:eastAsia="es-MX"/>
        </w:rPr>
      </w:pPr>
    </w:p>
    <w:p w:rsidR="006B0277" w:rsidRPr="00335C3E" w:rsidRDefault="008503C9" w:rsidP="005F2708">
      <w:p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El Instituto Sonorense de las Mujeres, durante el 2017</w:t>
      </w:r>
      <w:r w:rsidR="005F2708" w:rsidRPr="00335C3E">
        <w:rPr>
          <w:rFonts w:ascii="Century Gothic" w:eastAsia="Times New Roman" w:hAnsi="Century Gothic" w:cs="Arial"/>
          <w:bCs/>
          <w:color w:val="000000"/>
          <w:sz w:val="24"/>
          <w:szCs w:val="24"/>
          <w:lang w:eastAsia="es-MX"/>
        </w:rPr>
        <w:t xml:space="preserve"> ejercicio   </w:t>
      </w:r>
      <w:r w:rsidR="006B0277" w:rsidRPr="00335C3E">
        <w:rPr>
          <w:rFonts w:ascii="Century Gothic" w:eastAsia="Times New Roman" w:hAnsi="Century Gothic" w:cs="Arial"/>
          <w:bCs/>
          <w:color w:val="000000"/>
          <w:sz w:val="24"/>
          <w:szCs w:val="24"/>
          <w:lang w:eastAsia="es-MX"/>
        </w:rPr>
        <w:t xml:space="preserve">                           </w:t>
      </w:r>
      <w:r w:rsidR="006B0277" w:rsidRPr="00335C3E">
        <w:rPr>
          <w:rFonts w:ascii="Century Gothic" w:eastAsia="Times New Roman" w:hAnsi="Century Gothic" w:cs="Arial"/>
          <w:b/>
          <w:bCs/>
          <w:color w:val="000000"/>
          <w:sz w:val="24"/>
          <w:szCs w:val="24"/>
          <w:lang w:eastAsia="es-MX"/>
        </w:rPr>
        <w:t>$</w:t>
      </w:r>
      <w:r w:rsidR="005F2708" w:rsidRPr="00335C3E">
        <w:rPr>
          <w:rFonts w:ascii="Century Gothic" w:eastAsia="Times New Roman" w:hAnsi="Century Gothic" w:cs="Arial"/>
          <w:b/>
          <w:bCs/>
          <w:color w:val="000000"/>
          <w:sz w:val="24"/>
          <w:szCs w:val="24"/>
          <w:lang w:eastAsia="es-MX"/>
        </w:rPr>
        <w:t>84,514,939.19</w:t>
      </w:r>
      <w:r w:rsidR="005F2708" w:rsidRPr="00335C3E">
        <w:rPr>
          <w:rFonts w:ascii="Century Gothic" w:eastAsia="Times New Roman" w:hAnsi="Century Gothic" w:cs="Arial"/>
          <w:bCs/>
          <w:color w:val="000000"/>
          <w:sz w:val="24"/>
          <w:szCs w:val="24"/>
          <w:lang w:eastAsia="es-MX"/>
        </w:rPr>
        <w:t xml:space="preserve"> </w:t>
      </w:r>
      <w:r w:rsidR="006B0277" w:rsidRPr="00335C3E">
        <w:rPr>
          <w:rFonts w:ascii="Century Gothic" w:eastAsia="Times New Roman" w:hAnsi="Century Gothic" w:cs="Arial"/>
          <w:bCs/>
          <w:color w:val="000000"/>
          <w:sz w:val="24"/>
          <w:szCs w:val="24"/>
          <w:lang w:eastAsia="es-MX"/>
        </w:rPr>
        <w:t xml:space="preserve"> de los cuales, $</w:t>
      </w:r>
      <w:r w:rsidR="005F2708" w:rsidRPr="00335C3E">
        <w:rPr>
          <w:rFonts w:ascii="Century Gothic" w:eastAsia="Times New Roman" w:hAnsi="Century Gothic" w:cs="Arial"/>
          <w:bCs/>
          <w:color w:val="000000"/>
          <w:sz w:val="24"/>
          <w:szCs w:val="24"/>
          <w:lang w:eastAsia="es-MX"/>
        </w:rPr>
        <w:t xml:space="preserve">14,906,992.87 </w:t>
      </w:r>
      <w:r w:rsidR="006B0277" w:rsidRPr="00335C3E">
        <w:rPr>
          <w:rFonts w:ascii="Century Gothic" w:eastAsia="Times New Roman" w:hAnsi="Century Gothic" w:cs="Arial"/>
          <w:bCs/>
          <w:color w:val="000000"/>
          <w:sz w:val="24"/>
          <w:szCs w:val="24"/>
          <w:lang w:eastAsia="es-MX"/>
        </w:rPr>
        <w:t xml:space="preserve"> fueron gracias al  apoyo y gestión de  los Programas Federales del Instituto Nacional de Desarrollo Social de la Secretar</w:t>
      </w:r>
      <w:r w:rsidR="00813E4C" w:rsidRPr="00335C3E">
        <w:rPr>
          <w:rFonts w:ascii="Century Gothic" w:eastAsia="Times New Roman" w:hAnsi="Century Gothic" w:cs="Arial"/>
          <w:bCs/>
          <w:color w:val="000000"/>
          <w:sz w:val="24"/>
          <w:szCs w:val="24"/>
          <w:lang w:eastAsia="es-MX"/>
        </w:rPr>
        <w:t>ía de Desarrollo Social,</w:t>
      </w:r>
      <w:r w:rsidR="006B0277" w:rsidRPr="00335C3E">
        <w:rPr>
          <w:rFonts w:ascii="Century Gothic" w:eastAsia="Times New Roman" w:hAnsi="Century Gothic" w:cs="Arial"/>
          <w:bCs/>
          <w:color w:val="000000"/>
          <w:sz w:val="24"/>
          <w:szCs w:val="24"/>
          <w:lang w:eastAsia="es-MX"/>
        </w:rPr>
        <w:t xml:space="preserve"> </w:t>
      </w:r>
      <w:r w:rsidR="00813E4C" w:rsidRPr="00335C3E">
        <w:rPr>
          <w:rFonts w:ascii="Century Gothic" w:eastAsia="Times New Roman" w:hAnsi="Century Gothic" w:cs="Arial"/>
          <w:bCs/>
          <w:color w:val="000000"/>
          <w:sz w:val="24"/>
          <w:szCs w:val="24"/>
          <w:lang w:eastAsia="es-MX"/>
        </w:rPr>
        <w:t>a través</w:t>
      </w:r>
      <w:r w:rsidR="006B0277" w:rsidRPr="00335C3E">
        <w:rPr>
          <w:rFonts w:ascii="Century Gothic" w:eastAsia="Times New Roman" w:hAnsi="Century Gothic" w:cs="Arial"/>
          <w:bCs/>
          <w:color w:val="000000"/>
          <w:sz w:val="24"/>
          <w:szCs w:val="24"/>
          <w:lang w:eastAsia="es-MX"/>
        </w:rPr>
        <w:t xml:space="preserve"> del Programa de Apoyo a Instancias de las Mujeres en las Entidades Federativas (PAIMEF) y al Instituto Nacional de las Mujeres a través del Programa de Fortalecimiento a la Transversalidad de la Perspectiva de Género</w:t>
      </w:r>
      <w:r w:rsidR="005F2C28" w:rsidRPr="00335C3E">
        <w:rPr>
          <w:rFonts w:ascii="Century Gothic" w:eastAsia="Times New Roman" w:hAnsi="Century Gothic" w:cs="Arial"/>
          <w:bCs/>
          <w:color w:val="000000"/>
          <w:sz w:val="24"/>
          <w:szCs w:val="24"/>
          <w:lang w:eastAsia="es-MX"/>
        </w:rPr>
        <w:t>(PFTPG)</w:t>
      </w:r>
      <w:r w:rsidR="006B0277" w:rsidRPr="00335C3E">
        <w:rPr>
          <w:rFonts w:ascii="Century Gothic" w:eastAsia="Times New Roman" w:hAnsi="Century Gothic" w:cs="Arial"/>
          <w:bCs/>
          <w:color w:val="000000"/>
          <w:sz w:val="24"/>
          <w:szCs w:val="24"/>
          <w:lang w:eastAsia="es-MX"/>
        </w:rPr>
        <w:t>, en el ejercicio 2017.</w:t>
      </w:r>
    </w:p>
    <w:p w:rsidR="005F2708" w:rsidRPr="00335C3E" w:rsidRDefault="006B0277" w:rsidP="005F2708">
      <w:p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Del recurso estatal, el Instituto Sonorense de las Mujeres  ejerció $</w:t>
      </w:r>
      <w:r w:rsidR="005F2708" w:rsidRPr="00335C3E">
        <w:rPr>
          <w:rFonts w:ascii="Century Gothic" w:eastAsia="Times New Roman" w:hAnsi="Century Gothic" w:cs="Arial"/>
          <w:bCs/>
          <w:color w:val="000000"/>
          <w:sz w:val="24"/>
          <w:szCs w:val="24"/>
          <w:lang w:eastAsia="es-MX"/>
        </w:rPr>
        <w:t>69</w:t>
      </w:r>
      <w:r w:rsidRPr="00335C3E">
        <w:rPr>
          <w:rFonts w:ascii="Century Gothic" w:eastAsia="Times New Roman" w:hAnsi="Century Gothic" w:cs="Arial"/>
          <w:bCs/>
          <w:color w:val="000000"/>
          <w:sz w:val="24"/>
          <w:szCs w:val="24"/>
          <w:lang w:eastAsia="es-MX"/>
        </w:rPr>
        <w:t xml:space="preserve">, </w:t>
      </w:r>
      <w:r w:rsidR="005F2708" w:rsidRPr="00335C3E">
        <w:rPr>
          <w:rFonts w:ascii="Century Gothic" w:eastAsia="Times New Roman" w:hAnsi="Century Gothic" w:cs="Arial"/>
          <w:bCs/>
          <w:color w:val="000000"/>
          <w:sz w:val="24"/>
          <w:szCs w:val="24"/>
          <w:lang w:eastAsia="es-MX"/>
        </w:rPr>
        <w:t>607</w:t>
      </w:r>
      <w:r w:rsidRPr="00335C3E">
        <w:rPr>
          <w:rFonts w:ascii="Century Gothic" w:eastAsia="Times New Roman" w:hAnsi="Century Gothic" w:cs="Arial"/>
          <w:bCs/>
          <w:color w:val="000000"/>
          <w:sz w:val="24"/>
          <w:szCs w:val="24"/>
          <w:lang w:eastAsia="es-MX"/>
        </w:rPr>
        <w:t xml:space="preserve">, </w:t>
      </w:r>
      <w:r w:rsidR="005F2708" w:rsidRPr="00335C3E">
        <w:rPr>
          <w:rFonts w:ascii="Century Gothic" w:eastAsia="Times New Roman" w:hAnsi="Century Gothic" w:cs="Arial"/>
          <w:bCs/>
          <w:color w:val="000000"/>
          <w:sz w:val="24"/>
          <w:szCs w:val="24"/>
          <w:lang w:eastAsia="es-MX"/>
        </w:rPr>
        <w:t>946.32</w:t>
      </w:r>
      <w:r w:rsidRPr="00335C3E">
        <w:rPr>
          <w:rFonts w:ascii="Century Gothic" w:eastAsia="Times New Roman" w:hAnsi="Century Gothic" w:cs="Arial"/>
          <w:bCs/>
          <w:color w:val="000000"/>
          <w:sz w:val="24"/>
          <w:szCs w:val="24"/>
          <w:lang w:eastAsia="es-MX"/>
        </w:rPr>
        <w:t xml:space="preserve"> pesos, de los cuales $30, 297682.19 corresponden al capítulo de servicios personales, $460, 405.25 a materiales y suministros y $38, 849, 858.88 a servicios generales.</w:t>
      </w:r>
    </w:p>
    <w:p w:rsidR="00813E4C" w:rsidRPr="00335C3E" w:rsidRDefault="006B0277" w:rsidP="005F2708">
      <w:p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 xml:space="preserve">Gracias a estas importantes gestiones presupuestales, es que el Instituto Sonorense de las Mujeres logró trabajar  y operar los programas preventivos, con una plantilla de personal  de 184 </w:t>
      </w:r>
      <w:r w:rsidRPr="00335C3E">
        <w:rPr>
          <w:rFonts w:ascii="Century Gothic" w:eastAsia="Times New Roman" w:hAnsi="Century Gothic" w:cs="Arial"/>
          <w:bCs/>
          <w:color w:val="000000"/>
          <w:sz w:val="24"/>
          <w:szCs w:val="24"/>
          <w:lang w:eastAsia="es-MX"/>
        </w:rPr>
        <w:lastRenderedPageBreak/>
        <w:t xml:space="preserve">personas con perfiles especializados para las diferentes áreas, enfocándonos principalmente en las áreas de atención y prevención de la violencia contra las Mujeres, con la contratación durante todo el 2017 de </w:t>
      </w:r>
      <w:r w:rsidRPr="00335C3E">
        <w:rPr>
          <w:rFonts w:ascii="Century Gothic" w:eastAsia="Times New Roman" w:hAnsi="Century Gothic" w:cs="Arial"/>
          <w:b/>
          <w:bCs/>
          <w:color w:val="000000"/>
          <w:sz w:val="24"/>
          <w:szCs w:val="24"/>
          <w:lang w:eastAsia="es-MX"/>
        </w:rPr>
        <w:t xml:space="preserve">111 </w:t>
      </w:r>
      <w:r w:rsidR="00813E4C" w:rsidRPr="00335C3E">
        <w:rPr>
          <w:rFonts w:ascii="Century Gothic" w:eastAsia="Times New Roman" w:hAnsi="Century Gothic" w:cs="Arial"/>
          <w:b/>
          <w:bCs/>
          <w:color w:val="000000"/>
          <w:sz w:val="24"/>
          <w:szCs w:val="24"/>
          <w:lang w:eastAsia="es-MX"/>
        </w:rPr>
        <w:t xml:space="preserve">profesionistas </w:t>
      </w:r>
      <w:r w:rsidR="00813E4C" w:rsidRPr="00335C3E">
        <w:rPr>
          <w:rFonts w:ascii="Century Gothic" w:eastAsia="Times New Roman" w:hAnsi="Century Gothic" w:cs="Arial"/>
          <w:bCs/>
          <w:color w:val="000000"/>
          <w:sz w:val="24"/>
          <w:szCs w:val="24"/>
          <w:lang w:eastAsia="es-MX"/>
        </w:rPr>
        <w:t>para los Centros de Atención Integral a las Mujeres, de las cuales:</w:t>
      </w:r>
    </w:p>
    <w:p w:rsidR="00813E4C" w:rsidRPr="00335C3E" w:rsidRDefault="00813E4C" w:rsidP="00813E4C">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22 profesionistas fueron contratadas para las áreas de trabajo social;</w:t>
      </w:r>
    </w:p>
    <w:p w:rsidR="00813E4C" w:rsidRPr="00335C3E" w:rsidRDefault="00813E4C" w:rsidP="00813E4C">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37  profesionistas para las áreas de psicología;</w:t>
      </w:r>
    </w:p>
    <w:p w:rsidR="00813E4C" w:rsidRPr="00335C3E" w:rsidRDefault="00813E4C" w:rsidP="00813E4C">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37 profesionistas para las áreas de asesoría jurídica, y;</w:t>
      </w:r>
    </w:p>
    <w:p w:rsidR="00813E4C" w:rsidRPr="00335C3E" w:rsidRDefault="00813E4C" w:rsidP="00813E4C">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14 talleristas y 1 enfermera.</w:t>
      </w:r>
    </w:p>
    <w:p w:rsidR="00AD0E5F" w:rsidRPr="00335C3E" w:rsidRDefault="00AD0E5F" w:rsidP="00AD0E5F">
      <w:pPr>
        <w:ind w:left="360"/>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El número de personal especializado, se ha distribuido en las diferentes coordinaciones Regionales, adscritas a los diferentes Centros De atención Integral a las Mujeres.</w:t>
      </w:r>
    </w:p>
    <w:p w:rsidR="00AD0E5F" w:rsidRPr="00335C3E" w:rsidRDefault="00AD0E5F" w:rsidP="00AD0E5F">
      <w:pPr>
        <w:pStyle w:val="Prrafodelista"/>
        <w:jc w:val="both"/>
        <w:rPr>
          <w:rFonts w:ascii="Century Gothic" w:eastAsia="Times New Roman" w:hAnsi="Century Gothic" w:cs="Arial"/>
          <w:bCs/>
          <w:color w:val="000000"/>
          <w:sz w:val="24"/>
          <w:szCs w:val="24"/>
          <w:lang w:eastAsia="es-MX"/>
        </w:rPr>
      </w:pPr>
    </w:p>
    <w:p w:rsidR="00AD0E5F" w:rsidRPr="00335C3E" w:rsidRDefault="00AD0E5F" w:rsidP="00AD0E5F">
      <w:pPr>
        <w:pStyle w:val="Prrafodelista"/>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
          <w:bCs/>
          <w:color w:val="000000"/>
          <w:sz w:val="24"/>
          <w:szCs w:val="24"/>
          <w:lang w:eastAsia="es-MX"/>
        </w:rPr>
        <w:t>NOGALES:</w:t>
      </w:r>
    </w:p>
    <w:p w:rsidR="00AD0E5F" w:rsidRPr="00335C3E" w:rsidRDefault="00AD0E5F" w:rsidP="00AD0E5F">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trabajadora social. </w:t>
      </w:r>
    </w:p>
    <w:p w:rsidR="00AD0E5F" w:rsidRPr="00335C3E" w:rsidRDefault="00AD0E5F" w:rsidP="00AD0E5F">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 xml:space="preserve">2  psicólogas, </w:t>
      </w:r>
    </w:p>
    <w:p w:rsidR="00AD0E5F" w:rsidRPr="00335C3E" w:rsidRDefault="00AD0E5F" w:rsidP="00AD0E5F">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2 abogadas.</w:t>
      </w:r>
    </w:p>
    <w:p w:rsidR="00AD0E5F" w:rsidRPr="00335C3E" w:rsidRDefault="00AD0E5F" w:rsidP="00AD0E5F">
      <w:pPr>
        <w:pStyle w:val="Prrafodelista"/>
        <w:jc w:val="both"/>
        <w:rPr>
          <w:rFonts w:ascii="Century Gothic" w:eastAsia="Times New Roman" w:hAnsi="Century Gothic" w:cs="Arial"/>
          <w:bCs/>
          <w:color w:val="000000"/>
          <w:sz w:val="24"/>
          <w:szCs w:val="24"/>
          <w:lang w:eastAsia="es-MX"/>
        </w:rPr>
      </w:pPr>
    </w:p>
    <w:p w:rsidR="00AD0E5F" w:rsidRPr="00335C3E" w:rsidRDefault="00AD0E5F" w:rsidP="00AD0E5F">
      <w:pPr>
        <w:pStyle w:val="Prrafodelista"/>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
          <w:bCs/>
          <w:color w:val="000000"/>
          <w:sz w:val="24"/>
          <w:szCs w:val="24"/>
          <w:lang w:eastAsia="es-MX"/>
        </w:rPr>
        <w:t>MAGDALENA:</w:t>
      </w:r>
      <w:r w:rsidRPr="00335C3E">
        <w:rPr>
          <w:rFonts w:ascii="Century Gothic" w:eastAsia="Times New Roman" w:hAnsi="Century Gothic" w:cs="Arial"/>
          <w:bCs/>
          <w:color w:val="000000"/>
          <w:sz w:val="24"/>
          <w:szCs w:val="24"/>
          <w:lang w:eastAsia="es-MX"/>
        </w:rPr>
        <w:t xml:space="preserve"> </w:t>
      </w:r>
    </w:p>
    <w:p w:rsidR="00AD0E5F" w:rsidRPr="00335C3E" w:rsidRDefault="00AD0E5F" w:rsidP="00AD0E5F">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trabajadora social, </w:t>
      </w:r>
    </w:p>
    <w:p w:rsidR="00AD0E5F" w:rsidRPr="00335C3E" w:rsidRDefault="00AD0E5F" w:rsidP="00AD0E5F">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psicóloga </w:t>
      </w:r>
    </w:p>
    <w:p w:rsidR="00AD0E5F" w:rsidRPr="00335C3E" w:rsidRDefault="00AD0E5F" w:rsidP="00AD0E5F">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1abogadas.</w:t>
      </w:r>
    </w:p>
    <w:p w:rsidR="00AD0E5F" w:rsidRPr="00335C3E" w:rsidRDefault="00AD0E5F" w:rsidP="00AD0E5F">
      <w:pPr>
        <w:pStyle w:val="Prrafodelista"/>
        <w:jc w:val="both"/>
        <w:rPr>
          <w:rFonts w:ascii="Century Gothic" w:eastAsia="Times New Roman" w:hAnsi="Century Gothic" w:cs="Arial"/>
          <w:bCs/>
          <w:color w:val="000000"/>
          <w:sz w:val="24"/>
          <w:szCs w:val="24"/>
          <w:lang w:eastAsia="es-MX"/>
        </w:rPr>
      </w:pPr>
    </w:p>
    <w:p w:rsidR="00AD0E5F" w:rsidRPr="00335C3E" w:rsidRDefault="00AD0E5F" w:rsidP="00AD0E5F">
      <w:pPr>
        <w:pStyle w:val="Prrafodelista"/>
        <w:jc w:val="both"/>
        <w:rPr>
          <w:rFonts w:ascii="Century Gothic" w:eastAsia="Times New Roman" w:hAnsi="Century Gothic" w:cs="Arial"/>
          <w:bCs/>
          <w:color w:val="000000"/>
          <w:sz w:val="24"/>
          <w:szCs w:val="24"/>
          <w:lang w:eastAsia="es-MX"/>
        </w:rPr>
      </w:pPr>
    </w:p>
    <w:p w:rsidR="00AD0E5F" w:rsidRPr="00335C3E" w:rsidRDefault="00AD0E5F" w:rsidP="00AD0E5F">
      <w:pPr>
        <w:pStyle w:val="Prrafodelista"/>
        <w:jc w:val="both"/>
        <w:rPr>
          <w:rFonts w:ascii="Century Gothic" w:eastAsia="Times New Roman" w:hAnsi="Century Gothic" w:cs="Arial"/>
          <w:bCs/>
          <w:color w:val="000000"/>
          <w:sz w:val="24"/>
          <w:szCs w:val="24"/>
          <w:lang w:eastAsia="es-MX"/>
        </w:rPr>
      </w:pPr>
    </w:p>
    <w:p w:rsidR="00AD0E5F" w:rsidRPr="00335C3E" w:rsidRDefault="00AD0E5F" w:rsidP="00AD0E5F">
      <w:pPr>
        <w:pStyle w:val="Prrafodelista"/>
        <w:jc w:val="both"/>
        <w:rPr>
          <w:rFonts w:ascii="Century Gothic" w:eastAsia="Times New Roman" w:hAnsi="Century Gothic" w:cs="Arial"/>
          <w:bCs/>
          <w:color w:val="000000"/>
          <w:sz w:val="24"/>
          <w:szCs w:val="24"/>
          <w:lang w:eastAsia="es-MX"/>
        </w:rPr>
      </w:pPr>
    </w:p>
    <w:p w:rsidR="00AD0E5F" w:rsidRPr="00335C3E" w:rsidRDefault="00AD0E5F" w:rsidP="00AD0E5F">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
          <w:bCs/>
          <w:color w:val="000000"/>
          <w:sz w:val="24"/>
          <w:szCs w:val="24"/>
          <w:lang w:eastAsia="es-MX"/>
        </w:rPr>
        <w:lastRenderedPageBreak/>
        <w:t>SANTA ANA:</w:t>
      </w:r>
    </w:p>
    <w:p w:rsidR="00AD0E5F" w:rsidRPr="00335C3E" w:rsidRDefault="00AD0E5F" w:rsidP="00AD0E5F">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 xml:space="preserve"> 1 psicóloga, </w:t>
      </w:r>
    </w:p>
    <w:p w:rsidR="00AD0E5F" w:rsidRPr="00335C3E" w:rsidRDefault="00AD0E5F" w:rsidP="00AD0E5F">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abogada </w:t>
      </w:r>
    </w:p>
    <w:p w:rsidR="00AD0E5F" w:rsidRPr="00335C3E" w:rsidRDefault="00AD0E5F" w:rsidP="00AD0E5F">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1 Trabajadora Social</w:t>
      </w:r>
    </w:p>
    <w:p w:rsidR="00AD0E5F" w:rsidRPr="00335C3E" w:rsidRDefault="00AD0E5F" w:rsidP="00AD0E5F">
      <w:pPr>
        <w:pStyle w:val="Prrafodelista"/>
        <w:jc w:val="both"/>
        <w:rPr>
          <w:rFonts w:ascii="Century Gothic" w:eastAsia="Times New Roman" w:hAnsi="Century Gothic" w:cs="Arial"/>
          <w:bCs/>
          <w:color w:val="000000"/>
          <w:sz w:val="24"/>
          <w:szCs w:val="24"/>
          <w:lang w:eastAsia="es-MX"/>
        </w:rPr>
      </w:pP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
          <w:bCs/>
          <w:color w:val="000000"/>
          <w:sz w:val="24"/>
          <w:szCs w:val="24"/>
          <w:lang w:eastAsia="es-MX"/>
        </w:rPr>
        <w:t xml:space="preserve">CABORCA: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trabajadora social,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2 psicólogas,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2 abogadas, </w:t>
      </w: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
          <w:bCs/>
          <w:color w:val="000000"/>
          <w:sz w:val="24"/>
          <w:szCs w:val="24"/>
          <w:lang w:eastAsia="es-MX"/>
        </w:rPr>
        <w:t>S.L.R.C.</w:t>
      </w:r>
      <w:r w:rsidRPr="00335C3E">
        <w:rPr>
          <w:rFonts w:ascii="Century Gothic" w:eastAsia="Times New Roman" w:hAnsi="Century Gothic" w:cs="Arial"/>
          <w:b/>
          <w:bCs/>
          <w:color w:val="000000"/>
          <w:sz w:val="24"/>
          <w:szCs w:val="24"/>
          <w:lang w:eastAsia="es-MX"/>
        </w:rPr>
        <w:tab/>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trabajadora social,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2 psicólogas,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2 abogadas  y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tallerista, </w:t>
      </w: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
          <w:bCs/>
          <w:color w:val="000000"/>
          <w:sz w:val="24"/>
          <w:szCs w:val="24"/>
          <w:lang w:eastAsia="es-MX"/>
        </w:rPr>
        <w:t xml:space="preserve">MOCTEZUMA,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psicóloga,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abogada y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trabajadora social, </w:t>
      </w: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
          <w:bCs/>
          <w:color w:val="000000"/>
          <w:sz w:val="24"/>
          <w:szCs w:val="24"/>
          <w:lang w:eastAsia="es-MX"/>
        </w:rPr>
        <w:t xml:space="preserve">POBLADO MIGUEL ALEMÁN,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psicóloga,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abogada y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trabajadora social, </w:t>
      </w: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
          <w:bCs/>
          <w:color w:val="000000"/>
          <w:sz w:val="24"/>
          <w:szCs w:val="24"/>
          <w:lang w:eastAsia="es-MX"/>
        </w:rPr>
        <w:t>HERMOSILLO</w:t>
      </w:r>
      <w:r w:rsidRPr="00335C3E">
        <w:rPr>
          <w:rFonts w:ascii="Century Gothic" w:eastAsia="Times New Roman" w:hAnsi="Century Gothic" w:cs="Arial"/>
          <w:bCs/>
          <w:color w:val="000000"/>
          <w:sz w:val="24"/>
          <w:szCs w:val="24"/>
          <w:lang w:eastAsia="es-MX"/>
        </w:rPr>
        <w:t xml:space="preserve">,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4 trabajadoras sociales,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12 psicólogas,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11 abogadas y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11 talleristas</w:t>
      </w: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
          <w:bCs/>
          <w:color w:val="000000"/>
          <w:sz w:val="24"/>
          <w:szCs w:val="24"/>
          <w:lang w:eastAsia="es-MX"/>
        </w:rPr>
        <w:t xml:space="preserve">URES,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psicóloga,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abogada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1 trabajadora social</w:t>
      </w: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
          <w:bCs/>
          <w:color w:val="000000"/>
          <w:sz w:val="24"/>
          <w:szCs w:val="24"/>
          <w:lang w:eastAsia="es-MX"/>
        </w:rPr>
        <w:lastRenderedPageBreak/>
        <w:t xml:space="preserve">GUAYMAS,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trabajadora social,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2 psicóloga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2 abogadas </w:t>
      </w: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
          <w:bCs/>
          <w:color w:val="000000"/>
          <w:sz w:val="24"/>
          <w:szCs w:val="24"/>
          <w:lang w:eastAsia="es-MX"/>
        </w:rPr>
        <w:t xml:space="preserve"> EMPALME,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trabajadora social,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1psicóloga,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abogada, </w:t>
      </w: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
          <w:bCs/>
          <w:color w:val="000000"/>
          <w:sz w:val="24"/>
          <w:szCs w:val="24"/>
          <w:lang w:eastAsia="es-MX"/>
        </w:rPr>
        <w:t>CAJEME</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4 trabajadoras sociales, 6</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 psicólogas,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8 abogadas,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tallerista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enfermera, </w:t>
      </w: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
          <w:bCs/>
          <w:color w:val="000000"/>
          <w:sz w:val="24"/>
          <w:szCs w:val="24"/>
          <w:lang w:eastAsia="es-MX"/>
        </w:rPr>
        <w:t xml:space="preserve">NAVOJOA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2 trabajadoras sociales,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3 psicólogas,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2 abogadas,</w:t>
      </w: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
          <w:bCs/>
          <w:color w:val="000000"/>
          <w:sz w:val="24"/>
          <w:szCs w:val="24"/>
          <w:lang w:eastAsia="es-MX"/>
        </w:rPr>
        <w:t xml:space="preserve"> HUATABAMPO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trabajadora social,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psicóloga,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4 trabajadora social, </w:t>
      </w:r>
    </w:p>
    <w:p w:rsidR="00AD0E5F" w:rsidRPr="00335C3E" w:rsidRDefault="00AD0E5F" w:rsidP="00AD0E5F">
      <w:pPr>
        <w:pStyle w:val="Prrafodelista"/>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
          <w:bCs/>
          <w:color w:val="000000"/>
          <w:sz w:val="24"/>
          <w:szCs w:val="24"/>
          <w:lang w:eastAsia="es-MX"/>
        </w:rPr>
        <w:t xml:space="preserve">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
          <w:bCs/>
          <w:color w:val="000000"/>
          <w:sz w:val="24"/>
          <w:szCs w:val="24"/>
          <w:lang w:eastAsia="es-MX"/>
        </w:rPr>
        <w:t xml:space="preserve">ETCHOJOA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trabajadora social,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psicóloga y </w:t>
      </w:r>
    </w:p>
    <w:p w:rsidR="00AD0E5F" w:rsidRPr="00335C3E" w:rsidRDefault="00AD0E5F" w:rsidP="00AD0E5F">
      <w:pPr>
        <w:pStyle w:val="Prrafodelista"/>
        <w:numPr>
          <w:ilvl w:val="0"/>
          <w:numId w:val="18"/>
        </w:numPr>
        <w:jc w:val="both"/>
        <w:rPr>
          <w:rFonts w:ascii="Century Gothic" w:eastAsia="Times New Roman" w:hAnsi="Century Gothic" w:cs="Arial"/>
          <w:b/>
          <w:bCs/>
          <w:color w:val="000000"/>
          <w:sz w:val="24"/>
          <w:szCs w:val="24"/>
          <w:lang w:eastAsia="es-MX"/>
        </w:rPr>
      </w:pPr>
      <w:r w:rsidRPr="00335C3E">
        <w:rPr>
          <w:rFonts w:ascii="Century Gothic" w:eastAsia="Times New Roman" w:hAnsi="Century Gothic" w:cs="Arial"/>
          <w:bCs/>
          <w:color w:val="000000"/>
          <w:sz w:val="24"/>
          <w:szCs w:val="24"/>
          <w:lang w:eastAsia="es-MX"/>
        </w:rPr>
        <w:t>1 abogada.</w:t>
      </w:r>
    </w:p>
    <w:p w:rsidR="00AD0E5F" w:rsidRPr="00335C3E" w:rsidRDefault="00AD0E5F" w:rsidP="00AD0E5F">
      <w:pPr>
        <w:jc w:val="both"/>
        <w:rPr>
          <w:rFonts w:ascii="Century Gothic" w:eastAsia="Times New Roman" w:hAnsi="Century Gothic" w:cs="Arial"/>
          <w:bCs/>
          <w:color w:val="000000"/>
          <w:sz w:val="24"/>
          <w:szCs w:val="24"/>
          <w:lang w:eastAsia="es-MX"/>
        </w:rPr>
      </w:pPr>
    </w:p>
    <w:p w:rsidR="00AD0E5F" w:rsidRPr="00335C3E" w:rsidRDefault="00AD0E5F" w:rsidP="00AD0E5F">
      <w:pPr>
        <w:jc w:val="both"/>
        <w:rPr>
          <w:rFonts w:ascii="Century Gothic" w:eastAsia="Times New Roman" w:hAnsi="Century Gothic" w:cs="Arial"/>
          <w:bCs/>
          <w:color w:val="000000"/>
          <w:sz w:val="24"/>
          <w:szCs w:val="24"/>
          <w:lang w:eastAsia="es-MX"/>
        </w:rPr>
      </w:pPr>
    </w:p>
    <w:p w:rsidR="00AD0E5F" w:rsidRPr="00335C3E" w:rsidRDefault="00AD0E5F" w:rsidP="00AD0E5F">
      <w:pPr>
        <w:jc w:val="both"/>
        <w:rPr>
          <w:rFonts w:ascii="Century Gothic" w:eastAsia="Times New Roman" w:hAnsi="Century Gothic" w:cs="Arial"/>
          <w:bCs/>
          <w:color w:val="000000"/>
          <w:sz w:val="24"/>
          <w:szCs w:val="24"/>
          <w:lang w:eastAsia="es-MX"/>
        </w:rPr>
      </w:pPr>
    </w:p>
    <w:p w:rsidR="00AD0E5F" w:rsidRPr="00335C3E" w:rsidRDefault="00AD0E5F" w:rsidP="00AD0E5F">
      <w:pPr>
        <w:jc w:val="both"/>
        <w:rPr>
          <w:rFonts w:ascii="Century Gothic" w:eastAsia="Times New Roman" w:hAnsi="Century Gothic" w:cs="Arial"/>
          <w:bCs/>
          <w:color w:val="000000"/>
          <w:sz w:val="24"/>
          <w:szCs w:val="24"/>
          <w:lang w:eastAsia="es-MX"/>
        </w:rPr>
      </w:pPr>
    </w:p>
    <w:p w:rsidR="005F2C28" w:rsidRPr="00335C3E" w:rsidRDefault="00813E4C" w:rsidP="00813E4C">
      <w:p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lastRenderedPageBreak/>
        <w:t>Para la operación administrativa, contamos con una plantilla en la Coordinación General en Hermosillo de</w:t>
      </w:r>
      <w:r w:rsidR="005F2C28" w:rsidRPr="00335C3E">
        <w:rPr>
          <w:rFonts w:ascii="Century Gothic" w:eastAsia="Times New Roman" w:hAnsi="Century Gothic" w:cs="Arial"/>
          <w:bCs/>
          <w:color w:val="000000"/>
          <w:sz w:val="24"/>
          <w:szCs w:val="24"/>
          <w:lang w:eastAsia="es-MX"/>
        </w:rPr>
        <w:t xml:space="preserve"> </w:t>
      </w:r>
      <w:r w:rsidR="005F2C28" w:rsidRPr="00335C3E">
        <w:rPr>
          <w:rFonts w:ascii="Century Gothic" w:eastAsia="Times New Roman" w:hAnsi="Century Gothic" w:cs="Arial"/>
          <w:b/>
          <w:bCs/>
          <w:color w:val="000000"/>
          <w:sz w:val="24"/>
          <w:szCs w:val="24"/>
          <w:lang w:eastAsia="es-MX"/>
        </w:rPr>
        <w:t>63 personas</w:t>
      </w:r>
      <w:r w:rsidR="005F2C28" w:rsidRPr="00335C3E">
        <w:rPr>
          <w:rFonts w:ascii="Century Gothic" w:eastAsia="Times New Roman" w:hAnsi="Century Gothic" w:cs="Arial"/>
          <w:bCs/>
          <w:color w:val="000000"/>
          <w:sz w:val="24"/>
          <w:szCs w:val="24"/>
          <w:lang w:eastAsia="es-MX"/>
        </w:rPr>
        <w:t>, de las cuales:</w:t>
      </w:r>
    </w:p>
    <w:p w:rsidR="005F2C28" w:rsidRPr="00335C3E" w:rsidRDefault="005F2C28" w:rsidP="005F2C28">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 xml:space="preserve">12 ocupan plaza de </w:t>
      </w:r>
      <w:r w:rsidR="00813E4C" w:rsidRPr="00335C3E">
        <w:rPr>
          <w:rFonts w:ascii="Century Gothic" w:eastAsia="Times New Roman" w:hAnsi="Century Gothic" w:cs="Arial"/>
          <w:bCs/>
          <w:color w:val="000000"/>
          <w:sz w:val="24"/>
          <w:szCs w:val="24"/>
          <w:lang w:eastAsia="es-MX"/>
        </w:rPr>
        <w:t>confianza</w:t>
      </w:r>
      <w:r w:rsidR="00F8134C" w:rsidRPr="00335C3E">
        <w:rPr>
          <w:rFonts w:ascii="Century Gothic" w:eastAsia="Times New Roman" w:hAnsi="Century Gothic" w:cs="Arial"/>
          <w:bCs/>
          <w:color w:val="000000"/>
          <w:sz w:val="24"/>
          <w:szCs w:val="24"/>
          <w:lang w:eastAsia="es-MX"/>
        </w:rPr>
        <w:t>.</w:t>
      </w:r>
    </w:p>
    <w:p w:rsidR="005F2C28" w:rsidRPr="00335C3E" w:rsidRDefault="00813E4C" w:rsidP="005F2C28">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 xml:space="preserve">14 personas </w:t>
      </w:r>
      <w:r w:rsidR="005F2C28" w:rsidRPr="00335C3E">
        <w:rPr>
          <w:rFonts w:ascii="Century Gothic" w:eastAsia="Times New Roman" w:hAnsi="Century Gothic" w:cs="Arial"/>
          <w:bCs/>
          <w:color w:val="000000"/>
          <w:sz w:val="24"/>
          <w:szCs w:val="24"/>
          <w:lang w:eastAsia="es-MX"/>
        </w:rPr>
        <w:t xml:space="preserve">ocupan una </w:t>
      </w:r>
      <w:r w:rsidRPr="00335C3E">
        <w:rPr>
          <w:rFonts w:ascii="Century Gothic" w:eastAsia="Times New Roman" w:hAnsi="Century Gothic" w:cs="Arial"/>
          <w:bCs/>
          <w:color w:val="000000"/>
          <w:sz w:val="24"/>
          <w:szCs w:val="24"/>
          <w:lang w:eastAsia="es-MX"/>
        </w:rPr>
        <w:t xml:space="preserve">base </w:t>
      </w:r>
      <w:r w:rsidR="00F8134C" w:rsidRPr="00335C3E">
        <w:rPr>
          <w:rFonts w:ascii="Century Gothic" w:eastAsia="Times New Roman" w:hAnsi="Century Gothic" w:cs="Arial"/>
          <w:bCs/>
          <w:color w:val="000000"/>
          <w:sz w:val="24"/>
          <w:szCs w:val="24"/>
          <w:lang w:eastAsia="es-MX"/>
        </w:rPr>
        <w:t>sindical.</w:t>
      </w:r>
    </w:p>
    <w:p w:rsidR="005F2C28" w:rsidRPr="00335C3E" w:rsidRDefault="00813E4C" w:rsidP="005F2C28">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24</w:t>
      </w:r>
      <w:r w:rsidR="005F2C28" w:rsidRPr="00335C3E">
        <w:rPr>
          <w:rFonts w:ascii="Century Gothic" w:eastAsia="Times New Roman" w:hAnsi="Century Gothic" w:cs="Arial"/>
          <w:bCs/>
          <w:color w:val="000000"/>
          <w:sz w:val="24"/>
          <w:szCs w:val="24"/>
          <w:lang w:eastAsia="es-MX"/>
        </w:rPr>
        <w:t xml:space="preserve"> personas laboral a través de</w:t>
      </w:r>
      <w:r w:rsidRPr="00335C3E">
        <w:rPr>
          <w:rFonts w:ascii="Century Gothic" w:eastAsia="Times New Roman" w:hAnsi="Century Gothic" w:cs="Arial"/>
          <w:bCs/>
          <w:color w:val="000000"/>
          <w:sz w:val="24"/>
          <w:szCs w:val="24"/>
          <w:lang w:eastAsia="es-MX"/>
        </w:rPr>
        <w:t xml:space="preserve"> contrataciones de plazas temporales, </w:t>
      </w:r>
      <w:r w:rsidR="005F2C28" w:rsidRPr="00335C3E">
        <w:rPr>
          <w:rFonts w:ascii="Century Gothic" w:eastAsia="Times New Roman" w:hAnsi="Century Gothic" w:cs="Arial"/>
          <w:bCs/>
          <w:color w:val="000000"/>
          <w:sz w:val="24"/>
          <w:szCs w:val="24"/>
          <w:lang w:eastAsia="es-MX"/>
        </w:rPr>
        <w:t>y;</w:t>
      </w:r>
    </w:p>
    <w:p w:rsidR="005F2C28" w:rsidRPr="00335C3E" w:rsidRDefault="00813E4C" w:rsidP="005F2C28">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 xml:space="preserve">13 </w:t>
      </w:r>
      <w:r w:rsidR="005F2C28" w:rsidRPr="00335C3E">
        <w:rPr>
          <w:rFonts w:ascii="Century Gothic" w:eastAsia="Times New Roman" w:hAnsi="Century Gothic" w:cs="Arial"/>
          <w:bCs/>
          <w:color w:val="000000"/>
          <w:sz w:val="24"/>
          <w:szCs w:val="24"/>
          <w:lang w:eastAsia="es-MX"/>
        </w:rPr>
        <w:t xml:space="preserve"> son contratadas para la </w:t>
      </w:r>
      <w:r w:rsidRPr="00335C3E">
        <w:rPr>
          <w:rFonts w:ascii="Century Gothic" w:eastAsia="Times New Roman" w:hAnsi="Century Gothic" w:cs="Arial"/>
          <w:bCs/>
          <w:color w:val="000000"/>
          <w:sz w:val="24"/>
          <w:szCs w:val="24"/>
          <w:lang w:eastAsia="es-MX"/>
        </w:rPr>
        <w:t>o</w:t>
      </w:r>
      <w:r w:rsidR="005F2C28" w:rsidRPr="00335C3E">
        <w:rPr>
          <w:rFonts w:ascii="Century Gothic" w:eastAsia="Times New Roman" w:hAnsi="Century Gothic" w:cs="Arial"/>
          <w:bCs/>
          <w:color w:val="000000"/>
          <w:sz w:val="24"/>
          <w:szCs w:val="24"/>
          <w:lang w:eastAsia="es-MX"/>
        </w:rPr>
        <w:t>peración de</w:t>
      </w:r>
      <w:r w:rsidRPr="00335C3E">
        <w:rPr>
          <w:rFonts w:ascii="Century Gothic" w:eastAsia="Times New Roman" w:hAnsi="Century Gothic" w:cs="Arial"/>
          <w:bCs/>
          <w:color w:val="000000"/>
          <w:sz w:val="24"/>
          <w:szCs w:val="24"/>
          <w:lang w:eastAsia="es-MX"/>
        </w:rPr>
        <w:t xml:space="preserve"> los programas federales, donde 8 personas trab</w:t>
      </w:r>
      <w:r w:rsidR="005F2C28" w:rsidRPr="00335C3E">
        <w:rPr>
          <w:rFonts w:ascii="Century Gothic" w:eastAsia="Times New Roman" w:hAnsi="Century Gothic" w:cs="Arial"/>
          <w:bCs/>
          <w:color w:val="000000"/>
          <w:sz w:val="24"/>
          <w:szCs w:val="24"/>
          <w:lang w:eastAsia="es-MX"/>
        </w:rPr>
        <w:t xml:space="preserve">ajan en el apoyo administrativo, </w:t>
      </w:r>
      <w:r w:rsidRPr="00335C3E">
        <w:rPr>
          <w:rFonts w:ascii="Century Gothic" w:eastAsia="Times New Roman" w:hAnsi="Century Gothic" w:cs="Arial"/>
          <w:bCs/>
          <w:color w:val="000000"/>
          <w:sz w:val="24"/>
          <w:szCs w:val="24"/>
          <w:lang w:eastAsia="es-MX"/>
        </w:rPr>
        <w:t xml:space="preserve">técnico y </w:t>
      </w:r>
      <w:r w:rsidR="005F2C28" w:rsidRPr="00335C3E">
        <w:rPr>
          <w:rFonts w:ascii="Century Gothic" w:eastAsia="Times New Roman" w:hAnsi="Century Gothic" w:cs="Arial"/>
          <w:bCs/>
          <w:color w:val="000000"/>
          <w:sz w:val="24"/>
          <w:szCs w:val="24"/>
          <w:lang w:eastAsia="es-MX"/>
        </w:rPr>
        <w:t>logístico</w:t>
      </w:r>
      <w:r w:rsidRPr="00335C3E">
        <w:rPr>
          <w:rFonts w:ascii="Century Gothic" w:eastAsia="Times New Roman" w:hAnsi="Century Gothic" w:cs="Arial"/>
          <w:bCs/>
          <w:color w:val="000000"/>
          <w:sz w:val="24"/>
          <w:szCs w:val="24"/>
          <w:lang w:eastAsia="es-MX"/>
        </w:rPr>
        <w:t xml:space="preserve"> del </w:t>
      </w:r>
      <w:r w:rsidRPr="00335C3E">
        <w:rPr>
          <w:rFonts w:ascii="Century Gothic" w:eastAsia="Times New Roman" w:hAnsi="Century Gothic" w:cs="Arial"/>
          <w:b/>
          <w:bCs/>
          <w:color w:val="000000"/>
          <w:sz w:val="24"/>
          <w:szCs w:val="24"/>
          <w:lang w:eastAsia="es-MX"/>
        </w:rPr>
        <w:t>PAIMEF</w:t>
      </w:r>
      <w:r w:rsidR="005F2C28" w:rsidRPr="00335C3E">
        <w:rPr>
          <w:rFonts w:ascii="Century Gothic" w:eastAsia="Times New Roman" w:hAnsi="Century Gothic" w:cs="Arial"/>
          <w:b/>
          <w:bCs/>
          <w:color w:val="000000"/>
          <w:sz w:val="24"/>
          <w:szCs w:val="24"/>
          <w:lang w:eastAsia="es-MX"/>
        </w:rPr>
        <w:t xml:space="preserve"> de Indesol</w:t>
      </w:r>
      <w:r w:rsidR="005F2C28" w:rsidRPr="00335C3E">
        <w:rPr>
          <w:rFonts w:ascii="Century Gothic" w:eastAsia="Times New Roman" w:hAnsi="Century Gothic" w:cs="Arial"/>
          <w:bCs/>
          <w:color w:val="000000"/>
          <w:sz w:val="24"/>
          <w:szCs w:val="24"/>
          <w:lang w:eastAsia="es-MX"/>
        </w:rPr>
        <w:t xml:space="preserve"> y 5 en la coordinación administrativa del </w:t>
      </w:r>
      <w:r w:rsidR="005F2C28" w:rsidRPr="00335C3E">
        <w:rPr>
          <w:rFonts w:ascii="Century Gothic" w:eastAsia="Times New Roman" w:hAnsi="Century Gothic" w:cs="Arial"/>
          <w:b/>
          <w:bCs/>
          <w:color w:val="000000"/>
          <w:sz w:val="24"/>
          <w:szCs w:val="24"/>
          <w:lang w:eastAsia="es-MX"/>
        </w:rPr>
        <w:t xml:space="preserve">PFTPG </w:t>
      </w:r>
      <w:r w:rsidR="005F2C28" w:rsidRPr="00335C3E">
        <w:rPr>
          <w:rFonts w:ascii="Century Gothic" w:eastAsia="Times New Roman" w:hAnsi="Century Gothic" w:cs="Arial"/>
          <w:bCs/>
          <w:color w:val="000000"/>
          <w:sz w:val="24"/>
          <w:szCs w:val="24"/>
          <w:lang w:eastAsia="es-MX"/>
        </w:rPr>
        <w:t>del INMUJERES.</w:t>
      </w:r>
    </w:p>
    <w:p w:rsidR="00F8134C" w:rsidRPr="00335C3E" w:rsidRDefault="00F8134C" w:rsidP="00F8134C">
      <w:pPr>
        <w:ind w:left="360"/>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Las 10 plazas restante, corresponden a las áreas administrativos en las diferentes coordinaciones regionales, distribuido de la siguiente manera:</w:t>
      </w:r>
    </w:p>
    <w:p w:rsidR="00F8134C" w:rsidRPr="00335C3E" w:rsidRDefault="00F8134C" w:rsidP="00F8134C">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 xml:space="preserve">2 en  Nogales, </w:t>
      </w:r>
    </w:p>
    <w:p w:rsidR="00F8134C" w:rsidRPr="00335C3E" w:rsidRDefault="00F8134C" w:rsidP="00F8134C">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Magdalena, </w:t>
      </w:r>
    </w:p>
    <w:p w:rsidR="00F8134C" w:rsidRPr="00335C3E" w:rsidRDefault="00F8134C" w:rsidP="00F8134C">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en Caborca, </w:t>
      </w:r>
    </w:p>
    <w:p w:rsidR="00F8134C" w:rsidRPr="00335C3E" w:rsidRDefault="00F8134C" w:rsidP="00F8134C">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en San Luis Rio Colorado, </w:t>
      </w:r>
    </w:p>
    <w:p w:rsidR="00F8134C" w:rsidRPr="00335C3E" w:rsidRDefault="00F8134C" w:rsidP="00F8134C">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1 en el Poblado Miguel Alemán,</w:t>
      </w:r>
    </w:p>
    <w:p w:rsidR="00F8134C" w:rsidRPr="00335C3E" w:rsidRDefault="00F8134C" w:rsidP="00F8134C">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 xml:space="preserve"> 1 en Guaymas, </w:t>
      </w:r>
    </w:p>
    <w:p w:rsidR="00F8134C" w:rsidRPr="00335C3E" w:rsidRDefault="00F8134C" w:rsidP="00F8134C">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 xml:space="preserve">2 en Cajeme,  y; </w:t>
      </w:r>
    </w:p>
    <w:p w:rsidR="00F8134C" w:rsidRPr="00335C3E" w:rsidRDefault="00F8134C" w:rsidP="00F8134C">
      <w:pPr>
        <w:pStyle w:val="Prrafodelista"/>
        <w:numPr>
          <w:ilvl w:val="0"/>
          <w:numId w:val="18"/>
        </w:numPr>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 xml:space="preserve">1 en Navojoa. </w:t>
      </w:r>
    </w:p>
    <w:p w:rsidR="005F2C28" w:rsidRPr="00335C3E" w:rsidRDefault="005F2C28" w:rsidP="005F2C28">
      <w:pPr>
        <w:pStyle w:val="Prrafodelista"/>
        <w:jc w:val="both"/>
        <w:rPr>
          <w:rFonts w:ascii="Century Gothic" w:eastAsia="Times New Roman" w:hAnsi="Century Gothic" w:cs="Arial"/>
          <w:bCs/>
          <w:color w:val="000000"/>
          <w:sz w:val="24"/>
          <w:szCs w:val="24"/>
          <w:lang w:eastAsia="es-MX"/>
        </w:rPr>
      </w:pPr>
    </w:p>
    <w:p w:rsidR="005F2C28" w:rsidRPr="00335C3E" w:rsidRDefault="005F2C28" w:rsidP="005F2C28">
      <w:pPr>
        <w:pStyle w:val="Prrafodelista"/>
        <w:jc w:val="both"/>
        <w:rPr>
          <w:rFonts w:ascii="Century Gothic" w:eastAsia="Times New Roman" w:hAnsi="Century Gothic" w:cs="Arial"/>
          <w:bCs/>
          <w:color w:val="000000"/>
          <w:sz w:val="24"/>
          <w:szCs w:val="24"/>
          <w:lang w:eastAsia="es-MX"/>
        </w:rPr>
      </w:pPr>
    </w:p>
    <w:p w:rsidR="005F2C28" w:rsidRPr="00335C3E" w:rsidRDefault="00F8134C" w:rsidP="00F8134C">
      <w:pPr>
        <w:pStyle w:val="Prrafodelista"/>
        <w:jc w:val="both"/>
        <w:rPr>
          <w:rFonts w:ascii="Century Gothic" w:eastAsia="Times New Roman" w:hAnsi="Century Gothic" w:cs="Arial"/>
          <w:bCs/>
          <w:color w:val="000000"/>
          <w:sz w:val="24"/>
          <w:szCs w:val="24"/>
          <w:lang w:eastAsia="es-MX"/>
        </w:rPr>
      </w:pPr>
      <w:r w:rsidRPr="00335C3E">
        <w:rPr>
          <w:rFonts w:ascii="Century Gothic" w:eastAsia="Times New Roman" w:hAnsi="Century Gothic" w:cs="Arial"/>
          <w:bCs/>
          <w:color w:val="000000"/>
          <w:sz w:val="24"/>
          <w:szCs w:val="24"/>
          <w:lang w:eastAsia="es-MX"/>
        </w:rPr>
        <w:tab/>
      </w:r>
      <w:r w:rsidRPr="00335C3E">
        <w:rPr>
          <w:rFonts w:ascii="Century Gothic" w:eastAsia="Times New Roman" w:hAnsi="Century Gothic" w:cs="Arial"/>
          <w:bCs/>
          <w:color w:val="000000"/>
          <w:sz w:val="24"/>
          <w:szCs w:val="24"/>
          <w:lang w:eastAsia="es-MX"/>
        </w:rPr>
        <w:tab/>
      </w:r>
      <w:r w:rsidRPr="00335C3E">
        <w:rPr>
          <w:rFonts w:ascii="Century Gothic" w:eastAsia="Times New Roman" w:hAnsi="Century Gothic" w:cs="Arial"/>
          <w:bCs/>
          <w:color w:val="000000"/>
          <w:sz w:val="24"/>
          <w:szCs w:val="24"/>
          <w:lang w:eastAsia="es-MX"/>
        </w:rPr>
        <w:tab/>
      </w:r>
    </w:p>
    <w:p w:rsidR="00813E4C" w:rsidRPr="00335C3E" w:rsidRDefault="005F2C28" w:rsidP="00813E4C">
      <w:pPr>
        <w:jc w:val="both"/>
        <w:rPr>
          <w:rFonts w:ascii="Century Gothic" w:eastAsia="Times New Roman" w:hAnsi="Century Gothic" w:cs="Arial"/>
          <w:bCs/>
          <w:color w:val="000000"/>
          <w:sz w:val="24"/>
          <w:szCs w:val="24"/>
          <w:lang w:eastAsia="es-MX"/>
        </w:rPr>
        <w:sectPr w:rsidR="00813E4C" w:rsidRPr="00335C3E" w:rsidSect="007E7255">
          <w:headerReference w:type="default" r:id="rId24"/>
          <w:footerReference w:type="default" r:id="rId25"/>
          <w:pgSz w:w="12240" w:h="15840" w:code="1"/>
          <w:pgMar w:top="1812" w:right="900" w:bottom="1418" w:left="1134" w:header="709" w:footer="1107" w:gutter="0"/>
          <w:cols w:num="2" w:space="801"/>
          <w:docGrid w:linePitch="360"/>
        </w:sectPr>
      </w:pPr>
      <w:r w:rsidRPr="00335C3E">
        <w:rPr>
          <w:rFonts w:ascii="Century Gothic" w:eastAsia="Times New Roman" w:hAnsi="Century Gothic" w:cs="Arial"/>
          <w:bCs/>
          <w:color w:val="000000"/>
          <w:sz w:val="24"/>
          <w:szCs w:val="24"/>
          <w:lang w:eastAsia="es-MX"/>
        </w:rPr>
        <w:t xml:space="preserve"> </w:t>
      </w:r>
    </w:p>
    <w:p w:rsidR="00211D59" w:rsidRPr="00335C3E" w:rsidRDefault="00390EA5" w:rsidP="00211D59">
      <w:pPr>
        <w:jc w:val="both"/>
        <w:rPr>
          <w:rFonts w:ascii="Century Gothic" w:hAnsi="Century Gothic" w:cs="Arial"/>
          <w:color w:val="000000"/>
        </w:rPr>
      </w:pPr>
      <w:r w:rsidRPr="00390EA5">
        <w:rPr>
          <w:rFonts w:ascii="Century Gothic" w:hAnsi="Century Gothic" w:cs="Arial"/>
          <w:b/>
          <w:noProof/>
          <w:color w:val="000000"/>
        </w:rPr>
        <w:lastRenderedPageBreak/>
        <w:pict>
          <v:shape id="Text Box 12" o:spid="_x0000_s1029" type="#_x0000_t202" style="position:absolute;left:0;text-align:left;margin-left:-3.6pt;margin-top:-58.5pt;width:514.75pt;height:59.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" stroked="f">
            <v:textbox>
              <w:txbxContent>
                <w:p w:rsidR="00503B55" w:rsidRPr="00BA4010" w:rsidRDefault="00BA4010" w:rsidP="008B3694">
                  <w:pPr>
                    <w:pStyle w:val="Ttulo1"/>
                    <w:rPr>
                      <w:rFonts w:asciiTheme="minorHAnsi" w:hAnsiTheme="minorHAnsi" w:cs="Arial"/>
                      <w:b w:val="0"/>
                      <w:color w:val="595959" w:themeColor="text1" w:themeTint="A6"/>
                      <w:lang w:val="es-ES"/>
                    </w:rPr>
                  </w:pPr>
                  <w:r>
                    <w:rPr>
                      <w:rStyle w:val="Ttulo1Car"/>
                      <w:rFonts w:asciiTheme="minorHAnsi" w:eastAsiaTheme="minorHAnsi" w:hAnsiTheme="minorHAnsi"/>
                      <w:b/>
                      <w:sz w:val="32"/>
                      <w:szCs w:val="32"/>
                      <w:lang w:val="es-ES"/>
                    </w:rPr>
                    <w:t xml:space="preserve">Objetivo IV.  </w:t>
                  </w:r>
                  <w:r w:rsidRPr="00BA4010">
                    <w:rPr>
                      <w:rStyle w:val="Ttulo1Car"/>
                      <w:rFonts w:asciiTheme="minorHAnsi" w:eastAsiaTheme="minorHAnsi" w:hAnsiTheme="minorHAnsi"/>
                      <w:b/>
                      <w:sz w:val="32"/>
                      <w:szCs w:val="32"/>
                      <w:lang w:val="es-ES"/>
                    </w:rPr>
                    <w:t>Fortalecer el acceso de las mujeres a una vida libre de violencia</w:t>
                  </w:r>
                </w:p>
              </w:txbxContent>
            </v:textbox>
          </v:shape>
        </w:pict>
      </w:r>
    </w:p>
    <w:p w:rsidR="00E308ED" w:rsidRPr="00335C3E" w:rsidRDefault="00A81EF8" w:rsidP="00211D59">
      <w:pPr>
        <w:jc w:val="both"/>
        <w:rPr>
          <w:rFonts w:ascii="Century Gothic" w:hAnsi="Century Gothic" w:cs="Arial"/>
          <w:color w:val="000000"/>
          <w:sz w:val="24"/>
          <w:szCs w:val="24"/>
        </w:rPr>
      </w:pPr>
      <w:r w:rsidRPr="00335C3E">
        <w:rPr>
          <w:rFonts w:ascii="Century Gothic" w:hAnsi="Century Gothic" w:cs="Arial"/>
          <w:color w:val="000000"/>
          <w:sz w:val="24"/>
          <w:szCs w:val="24"/>
        </w:rPr>
        <w:t>En mater</w:t>
      </w:r>
      <w:r w:rsidR="00FA4D0D" w:rsidRPr="00335C3E">
        <w:rPr>
          <w:rFonts w:ascii="Century Gothic" w:hAnsi="Century Gothic" w:cs="Arial"/>
          <w:color w:val="000000"/>
          <w:sz w:val="24"/>
          <w:szCs w:val="24"/>
        </w:rPr>
        <w:t>ia de Prevención, el Instituto S</w:t>
      </w:r>
      <w:r w:rsidRPr="00335C3E">
        <w:rPr>
          <w:rFonts w:ascii="Century Gothic" w:hAnsi="Century Gothic" w:cs="Arial"/>
          <w:color w:val="000000"/>
          <w:sz w:val="24"/>
          <w:szCs w:val="24"/>
        </w:rPr>
        <w:t xml:space="preserve">onorense de las Mujeres ha presentado avances significativos durante el 2017. </w:t>
      </w:r>
    </w:p>
    <w:p w:rsidR="004D3F9A" w:rsidRPr="00335C3E" w:rsidRDefault="00A81EF8" w:rsidP="008B3694">
      <w:pPr>
        <w:pStyle w:val="Ttulo2"/>
        <w:rPr>
          <w:rFonts w:ascii="Century Gothic" w:hAnsi="Century Gothic"/>
          <w:color w:val="FF0000"/>
        </w:rPr>
      </w:pPr>
      <w:bookmarkStart w:id="30" w:name="_Toc506918336"/>
      <w:r w:rsidRPr="00335C3E">
        <w:rPr>
          <w:rFonts w:ascii="Century Gothic" w:hAnsi="Century Gothic"/>
          <w:color w:val="FF0000"/>
        </w:rPr>
        <w:t>El S</w:t>
      </w:r>
      <w:r w:rsidR="004D3F9A" w:rsidRPr="00335C3E">
        <w:rPr>
          <w:rFonts w:ascii="Century Gothic" w:hAnsi="Century Gothic"/>
          <w:color w:val="FF0000"/>
        </w:rPr>
        <w:t>istema Estatal para Prevenir, Atender, Sancionar y Erradicar la Violencia contra las Mujeres</w:t>
      </w:r>
      <w:r w:rsidRPr="00335C3E">
        <w:rPr>
          <w:rFonts w:ascii="Century Gothic" w:hAnsi="Century Gothic"/>
          <w:color w:val="FF0000"/>
        </w:rPr>
        <w:t>.</w:t>
      </w:r>
      <w:bookmarkEnd w:id="30"/>
    </w:p>
    <w:p w:rsidR="004D3F9A" w:rsidRPr="00335C3E" w:rsidRDefault="004D3F9A" w:rsidP="004D3F9A">
      <w:pPr>
        <w:pStyle w:val="NormalWeb"/>
        <w:jc w:val="both"/>
        <w:rPr>
          <w:rFonts w:ascii="Century Gothic" w:hAnsi="Century Gothic" w:cs="Arial"/>
          <w:color w:val="000000"/>
        </w:rPr>
      </w:pPr>
      <w:r w:rsidRPr="00335C3E">
        <w:rPr>
          <w:rFonts w:ascii="Century Gothic" w:hAnsi="Century Gothic" w:cs="Arial"/>
          <w:color w:val="000000"/>
        </w:rPr>
        <w:t>Este sistema se desprende de la Ley de Acceso de las Mujeres a una Vida Libre de Violencia y tiene por objeto la conjunción de esfuerzos, instrumentos, políticas, servicios y acciones interinstitucionales para la prevención, atención, sanción y erradicación de la violencia contra las mujeres.</w:t>
      </w:r>
    </w:p>
    <w:p w:rsidR="004D3F9A" w:rsidRPr="00335C3E" w:rsidRDefault="00FA4D0D" w:rsidP="004D3F9A">
      <w:pPr>
        <w:pStyle w:val="NormalWeb"/>
        <w:jc w:val="both"/>
        <w:rPr>
          <w:rFonts w:ascii="Century Gothic" w:hAnsi="Century Gothic" w:cs="Arial"/>
          <w:color w:val="000000"/>
        </w:rPr>
      </w:pPr>
      <w:r w:rsidRPr="00335C3E">
        <w:rPr>
          <w:rFonts w:ascii="Century Gothic" w:hAnsi="Century Gothic" w:cs="Arial"/>
          <w:color w:val="000000"/>
        </w:rPr>
        <w:t>El Estado y los M</w:t>
      </w:r>
      <w:r w:rsidR="004D3F9A" w:rsidRPr="00335C3E">
        <w:rPr>
          <w:rFonts w:ascii="Century Gothic" w:hAnsi="Century Gothic" w:cs="Arial"/>
          <w:color w:val="000000"/>
        </w:rPr>
        <w:t xml:space="preserve">unicipios </w:t>
      </w:r>
      <w:r w:rsidRPr="00335C3E">
        <w:rPr>
          <w:rFonts w:ascii="Century Gothic" w:hAnsi="Century Gothic" w:cs="Arial"/>
          <w:color w:val="000000"/>
        </w:rPr>
        <w:t>se coordinaron</w:t>
      </w:r>
      <w:r w:rsidR="00A81EF8" w:rsidRPr="00335C3E">
        <w:rPr>
          <w:rFonts w:ascii="Century Gothic" w:hAnsi="Century Gothic" w:cs="Arial"/>
          <w:color w:val="000000"/>
        </w:rPr>
        <w:t xml:space="preserve"> para impulsar el cumplimiento de la Ley y el Programa Estatal Para Prevenir, Atender, Sancionar y Erradicar la Violencia contra las Mujeres, y las acciones del Programa Transversal de Igualdad de Género. </w:t>
      </w:r>
    </w:p>
    <w:p w:rsidR="004D3F9A" w:rsidRPr="00335C3E" w:rsidRDefault="00A81EF8" w:rsidP="004D3F9A">
      <w:pPr>
        <w:pStyle w:val="NormalWeb"/>
        <w:jc w:val="both"/>
        <w:rPr>
          <w:rFonts w:ascii="Century Gothic" w:hAnsi="Century Gothic" w:cs="Arial"/>
          <w:color w:val="000000"/>
        </w:rPr>
      </w:pPr>
      <w:r w:rsidRPr="00335C3E">
        <w:rPr>
          <w:rFonts w:ascii="Century Gothic" w:hAnsi="Century Gothic" w:cs="Arial"/>
          <w:color w:val="000000"/>
        </w:rPr>
        <w:t>Durante el 2017,</w:t>
      </w:r>
      <w:r w:rsidR="004D3F9A" w:rsidRPr="00335C3E">
        <w:rPr>
          <w:rFonts w:ascii="Century Gothic" w:hAnsi="Century Gothic" w:cs="Arial"/>
          <w:color w:val="000000"/>
        </w:rPr>
        <w:t xml:space="preserve"> se realizaron tres Sesiones Ordinarias del Sistema, mismas que se describen a continuación: </w:t>
      </w:r>
    </w:p>
    <w:p w:rsidR="004D3F9A" w:rsidRPr="00335C3E" w:rsidRDefault="004D3F9A" w:rsidP="008B3694">
      <w:pPr>
        <w:pStyle w:val="NormalWeb"/>
        <w:numPr>
          <w:ilvl w:val="0"/>
          <w:numId w:val="24"/>
        </w:numPr>
        <w:jc w:val="both"/>
        <w:rPr>
          <w:rFonts w:ascii="Century Gothic" w:hAnsi="Century Gothic" w:cs="Arial"/>
          <w:color w:val="000000"/>
        </w:rPr>
      </w:pPr>
      <w:r w:rsidRPr="00335C3E">
        <w:rPr>
          <w:rFonts w:ascii="Century Gothic" w:hAnsi="Century Gothic" w:cs="Arial"/>
          <w:color w:val="000000"/>
        </w:rPr>
        <w:t>El día 09 de Febrero: XVI Sesión Ordinaria del Sistema Estatal para Prevenir, Atender, Sancionar y Erradicar la Violencia contra las Mujeres</w:t>
      </w:r>
      <w:r w:rsidR="00FA4D0D" w:rsidRPr="00335C3E">
        <w:rPr>
          <w:rFonts w:ascii="Century Gothic" w:hAnsi="Century Gothic" w:cs="Arial"/>
          <w:color w:val="000000"/>
        </w:rPr>
        <w:t>.</w:t>
      </w:r>
    </w:p>
    <w:p w:rsidR="00C752F1" w:rsidRPr="00335C3E" w:rsidRDefault="00C752F1" w:rsidP="004D3F9A">
      <w:pPr>
        <w:pStyle w:val="NormalWeb"/>
        <w:jc w:val="both"/>
        <w:rPr>
          <w:rFonts w:ascii="Century Gothic" w:eastAsia="Calibri" w:hAnsi="Century Gothic" w:cs="Arial"/>
          <w:lang w:val="es-ES_tradnl"/>
        </w:rPr>
      </w:pPr>
    </w:p>
    <w:p w:rsidR="00A81EF8" w:rsidRPr="00335C3E" w:rsidRDefault="004D3F9A" w:rsidP="004D3F9A">
      <w:pPr>
        <w:pStyle w:val="NormalWeb"/>
        <w:jc w:val="both"/>
        <w:rPr>
          <w:rFonts w:ascii="Century Gothic" w:eastAsia="Calibri" w:hAnsi="Century Gothic" w:cs="Arial"/>
        </w:rPr>
      </w:pPr>
      <w:r w:rsidRPr="00335C3E">
        <w:rPr>
          <w:rFonts w:ascii="Century Gothic" w:eastAsia="Calibri" w:hAnsi="Century Gothic" w:cs="Arial"/>
          <w:lang w:val="es-ES_tradnl"/>
        </w:rPr>
        <w:lastRenderedPageBreak/>
        <w:t xml:space="preserve">Se presentó una breve explicación sobre la situación que guarda la solicitud de Alerta de Violencia de Género para el Estado de Sonora, sus </w:t>
      </w:r>
      <w:r w:rsidRPr="00335C3E">
        <w:rPr>
          <w:rFonts w:ascii="Century Gothic" w:eastAsia="Calibri" w:hAnsi="Century Gothic" w:cs="Arial"/>
        </w:rPr>
        <w:t xml:space="preserve">objetivos, los compromisos asumidos por cada una de las </w:t>
      </w:r>
      <w:r w:rsidR="00A81EF8" w:rsidRPr="00335C3E">
        <w:rPr>
          <w:rFonts w:ascii="Century Gothic" w:eastAsia="Calibri" w:hAnsi="Century Gothic" w:cs="Arial"/>
        </w:rPr>
        <w:t>instancias y</w:t>
      </w:r>
      <w:r w:rsidRPr="00335C3E">
        <w:rPr>
          <w:rFonts w:ascii="Century Gothic" w:eastAsia="Calibri" w:hAnsi="Century Gothic" w:cs="Arial"/>
        </w:rPr>
        <w:t xml:space="preserve"> el procedimiento de aceptación o rechazo de la misma. Buscando ante todo la defensa de los derechos humanos de las mujeres y las niñas.</w:t>
      </w:r>
    </w:p>
    <w:p w:rsidR="004D3F9A" w:rsidRPr="00335C3E" w:rsidRDefault="00A81EF8" w:rsidP="004D3F9A">
      <w:pPr>
        <w:pStyle w:val="NormalWeb"/>
        <w:jc w:val="both"/>
        <w:rPr>
          <w:rFonts w:ascii="Century Gothic" w:eastAsia="Calibri" w:hAnsi="Century Gothic" w:cs="Arial"/>
        </w:rPr>
      </w:pPr>
      <w:r w:rsidRPr="00335C3E">
        <w:rPr>
          <w:rFonts w:ascii="Century Gothic" w:eastAsia="Calibri" w:hAnsi="Century Gothic" w:cs="Arial"/>
        </w:rPr>
        <w:t>Además se dio una breve e</w:t>
      </w:r>
      <w:r w:rsidR="004D3F9A" w:rsidRPr="00335C3E">
        <w:rPr>
          <w:rFonts w:ascii="Century Gothic" w:eastAsia="Calibri" w:hAnsi="Century Gothic" w:cs="Arial"/>
        </w:rPr>
        <w:t>xplicación sobre la importancia de la creación de los Institutos Municipales de las</w:t>
      </w:r>
      <w:r w:rsidRPr="00335C3E">
        <w:rPr>
          <w:rFonts w:ascii="Century Gothic" w:eastAsia="Calibri" w:hAnsi="Century Gothic" w:cs="Arial"/>
        </w:rPr>
        <w:t xml:space="preserve"> Mujeres</w:t>
      </w:r>
      <w:r w:rsidR="004D3F9A" w:rsidRPr="00335C3E">
        <w:rPr>
          <w:rFonts w:ascii="Century Gothic" w:eastAsia="Calibri" w:hAnsi="Century Gothic" w:cs="Arial"/>
        </w:rPr>
        <w:t>,</w:t>
      </w:r>
      <w:r w:rsidRPr="00335C3E">
        <w:rPr>
          <w:rFonts w:ascii="Century Gothic" w:eastAsia="Calibri" w:hAnsi="Century Gothic" w:cs="Arial"/>
          <w:color w:val="000000"/>
        </w:rPr>
        <w:t xml:space="preserve">y poder dar cumplimiento a los compromisos estatales en materia de prevención de la violencia contra las mujeres y disminuir en conjunto, los índices de violencia en el Estado. </w:t>
      </w:r>
    </w:p>
    <w:p w:rsidR="004D3F9A" w:rsidRPr="00335C3E" w:rsidRDefault="004D3F9A" w:rsidP="004D3F9A">
      <w:pPr>
        <w:pStyle w:val="NormalWeb"/>
        <w:jc w:val="both"/>
        <w:rPr>
          <w:rFonts w:ascii="Century Gothic" w:hAnsi="Century Gothic" w:cs="Arial"/>
          <w:color w:val="000000"/>
        </w:rPr>
      </w:pPr>
      <w:r w:rsidRPr="00335C3E">
        <w:rPr>
          <w:rFonts w:ascii="Century Gothic" w:hAnsi="Century Gothic" w:cs="Arial"/>
          <w:color w:val="000000"/>
        </w:rPr>
        <w:t xml:space="preserve">Además se les entregó información en electrónico misma que contiene lo siguiente: </w:t>
      </w:r>
    </w:p>
    <w:p w:rsidR="00BB6FBD" w:rsidRPr="00335C3E" w:rsidRDefault="004D3F9A" w:rsidP="00BB6FBD">
      <w:pPr>
        <w:pStyle w:val="NormalWeb"/>
        <w:numPr>
          <w:ilvl w:val="0"/>
          <w:numId w:val="18"/>
        </w:numPr>
        <w:jc w:val="both"/>
        <w:rPr>
          <w:rFonts w:ascii="Century Gothic" w:hAnsi="Century Gothic" w:cs="Arial"/>
          <w:color w:val="000000"/>
        </w:rPr>
      </w:pPr>
      <w:r w:rsidRPr="00335C3E">
        <w:rPr>
          <w:rFonts w:ascii="Century Gothic" w:hAnsi="Century Gothic" w:cs="Arial"/>
          <w:color w:val="000000"/>
        </w:rPr>
        <w:t>Convención de Belem Do Pará, Convención Interamericana para Prevenir, Sancionar y Erradicar la Violencia contra la Mujer.</w:t>
      </w:r>
    </w:p>
    <w:p w:rsidR="00BB6FBD" w:rsidRPr="00335C3E" w:rsidRDefault="004D3F9A" w:rsidP="00BB6FBD">
      <w:pPr>
        <w:pStyle w:val="NormalWeb"/>
        <w:numPr>
          <w:ilvl w:val="0"/>
          <w:numId w:val="18"/>
        </w:numPr>
        <w:jc w:val="both"/>
        <w:rPr>
          <w:rFonts w:ascii="Century Gothic" w:hAnsi="Century Gothic" w:cs="Arial"/>
          <w:color w:val="000000"/>
        </w:rPr>
      </w:pPr>
      <w:r w:rsidRPr="00335C3E">
        <w:rPr>
          <w:rFonts w:ascii="Century Gothic" w:hAnsi="Century Gothic" w:cs="Arial"/>
          <w:color w:val="000000"/>
        </w:rPr>
        <w:t>Programa Estatal para Prevenir, Atender, Sancionar y Erradicar la Violencia contra las Mujeres</w:t>
      </w:r>
      <w:r w:rsidR="00FA4D0D" w:rsidRPr="00335C3E">
        <w:rPr>
          <w:rFonts w:ascii="Century Gothic" w:hAnsi="Century Gothic" w:cs="Arial"/>
          <w:color w:val="000000"/>
        </w:rPr>
        <w:t>.</w:t>
      </w:r>
    </w:p>
    <w:p w:rsidR="00BB6FBD" w:rsidRPr="00335C3E" w:rsidRDefault="004D3F9A" w:rsidP="00BB6FBD">
      <w:pPr>
        <w:pStyle w:val="NormalWeb"/>
        <w:numPr>
          <w:ilvl w:val="0"/>
          <w:numId w:val="18"/>
        </w:numPr>
        <w:jc w:val="both"/>
        <w:rPr>
          <w:rFonts w:ascii="Century Gothic" w:hAnsi="Century Gothic" w:cs="Arial"/>
          <w:color w:val="000000"/>
        </w:rPr>
      </w:pPr>
      <w:r w:rsidRPr="00335C3E">
        <w:rPr>
          <w:rFonts w:ascii="Century Gothic" w:hAnsi="Century Gothic" w:cs="Arial"/>
          <w:color w:val="000000"/>
        </w:rPr>
        <w:t>Convención sobre la Eliminación de todas las Formas de Discriminación contra la Mujer</w:t>
      </w:r>
      <w:r w:rsidR="00FA4D0D" w:rsidRPr="00335C3E">
        <w:rPr>
          <w:rFonts w:ascii="Century Gothic" w:hAnsi="Century Gothic" w:cs="Arial"/>
          <w:color w:val="000000"/>
        </w:rPr>
        <w:t>.</w:t>
      </w:r>
    </w:p>
    <w:p w:rsidR="003D2220" w:rsidRPr="00335C3E" w:rsidRDefault="004D3F9A" w:rsidP="00C752F1">
      <w:pPr>
        <w:pStyle w:val="NormalWeb"/>
        <w:numPr>
          <w:ilvl w:val="0"/>
          <w:numId w:val="18"/>
        </w:numPr>
        <w:jc w:val="both"/>
        <w:rPr>
          <w:rFonts w:ascii="Century Gothic" w:hAnsi="Century Gothic" w:cs="Arial"/>
          <w:color w:val="000000"/>
        </w:rPr>
      </w:pPr>
      <w:r w:rsidRPr="00335C3E">
        <w:rPr>
          <w:rFonts w:ascii="Century Gothic" w:hAnsi="Century Gothic" w:cs="Arial"/>
          <w:color w:val="000000"/>
        </w:rPr>
        <w:t>Ley de Acceso de las Mujeres a una Vida Libre de Violencia para el Estado de Sonor</w:t>
      </w:r>
      <w:r w:rsidR="003D2220" w:rsidRPr="00335C3E">
        <w:rPr>
          <w:rFonts w:ascii="Century Gothic" w:hAnsi="Century Gothic" w:cs="Arial"/>
          <w:color w:val="000000"/>
        </w:rPr>
        <w:t>a</w:t>
      </w:r>
    </w:p>
    <w:p w:rsidR="00C752F1" w:rsidRPr="00335C3E" w:rsidRDefault="00C752F1" w:rsidP="00C752F1">
      <w:pPr>
        <w:pStyle w:val="NormalWeb"/>
        <w:ind w:left="720"/>
        <w:jc w:val="both"/>
        <w:rPr>
          <w:rFonts w:ascii="Century Gothic" w:hAnsi="Century Gothic" w:cs="Arial"/>
          <w:color w:val="000000"/>
        </w:rPr>
      </w:pPr>
    </w:p>
    <w:p w:rsidR="003D2220" w:rsidRPr="00335C3E" w:rsidRDefault="004D3F9A" w:rsidP="003D2220">
      <w:pPr>
        <w:pStyle w:val="NormalWeb"/>
        <w:numPr>
          <w:ilvl w:val="0"/>
          <w:numId w:val="18"/>
        </w:numPr>
        <w:jc w:val="both"/>
        <w:rPr>
          <w:rFonts w:ascii="Century Gothic" w:hAnsi="Century Gothic" w:cs="Arial"/>
          <w:color w:val="000000"/>
        </w:rPr>
      </w:pPr>
      <w:r w:rsidRPr="00335C3E">
        <w:rPr>
          <w:rFonts w:ascii="Century Gothic" w:hAnsi="Century Gothic" w:cs="Arial"/>
          <w:color w:val="000000"/>
        </w:rPr>
        <w:lastRenderedPageBreak/>
        <w:t xml:space="preserve">Reglamento de la Ley de Acceso </w:t>
      </w:r>
      <w:r w:rsidR="003D2220" w:rsidRPr="00335C3E">
        <w:rPr>
          <w:rFonts w:ascii="Century Gothic" w:hAnsi="Century Gothic" w:cs="Arial"/>
          <w:color w:val="000000"/>
        </w:rPr>
        <w:t>de las Mujeres a una Vida</w:t>
      </w:r>
      <w:r w:rsidR="00FA4D0D" w:rsidRPr="00335C3E">
        <w:rPr>
          <w:rFonts w:ascii="Century Gothic" w:hAnsi="Century Gothic" w:cs="Arial"/>
          <w:color w:val="000000"/>
        </w:rPr>
        <w:t>Libre</w:t>
      </w:r>
      <w:r w:rsidR="003D2220" w:rsidRPr="00335C3E">
        <w:rPr>
          <w:rFonts w:ascii="Century Gothic" w:hAnsi="Century Gothic" w:cs="Arial"/>
          <w:color w:val="000000"/>
        </w:rPr>
        <w:t xml:space="preserve"> de Violencia para el Estado de Sonora</w:t>
      </w:r>
      <w:r w:rsidR="00FA4D0D" w:rsidRPr="00335C3E">
        <w:rPr>
          <w:rFonts w:ascii="Century Gothic" w:hAnsi="Century Gothic" w:cs="Arial"/>
          <w:color w:val="000000"/>
        </w:rPr>
        <w:t>.</w:t>
      </w:r>
    </w:p>
    <w:p w:rsidR="00211D59" w:rsidRPr="00335C3E" w:rsidRDefault="003D2220" w:rsidP="005535EA">
      <w:pPr>
        <w:pStyle w:val="NormalWeb"/>
        <w:numPr>
          <w:ilvl w:val="0"/>
          <w:numId w:val="18"/>
        </w:numPr>
        <w:jc w:val="both"/>
        <w:rPr>
          <w:rFonts w:ascii="Century Gothic" w:hAnsi="Century Gothic" w:cs="Arial"/>
          <w:color w:val="000000"/>
        </w:rPr>
      </w:pPr>
      <w:r w:rsidRPr="00335C3E">
        <w:rPr>
          <w:rFonts w:ascii="Century Gothic" w:hAnsi="Century Gothic" w:cs="Arial"/>
          <w:color w:val="000000"/>
        </w:rPr>
        <w:t>Protocolo de Actuación en la Investigación del Delito de</w:t>
      </w:r>
      <w:r w:rsidR="00211D59" w:rsidRPr="00335C3E">
        <w:rPr>
          <w:rFonts w:ascii="Century Gothic" w:hAnsi="Century Gothic" w:cs="Arial"/>
          <w:color w:val="000000"/>
        </w:rPr>
        <w:t>Feminicidio con Perspectiva de Género en el Estado de Sonora</w:t>
      </w:r>
      <w:r w:rsidR="00FA4D0D" w:rsidRPr="00335C3E">
        <w:rPr>
          <w:rFonts w:ascii="Century Gothic" w:hAnsi="Century Gothic" w:cs="Arial"/>
          <w:color w:val="000000"/>
        </w:rPr>
        <w:t>.</w:t>
      </w:r>
    </w:p>
    <w:p w:rsidR="00211D59" w:rsidRPr="00335C3E" w:rsidRDefault="00211D59" w:rsidP="00211D59">
      <w:pPr>
        <w:pStyle w:val="NormalWeb"/>
        <w:numPr>
          <w:ilvl w:val="0"/>
          <w:numId w:val="14"/>
        </w:numPr>
        <w:jc w:val="both"/>
        <w:rPr>
          <w:rFonts w:ascii="Century Gothic" w:hAnsi="Century Gothic" w:cs="Arial"/>
          <w:color w:val="000000"/>
        </w:rPr>
      </w:pPr>
      <w:r w:rsidRPr="00335C3E">
        <w:rPr>
          <w:rFonts w:ascii="Century Gothic" w:hAnsi="Century Gothic" w:cs="Arial"/>
          <w:color w:val="000000"/>
        </w:rPr>
        <w:t xml:space="preserve">Protocolo de Libertad y Seguridad Sexual Reglamento del Sistema </w:t>
      </w:r>
      <w:r w:rsidR="00FA4D0D" w:rsidRPr="00335C3E">
        <w:rPr>
          <w:rFonts w:ascii="Century Gothic" w:hAnsi="Century Gothic" w:cs="Arial"/>
          <w:color w:val="000000"/>
        </w:rPr>
        <w:t>Estatal.</w:t>
      </w:r>
    </w:p>
    <w:p w:rsidR="00211D59" w:rsidRPr="00335C3E" w:rsidRDefault="00FA4D0D" w:rsidP="00211D59">
      <w:pPr>
        <w:spacing w:line="240" w:lineRule="auto"/>
        <w:jc w:val="both"/>
        <w:rPr>
          <w:rFonts w:ascii="Century Gothic" w:hAnsi="Century Gothic" w:cs="Arial"/>
          <w:color w:val="000000"/>
          <w:sz w:val="24"/>
          <w:szCs w:val="24"/>
        </w:rPr>
      </w:pPr>
      <w:r w:rsidRPr="00335C3E">
        <w:rPr>
          <w:rFonts w:ascii="Century Gothic" w:hAnsi="Century Gothic" w:cs="Arial"/>
          <w:i/>
          <w:sz w:val="24"/>
          <w:szCs w:val="24"/>
        </w:rPr>
        <w:t>En la</w:t>
      </w:r>
      <w:r w:rsidR="00211D59" w:rsidRPr="00335C3E">
        <w:rPr>
          <w:rFonts w:ascii="Century Gothic" w:hAnsi="Century Gothic" w:cs="Arial"/>
          <w:i/>
          <w:sz w:val="24"/>
          <w:szCs w:val="24"/>
        </w:rPr>
        <w:t xml:space="preserve"> primera sesión del año 2017,  contamos con la asistencia de 62 integrantes del Sistema. </w:t>
      </w:r>
    </w:p>
    <w:p w:rsidR="00211D59" w:rsidRPr="00335C3E" w:rsidRDefault="00211D59" w:rsidP="00B320A2">
      <w:pPr>
        <w:pStyle w:val="NormalWeb"/>
        <w:numPr>
          <w:ilvl w:val="0"/>
          <w:numId w:val="24"/>
        </w:numPr>
        <w:jc w:val="both"/>
        <w:rPr>
          <w:rFonts w:ascii="Century Gothic" w:hAnsi="Century Gothic" w:cs="Arial"/>
          <w:color w:val="000000"/>
        </w:rPr>
      </w:pPr>
      <w:r w:rsidRPr="00335C3E">
        <w:rPr>
          <w:rFonts w:ascii="Century Gothic" w:hAnsi="Century Gothic" w:cs="Arial"/>
          <w:color w:val="000000"/>
        </w:rPr>
        <w:t>El día 09 de Junio: XVII Sesión Ordinaria del Sistema Estatal para Prevenir, Atender, Sancionar y Erradicar la Violencia contra las Mujeres</w:t>
      </w:r>
    </w:p>
    <w:p w:rsidR="00211D59" w:rsidRPr="00335C3E" w:rsidRDefault="00211D59" w:rsidP="00211D59">
      <w:pPr>
        <w:pStyle w:val="NormalWeb"/>
        <w:jc w:val="both"/>
        <w:rPr>
          <w:rFonts w:ascii="Century Gothic" w:hAnsi="Century Gothic" w:cs="Arial"/>
          <w:color w:val="000000"/>
        </w:rPr>
      </w:pPr>
      <w:r w:rsidRPr="00335C3E">
        <w:rPr>
          <w:rFonts w:ascii="Century Gothic" w:hAnsi="Century Gothic" w:cs="Arial"/>
          <w:color w:val="000000"/>
        </w:rPr>
        <w:t xml:space="preserve">Se proporcionó a las Instancias Municipales de las Mujeres que asistieron, estrategias para difundir los Derechos de las Mujeres, siendo estas las siguientes: </w:t>
      </w:r>
    </w:p>
    <w:p w:rsidR="00211D59" w:rsidRPr="00335C3E" w:rsidRDefault="00211D59" w:rsidP="00211D59">
      <w:pPr>
        <w:pStyle w:val="NormalWeb"/>
        <w:numPr>
          <w:ilvl w:val="0"/>
          <w:numId w:val="13"/>
        </w:numPr>
        <w:jc w:val="both"/>
        <w:rPr>
          <w:rFonts w:ascii="Century Gothic" w:hAnsi="Century Gothic" w:cs="Arial"/>
          <w:color w:val="000000"/>
        </w:rPr>
      </w:pPr>
      <w:r w:rsidRPr="00335C3E">
        <w:rPr>
          <w:rFonts w:ascii="Century Gothic" w:hAnsi="Century Gothic" w:cs="Arial"/>
          <w:color w:val="000000"/>
        </w:rPr>
        <w:t>Tríptico de “Centro para el Desarrollo de las Mujeres con Perspectiva de Género”</w:t>
      </w:r>
      <w:r w:rsidR="00FA4D0D" w:rsidRPr="00335C3E">
        <w:rPr>
          <w:rFonts w:ascii="Century Gothic" w:hAnsi="Century Gothic" w:cs="Arial"/>
          <w:color w:val="000000"/>
        </w:rPr>
        <w:t>.</w:t>
      </w:r>
    </w:p>
    <w:p w:rsidR="00211D59" w:rsidRPr="00335C3E" w:rsidRDefault="00211D59" w:rsidP="00211D59">
      <w:pPr>
        <w:pStyle w:val="NormalWeb"/>
        <w:numPr>
          <w:ilvl w:val="0"/>
          <w:numId w:val="13"/>
        </w:numPr>
        <w:jc w:val="both"/>
        <w:rPr>
          <w:rFonts w:ascii="Century Gothic" w:hAnsi="Century Gothic" w:cs="Arial"/>
          <w:color w:val="000000"/>
        </w:rPr>
      </w:pPr>
      <w:r w:rsidRPr="00335C3E">
        <w:rPr>
          <w:rFonts w:ascii="Century Gothic" w:hAnsi="Century Gothic" w:cs="Arial"/>
          <w:color w:val="000000"/>
        </w:rPr>
        <w:t>Tríptico de “Hablemos de Embarazo en Adolescentes”</w:t>
      </w:r>
      <w:r w:rsidR="00FA4D0D" w:rsidRPr="00335C3E">
        <w:rPr>
          <w:rFonts w:ascii="Century Gothic" w:hAnsi="Century Gothic" w:cs="Arial"/>
          <w:color w:val="000000"/>
        </w:rPr>
        <w:t>.</w:t>
      </w:r>
    </w:p>
    <w:p w:rsidR="00211D59" w:rsidRPr="00335C3E" w:rsidRDefault="00211D59" w:rsidP="00211D59">
      <w:pPr>
        <w:pStyle w:val="NormalWeb"/>
        <w:numPr>
          <w:ilvl w:val="0"/>
          <w:numId w:val="13"/>
        </w:numPr>
        <w:jc w:val="both"/>
        <w:rPr>
          <w:rFonts w:ascii="Century Gothic" w:hAnsi="Century Gothic" w:cs="Arial"/>
          <w:color w:val="000000"/>
        </w:rPr>
      </w:pPr>
      <w:r w:rsidRPr="00335C3E">
        <w:rPr>
          <w:rFonts w:ascii="Century Gothic" w:hAnsi="Century Gothic" w:cs="Arial"/>
          <w:color w:val="000000"/>
        </w:rPr>
        <w:t>Medidor de Igualdad en relación de la pareja “Igualómetro”</w:t>
      </w:r>
      <w:r w:rsidR="00FA4D0D" w:rsidRPr="00335C3E">
        <w:rPr>
          <w:rFonts w:ascii="Century Gothic" w:hAnsi="Century Gothic" w:cs="Arial"/>
          <w:color w:val="000000"/>
        </w:rPr>
        <w:t>.</w:t>
      </w:r>
    </w:p>
    <w:p w:rsidR="00211D59" w:rsidRPr="00335C3E" w:rsidRDefault="00211D59" w:rsidP="00211D59">
      <w:pPr>
        <w:pStyle w:val="NormalWeb"/>
        <w:numPr>
          <w:ilvl w:val="0"/>
          <w:numId w:val="13"/>
        </w:numPr>
        <w:jc w:val="both"/>
        <w:rPr>
          <w:rFonts w:ascii="Century Gothic" w:hAnsi="Century Gothic" w:cs="Arial"/>
          <w:color w:val="000000"/>
        </w:rPr>
      </w:pPr>
      <w:r w:rsidRPr="00335C3E">
        <w:rPr>
          <w:rFonts w:ascii="Century Gothic" w:hAnsi="Century Gothic" w:cs="Arial"/>
          <w:color w:val="000000"/>
        </w:rPr>
        <w:t>“Violentómetro”</w:t>
      </w:r>
      <w:r w:rsidR="00FA4D0D" w:rsidRPr="00335C3E">
        <w:rPr>
          <w:rFonts w:ascii="Century Gothic" w:hAnsi="Century Gothic" w:cs="Arial"/>
          <w:color w:val="000000"/>
        </w:rPr>
        <w:t>.</w:t>
      </w:r>
    </w:p>
    <w:p w:rsidR="00211D59" w:rsidRPr="00335C3E" w:rsidRDefault="00211D59" w:rsidP="00211D59">
      <w:pPr>
        <w:pStyle w:val="NormalWeb"/>
        <w:ind w:left="360"/>
        <w:jc w:val="both"/>
        <w:rPr>
          <w:rFonts w:ascii="Century Gothic" w:hAnsi="Century Gothic" w:cs="Arial"/>
          <w:color w:val="000000"/>
        </w:rPr>
      </w:pPr>
      <w:r w:rsidRPr="00335C3E">
        <w:rPr>
          <w:rFonts w:ascii="Century Gothic" w:hAnsi="Century Gothic" w:cs="Arial"/>
          <w:color w:val="000000"/>
        </w:rPr>
        <w:t xml:space="preserve">Se les proporcionó en electrónico las presentaciones y guías de los siguientes talleres de capacitación: </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lastRenderedPageBreak/>
        <w:t>Abuso Sexual</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Acoso escolar</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Autoestima</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Comunicación efectiva</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Equidad de Género</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Marco Jurídico</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Redes Sociales</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Resolución de conflictos</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Violencia contra las Mujeres</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 xml:space="preserve">Violencia en el Noviazgo </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 xml:space="preserve">6 pilares de la autoestima </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Taller Vivencial</w:t>
      </w:r>
      <w:r w:rsidR="00FA4D0D" w:rsidRPr="00335C3E">
        <w:rPr>
          <w:rFonts w:ascii="Century Gothic" w:hAnsi="Century Gothic" w:cs="Arial"/>
          <w:color w:val="000000"/>
        </w:rPr>
        <w:t>,</w:t>
      </w:r>
      <w:r w:rsidRPr="00335C3E">
        <w:rPr>
          <w:rFonts w:ascii="Century Gothic" w:hAnsi="Century Gothic" w:cs="Arial"/>
          <w:color w:val="000000"/>
        </w:rPr>
        <w:t xml:space="preserve"> Emociones y Autoestima</w:t>
      </w:r>
      <w:r w:rsidR="00FA4D0D" w:rsidRPr="00335C3E">
        <w:rPr>
          <w:rFonts w:ascii="Century Gothic" w:hAnsi="Century Gothic" w:cs="Arial"/>
          <w:color w:val="000000"/>
        </w:rPr>
        <w:t>.</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Cenicienta Feminista</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Check List de Violencia en el Noviazgo</w:t>
      </w:r>
      <w:r w:rsidR="00FA4D0D" w:rsidRPr="00335C3E">
        <w:rPr>
          <w:rFonts w:ascii="Century Gothic" w:hAnsi="Century Gothic" w:cs="Arial"/>
          <w:color w:val="000000"/>
        </w:rPr>
        <w:t>.</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Guía para chicas autoestima</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Guía de Educación Emocional para Familiares y Educadores</w:t>
      </w:r>
      <w:r w:rsidR="00FA4D0D" w:rsidRPr="00335C3E">
        <w:rPr>
          <w:rFonts w:ascii="Century Gothic" w:hAnsi="Century Gothic" w:cs="Arial"/>
          <w:color w:val="000000"/>
        </w:rPr>
        <w:t>.</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La Princesa que Creía en las Hadas</w:t>
      </w:r>
      <w:r w:rsidR="00FA4D0D" w:rsidRPr="00335C3E">
        <w:rPr>
          <w:rFonts w:ascii="Century Gothic" w:hAnsi="Century Gothic" w:cs="Arial"/>
          <w:color w:val="000000"/>
        </w:rPr>
        <w:t>.</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Mecanismos de Defensa Legal</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Manual para la Creación de Instancias Municipales de las Mujeres</w:t>
      </w:r>
      <w:r w:rsidR="00FA4D0D" w:rsidRPr="00335C3E">
        <w:rPr>
          <w:rFonts w:ascii="Century Gothic" w:hAnsi="Century Gothic" w:cs="Arial"/>
          <w:color w:val="000000"/>
        </w:rPr>
        <w:t>.</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Presentación del Programa Estatal para Prevenir, Atender, Sancionar y Erradicar la Violencia contra las Mujeres</w:t>
      </w:r>
      <w:r w:rsidR="00FA4D0D" w:rsidRPr="00335C3E">
        <w:rPr>
          <w:rFonts w:ascii="Century Gothic" w:hAnsi="Century Gothic" w:cs="Arial"/>
          <w:color w:val="000000"/>
        </w:rPr>
        <w:t>.</w:t>
      </w:r>
    </w:p>
    <w:p w:rsidR="00211D59" w:rsidRPr="00335C3E" w:rsidRDefault="00211D59" w:rsidP="00211D59">
      <w:pPr>
        <w:pStyle w:val="NormalWeb"/>
        <w:numPr>
          <w:ilvl w:val="0"/>
          <w:numId w:val="15"/>
        </w:numPr>
        <w:jc w:val="both"/>
        <w:rPr>
          <w:rFonts w:ascii="Century Gothic" w:hAnsi="Century Gothic" w:cs="Arial"/>
          <w:color w:val="000000"/>
        </w:rPr>
      </w:pPr>
      <w:r w:rsidRPr="00335C3E">
        <w:rPr>
          <w:rFonts w:ascii="Century Gothic" w:hAnsi="Century Gothic" w:cs="Arial"/>
          <w:color w:val="000000"/>
        </w:rPr>
        <w:t>Recibí Flores Hoy</w:t>
      </w:r>
    </w:p>
    <w:p w:rsidR="00211D59" w:rsidRPr="00335C3E" w:rsidRDefault="00211D59" w:rsidP="00211D59">
      <w:pPr>
        <w:pStyle w:val="NormalWeb"/>
        <w:jc w:val="both"/>
        <w:rPr>
          <w:rFonts w:ascii="Century Gothic" w:hAnsi="Century Gothic" w:cs="Arial"/>
          <w:color w:val="000000"/>
        </w:rPr>
      </w:pPr>
      <w:r w:rsidRPr="00335C3E">
        <w:rPr>
          <w:rFonts w:ascii="Century Gothic" w:hAnsi="Century Gothic" w:cs="Arial"/>
          <w:color w:val="000000"/>
        </w:rPr>
        <w:t>Se dio seguimiento de acuerdos relativos a la gestión ante Presidencia Municipal para la creación de Instancias Municipales por Cabildo y la r</w:t>
      </w:r>
      <w:r w:rsidR="00FA4D0D" w:rsidRPr="00335C3E">
        <w:rPr>
          <w:rFonts w:ascii="Century Gothic" w:hAnsi="Century Gothic" w:cs="Arial"/>
          <w:color w:val="000000"/>
        </w:rPr>
        <w:t>ealización de reuniones de las C</w:t>
      </w:r>
      <w:r w:rsidRPr="00335C3E">
        <w:rPr>
          <w:rFonts w:ascii="Century Gothic" w:hAnsi="Century Gothic" w:cs="Arial"/>
          <w:color w:val="000000"/>
        </w:rPr>
        <w:t>omisiones del Sistema Estatal para ejecutar acciones contempladas en el Programa Estatal, de las cuales se han realizado 3 en el 2017.</w:t>
      </w:r>
    </w:p>
    <w:p w:rsidR="00211D59" w:rsidRPr="00335C3E" w:rsidRDefault="00211D59" w:rsidP="00211D59">
      <w:pPr>
        <w:pStyle w:val="NormalWeb"/>
        <w:jc w:val="both"/>
        <w:rPr>
          <w:rFonts w:ascii="Century Gothic" w:hAnsi="Century Gothic" w:cs="Arial"/>
          <w:b/>
          <w:color w:val="000000"/>
        </w:rPr>
      </w:pPr>
      <w:r w:rsidRPr="00335C3E">
        <w:rPr>
          <w:rFonts w:ascii="Century Gothic" w:hAnsi="Century Gothic" w:cs="Arial"/>
          <w:color w:val="000000"/>
        </w:rPr>
        <w:lastRenderedPageBreak/>
        <w:t>Se les brindó capacitación a las personas integrantes del Sistema con el tema “Lenguaje Incluyente”.</w:t>
      </w:r>
    </w:p>
    <w:p w:rsidR="00211D59" w:rsidRPr="00335C3E" w:rsidRDefault="00211D59" w:rsidP="00211D59">
      <w:pPr>
        <w:spacing w:line="240" w:lineRule="auto"/>
        <w:jc w:val="both"/>
        <w:rPr>
          <w:rFonts w:ascii="Century Gothic" w:hAnsi="Century Gothic" w:cs="Arial"/>
          <w:i/>
          <w:sz w:val="24"/>
          <w:szCs w:val="24"/>
        </w:rPr>
      </w:pPr>
      <w:r w:rsidRPr="00335C3E">
        <w:rPr>
          <w:rFonts w:ascii="Century Gothic" w:hAnsi="Century Gothic" w:cs="Arial"/>
          <w:i/>
          <w:sz w:val="24"/>
          <w:szCs w:val="24"/>
        </w:rPr>
        <w:t xml:space="preserve">En esta sesión contamos con la asistencia de 45 integrantes del Sistema. </w:t>
      </w:r>
    </w:p>
    <w:p w:rsidR="00211D59" w:rsidRPr="00335C3E" w:rsidRDefault="00211D59" w:rsidP="006620DA">
      <w:pPr>
        <w:pStyle w:val="Prrafodelista"/>
        <w:numPr>
          <w:ilvl w:val="0"/>
          <w:numId w:val="24"/>
        </w:numPr>
        <w:spacing w:line="240" w:lineRule="auto"/>
        <w:jc w:val="both"/>
        <w:rPr>
          <w:rFonts w:ascii="Century Gothic" w:hAnsi="Century Gothic" w:cs="Arial"/>
          <w:color w:val="000000"/>
          <w:sz w:val="24"/>
          <w:szCs w:val="24"/>
        </w:rPr>
      </w:pPr>
      <w:r w:rsidRPr="00335C3E">
        <w:rPr>
          <w:rFonts w:ascii="Century Gothic" w:hAnsi="Century Gothic" w:cs="Arial"/>
          <w:color w:val="000000"/>
          <w:sz w:val="24"/>
          <w:szCs w:val="24"/>
        </w:rPr>
        <w:t>El día 06 de Diciembre: XVIII Sesión Ordinaria del Sistema Estatal para Prevenir, Atender, Sancionar y Erradicar la Violencia contra las Mujeres</w:t>
      </w:r>
      <w:r w:rsidR="006620DA" w:rsidRPr="00335C3E">
        <w:rPr>
          <w:rFonts w:ascii="Century Gothic" w:hAnsi="Century Gothic" w:cs="Arial"/>
          <w:color w:val="000000"/>
          <w:sz w:val="24"/>
          <w:szCs w:val="24"/>
        </w:rPr>
        <w:t>.</w:t>
      </w:r>
    </w:p>
    <w:p w:rsidR="00211D59" w:rsidRPr="00335C3E" w:rsidRDefault="00211D59" w:rsidP="006620DA">
      <w:pPr>
        <w:spacing w:line="240" w:lineRule="auto"/>
        <w:jc w:val="both"/>
        <w:rPr>
          <w:rFonts w:ascii="Century Gothic" w:hAnsi="Century Gothic" w:cs="Arial"/>
          <w:sz w:val="24"/>
          <w:szCs w:val="24"/>
        </w:rPr>
      </w:pPr>
      <w:r w:rsidRPr="00335C3E">
        <w:rPr>
          <w:rFonts w:ascii="Century Gothic" w:hAnsi="Century Gothic" w:cs="Arial"/>
          <w:color w:val="000000"/>
          <w:sz w:val="24"/>
          <w:szCs w:val="24"/>
        </w:rPr>
        <w:t>Se les brind</w:t>
      </w:r>
      <w:r w:rsidR="006620DA" w:rsidRPr="00335C3E">
        <w:rPr>
          <w:rFonts w:ascii="Century Gothic" w:hAnsi="Century Gothic" w:cs="Arial"/>
          <w:color w:val="000000"/>
          <w:sz w:val="24"/>
          <w:szCs w:val="24"/>
        </w:rPr>
        <w:t>ó</w:t>
      </w:r>
      <w:r w:rsidRPr="00335C3E">
        <w:rPr>
          <w:rFonts w:ascii="Century Gothic" w:hAnsi="Century Gothic" w:cs="Arial"/>
          <w:color w:val="000000"/>
          <w:sz w:val="24"/>
          <w:szCs w:val="24"/>
        </w:rPr>
        <w:t xml:space="preserve"> información sobre la Encuesta Nacional sobre la Dinámica de las Relaciones en los Hogares </w:t>
      </w:r>
      <w:r w:rsidR="006620DA" w:rsidRPr="00335C3E">
        <w:rPr>
          <w:rFonts w:ascii="Century Gothic" w:hAnsi="Century Gothic" w:cs="Arial"/>
          <w:color w:val="000000"/>
          <w:sz w:val="24"/>
          <w:szCs w:val="24"/>
        </w:rPr>
        <w:t xml:space="preserve">ENDIREH </w:t>
      </w:r>
      <w:r w:rsidRPr="00335C3E">
        <w:rPr>
          <w:rFonts w:ascii="Century Gothic" w:hAnsi="Century Gothic" w:cs="Arial"/>
          <w:color w:val="000000"/>
          <w:sz w:val="24"/>
          <w:szCs w:val="24"/>
        </w:rPr>
        <w:t xml:space="preserve">2016, a cargo del Lic. Guillermo Ornelas Romero, Subdirector de Concertación en la Dirección de INEGI y se presentó un </w:t>
      </w:r>
      <w:r w:rsidRPr="00335C3E">
        <w:rPr>
          <w:rFonts w:ascii="Century Gothic" w:hAnsi="Century Gothic" w:cs="Arial"/>
          <w:sz w:val="24"/>
          <w:szCs w:val="24"/>
        </w:rPr>
        <w:t>Informe de las Acciones desarrolladas desde una perspectiva de género por parte del Instituto Sonorense de las Mujeres atendiendo a la Comisión de Erradicación a cargo de laCoordinadora Ejecutiva del Instituto Sonorense de las Mujeres y Secretaria Ejecutiva del Sistema</w:t>
      </w:r>
      <w:r w:rsidRPr="00335C3E">
        <w:rPr>
          <w:rFonts w:ascii="Century Gothic" w:eastAsiaTheme="minorEastAsia" w:hAnsi="Century Gothic" w:cs="Arial"/>
          <w:color w:val="000000" w:themeColor="text1"/>
          <w:kern w:val="24"/>
          <w:sz w:val="24"/>
          <w:szCs w:val="24"/>
        </w:rPr>
        <w:t>.</w:t>
      </w:r>
    </w:p>
    <w:p w:rsidR="00211D59" w:rsidRPr="00335C3E" w:rsidRDefault="00211D59" w:rsidP="00211D59">
      <w:pPr>
        <w:spacing w:line="240" w:lineRule="auto"/>
        <w:jc w:val="both"/>
        <w:rPr>
          <w:rFonts w:ascii="Century Gothic" w:hAnsi="Century Gothic" w:cs="Arial"/>
          <w:b/>
          <w:i/>
          <w:sz w:val="24"/>
          <w:szCs w:val="24"/>
        </w:rPr>
      </w:pPr>
      <w:r w:rsidRPr="00335C3E">
        <w:rPr>
          <w:rFonts w:ascii="Century Gothic" w:hAnsi="Century Gothic" w:cs="Arial"/>
          <w:i/>
          <w:sz w:val="24"/>
          <w:szCs w:val="24"/>
        </w:rPr>
        <w:t xml:space="preserve">En esta sesión contamos con la asistencia de 28 integrantes del Sistema. </w:t>
      </w:r>
    </w:p>
    <w:p w:rsidR="00211D59" w:rsidRPr="00335C3E" w:rsidRDefault="00211D59" w:rsidP="00211D59">
      <w:pPr>
        <w:spacing w:line="240" w:lineRule="auto"/>
        <w:jc w:val="both"/>
        <w:rPr>
          <w:rFonts w:ascii="Century Gothic" w:hAnsi="Century Gothic" w:cs="Arial"/>
          <w:sz w:val="24"/>
          <w:szCs w:val="24"/>
        </w:rPr>
      </w:pPr>
      <w:r w:rsidRPr="00335C3E">
        <w:rPr>
          <w:rFonts w:ascii="Century Gothic" w:hAnsi="Century Gothic" w:cs="Arial"/>
          <w:sz w:val="24"/>
          <w:szCs w:val="24"/>
        </w:rPr>
        <w:t>Derivado de las Sesiones Ordinarias señaladas, hoy contamos con:</w:t>
      </w:r>
    </w:p>
    <w:p w:rsidR="00211D59" w:rsidRPr="00335C3E" w:rsidRDefault="00211D59" w:rsidP="00211D59">
      <w:pPr>
        <w:pStyle w:val="Prrafodelista"/>
        <w:numPr>
          <w:ilvl w:val="0"/>
          <w:numId w:val="16"/>
        </w:numPr>
        <w:spacing w:after="200" w:line="240" w:lineRule="auto"/>
        <w:jc w:val="both"/>
        <w:rPr>
          <w:rFonts w:ascii="Century Gothic" w:hAnsi="Century Gothic" w:cs="Arial"/>
          <w:sz w:val="24"/>
          <w:szCs w:val="24"/>
        </w:rPr>
      </w:pPr>
      <w:r w:rsidRPr="00335C3E">
        <w:rPr>
          <w:rFonts w:ascii="Century Gothic" w:hAnsi="Century Gothic" w:cs="Arial"/>
          <w:sz w:val="24"/>
          <w:szCs w:val="24"/>
        </w:rPr>
        <w:t>Guía para la Instalación de Instancias Municipales en el Estado de Sonora</w:t>
      </w:r>
      <w:r w:rsidR="00632379" w:rsidRPr="00335C3E">
        <w:rPr>
          <w:rFonts w:ascii="Century Gothic" w:hAnsi="Century Gothic" w:cs="Arial"/>
          <w:sz w:val="24"/>
          <w:szCs w:val="24"/>
        </w:rPr>
        <w:t>.</w:t>
      </w:r>
    </w:p>
    <w:p w:rsidR="00211D59" w:rsidRPr="00335C3E" w:rsidRDefault="00211D59" w:rsidP="00211D59">
      <w:pPr>
        <w:pStyle w:val="Sinespaciado"/>
        <w:numPr>
          <w:ilvl w:val="0"/>
          <w:numId w:val="16"/>
        </w:numPr>
        <w:jc w:val="both"/>
        <w:rPr>
          <w:rFonts w:ascii="Century Gothic" w:hAnsi="Century Gothic" w:cs="Arial"/>
          <w:sz w:val="24"/>
          <w:szCs w:val="24"/>
        </w:rPr>
      </w:pPr>
      <w:r w:rsidRPr="00335C3E">
        <w:rPr>
          <w:rFonts w:ascii="Century Gothic" w:hAnsi="Century Gothic" w:cs="Arial"/>
          <w:sz w:val="24"/>
          <w:szCs w:val="24"/>
        </w:rPr>
        <w:t xml:space="preserve">Protocolo de Prevención, Atención y Sanción del Hostigamiento y Acoso Sexual en las Instituciones de Educación </w:t>
      </w:r>
      <w:r w:rsidRPr="00335C3E">
        <w:rPr>
          <w:rFonts w:ascii="Century Gothic" w:hAnsi="Century Gothic" w:cs="Arial"/>
          <w:sz w:val="24"/>
          <w:szCs w:val="24"/>
        </w:rPr>
        <w:lastRenderedPageBreak/>
        <w:t>Media Superior y Superior para el Estado de Sonora.</w:t>
      </w:r>
    </w:p>
    <w:p w:rsidR="00211D59" w:rsidRPr="00335C3E" w:rsidRDefault="00211D59" w:rsidP="00211D59">
      <w:pPr>
        <w:pStyle w:val="Sinespaciado"/>
        <w:numPr>
          <w:ilvl w:val="0"/>
          <w:numId w:val="16"/>
        </w:numPr>
        <w:jc w:val="both"/>
        <w:rPr>
          <w:rFonts w:ascii="Century Gothic" w:hAnsi="Century Gothic" w:cs="Arial"/>
          <w:color w:val="000000"/>
          <w:sz w:val="24"/>
          <w:szCs w:val="24"/>
        </w:rPr>
      </w:pPr>
      <w:r w:rsidRPr="00335C3E">
        <w:rPr>
          <w:rFonts w:ascii="Century Gothic" w:hAnsi="Century Gothic" w:cs="Arial"/>
          <w:color w:val="000000"/>
          <w:sz w:val="24"/>
          <w:szCs w:val="24"/>
        </w:rPr>
        <w:t>Protocolo de Prevención y Atención del Hostigamiento, Acoso Sexual y Violencia Laboral.</w:t>
      </w:r>
    </w:p>
    <w:p w:rsidR="00211D59" w:rsidRPr="00335C3E" w:rsidRDefault="00211D59" w:rsidP="00211D59">
      <w:pPr>
        <w:pStyle w:val="Sinespaciado"/>
        <w:numPr>
          <w:ilvl w:val="0"/>
          <w:numId w:val="16"/>
        </w:numPr>
        <w:jc w:val="both"/>
        <w:rPr>
          <w:rFonts w:ascii="Century Gothic" w:hAnsi="Century Gothic" w:cs="Arial"/>
          <w:color w:val="000000"/>
          <w:sz w:val="24"/>
          <w:szCs w:val="24"/>
        </w:rPr>
      </w:pPr>
      <w:r w:rsidRPr="00335C3E">
        <w:rPr>
          <w:rFonts w:ascii="Century Gothic" w:hAnsi="Century Gothic" w:cs="Arial"/>
          <w:color w:val="000000"/>
          <w:sz w:val="24"/>
          <w:szCs w:val="24"/>
        </w:rPr>
        <w:t>Integración de Registro de las Instancias Municipales de las Mujeres creadas por Cabildo y seguimiento de las que aún se encuentran por otra dependencia municipal.</w:t>
      </w:r>
    </w:p>
    <w:p w:rsidR="00211D59" w:rsidRPr="00335C3E" w:rsidRDefault="00211D59" w:rsidP="00211D59">
      <w:pPr>
        <w:pStyle w:val="Sinespaciado"/>
        <w:numPr>
          <w:ilvl w:val="0"/>
          <w:numId w:val="16"/>
        </w:numPr>
        <w:jc w:val="both"/>
        <w:rPr>
          <w:rFonts w:ascii="Century Gothic" w:hAnsi="Century Gothic" w:cs="Arial"/>
          <w:color w:val="000000"/>
          <w:sz w:val="24"/>
          <w:szCs w:val="24"/>
        </w:rPr>
      </w:pPr>
      <w:r w:rsidRPr="00335C3E">
        <w:rPr>
          <w:rFonts w:ascii="Century Gothic" w:hAnsi="Century Gothic" w:cs="Arial"/>
          <w:color w:val="000000"/>
          <w:sz w:val="24"/>
          <w:szCs w:val="24"/>
        </w:rPr>
        <w:t>Creación de correo electrónico exclusivo para atender asuntos relacionados con el Sistema Estatal.</w:t>
      </w:r>
    </w:p>
    <w:p w:rsidR="00211D59" w:rsidRPr="00335C3E" w:rsidRDefault="00211D59" w:rsidP="00211D59">
      <w:pPr>
        <w:rPr>
          <w:rFonts w:ascii="Century Gothic" w:hAnsi="Century Gothic" w:cs="Arial"/>
          <w:color w:val="000000"/>
          <w:sz w:val="24"/>
          <w:szCs w:val="24"/>
        </w:rPr>
      </w:pPr>
    </w:p>
    <w:p w:rsidR="00211D59" w:rsidRPr="00335C3E" w:rsidRDefault="00211D59" w:rsidP="00211D59">
      <w:pPr>
        <w:jc w:val="both"/>
        <w:rPr>
          <w:rFonts w:ascii="Century Gothic" w:hAnsi="Century Gothic" w:cs="Arial"/>
          <w:color w:val="000000"/>
          <w:sz w:val="24"/>
          <w:szCs w:val="24"/>
        </w:rPr>
      </w:pPr>
      <w:r w:rsidRPr="00335C3E">
        <w:rPr>
          <w:rFonts w:ascii="Century Gothic" w:hAnsi="Century Gothic" w:cs="Arial"/>
          <w:color w:val="000000"/>
          <w:sz w:val="24"/>
          <w:szCs w:val="24"/>
        </w:rPr>
        <w:t>Se integró una pestaña del Sistema Estatal dentro del sitio web del Instituto Sonorense de las Mujeres en el que se puede revisar el temario de cursos y pueden ser descargados para su aplicación.</w:t>
      </w:r>
    </w:p>
    <w:p w:rsidR="00211D59" w:rsidRPr="00335C3E" w:rsidRDefault="00211D59" w:rsidP="00211D59">
      <w:pPr>
        <w:jc w:val="both"/>
        <w:rPr>
          <w:rFonts w:ascii="Century Gothic" w:hAnsi="Century Gothic" w:cs="Arial"/>
          <w:color w:val="000000"/>
          <w:sz w:val="24"/>
          <w:szCs w:val="24"/>
        </w:rPr>
      </w:pPr>
      <w:r w:rsidRPr="00335C3E">
        <w:rPr>
          <w:rFonts w:ascii="Century Gothic" w:hAnsi="Century Gothic" w:cs="Arial"/>
          <w:color w:val="000000"/>
          <w:sz w:val="24"/>
          <w:szCs w:val="24"/>
        </w:rPr>
        <w:t>Parte de los acuerdos que se derivaron de las sesiones, fue el de fortalecer  las acciones de prevención, atención, sanción y erradicación de la violencia contra las mujeres, por lo que las autoridades estatales y municipales integrantes, se comprometieron a establece</w:t>
      </w:r>
      <w:r w:rsidR="00632379" w:rsidRPr="00335C3E">
        <w:rPr>
          <w:rFonts w:ascii="Century Gothic" w:hAnsi="Century Gothic" w:cs="Arial"/>
          <w:color w:val="000000"/>
          <w:sz w:val="24"/>
          <w:szCs w:val="24"/>
        </w:rPr>
        <w:t>r</w:t>
      </w:r>
      <w:r w:rsidRPr="00335C3E">
        <w:rPr>
          <w:rFonts w:ascii="Century Gothic" w:hAnsi="Century Gothic" w:cs="Arial"/>
          <w:color w:val="000000"/>
          <w:sz w:val="24"/>
          <w:szCs w:val="24"/>
        </w:rPr>
        <w:t xml:space="preserve"> cam</w:t>
      </w:r>
      <w:r w:rsidR="00632379" w:rsidRPr="00335C3E">
        <w:rPr>
          <w:rFonts w:ascii="Century Gothic" w:hAnsi="Century Gothic" w:cs="Arial"/>
          <w:color w:val="000000"/>
          <w:sz w:val="24"/>
          <w:szCs w:val="24"/>
        </w:rPr>
        <w:t>pañas de prevención en todo el Estado; así como capacitaciones  y plá</w:t>
      </w:r>
      <w:r w:rsidRPr="00335C3E">
        <w:rPr>
          <w:rFonts w:ascii="Century Gothic" w:hAnsi="Century Gothic" w:cs="Arial"/>
          <w:color w:val="000000"/>
          <w:sz w:val="24"/>
          <w:szCs w:val="24"/>
        </w:rPr>
        <w:t xml:space="preserve">ticas de difusión de los derechos de las mujeres, así como tener mayor cobertura  en todas las </w:t>
      </w:r>
      <w:r w:rsidR="00632379" w:rsidRPr="00335C3E">
        <w:rPr>
          <w:rFonts w:ascii="Century Gothic" w:hAnsi="Century Gothic" w:cs="Arial"/>
          <w:color w:val="000000"/>
          <w:sz w:val="24"/>
          <w:szCs w:val="24"/>
        </w:rPr>
        <w:t>regiones del E</w:t>
      </w:r>
      <w:r w:rsidRPr="00335C3E">
        <w:rPr>
          <w:rFonts w:ascii="Century Gothic" w:hAnsi="Century Gothic" w:cs="Arial"/>
          <w:color w:val="000000"/>
          <w:sz w:val="24"/>
          <w:szCs w:val="24"/>
        </w:rPr>
        <w:t>stado, a fin de poder brindar atención al mayor número de mujeres posibles.</w:t>
      </w:r>
    </w:p>
    <w:p w:rsidR="00211D59" w:rsidRPr="00335C3E" w:rsidRDefault="00211D59" w:rsidP="00211D59">
      <w:pPr>
        <w:jc w:val="both"/>
        <w:rPr>
          <w:rFonts w:ascii="Century Gothic" w:hAnsi="Century Gothic" w:cs="Arial"/>
          <w:color w:val="000000"/>
          <w:sz w:val="24"/>
          <w:szCs w:val="24"/>
        </w:rPr>
      </w:pPr>
      <w:r w:rsidRPr="00335C3E">
        <w:rPr>
          <w:rFonts w:ascii="Century Gothic" w:hAnsi="Century Gothic" w:cs="Arial"/>
          <w:color w:val="000000"/>
          <w:sz w:val="24"/>
          <w:szCs w:val="24"/>
        </w:rPr>
        <w:lastRenderedPageBreak/>
        <w:t xml:space="preserve">Los resultados y evaluación de los compromisos del Sistema, </w:t>
      </w:r>
      <w:r w:rsidR="00632379" w:rsidRPr="00335C3E">
        <w:rPr>
          <w:rFonts w:ascii="Century Gothic" w:hAnsi="Century Gothic" w:cs="Arial"/>
          <w:color w:val="000000"/>
          <w:sz w:val="24"/>
          <w:szCs w:val="24"/>
        </w:rPr>
        <w:t>son evaluados</w:t>
      </w:r>
      <w:r w:rsidRPr="00335C3E">
        <w:rPr>
          <w:rFonts w:ascii="Century Gothic" w:hAnsi="Century Gothic" w:cs="Arial"/>
          <w:color w:val="000000"/>
          <w:sz w:val="24"/>
          <w:szCs w:val="24"/>
        </w:rPr>
        <w:t xml:space="preserve"> por el Instituto Sonorense de las Mujeres y en lo referente a la observancia de la Estrategia Nacional de Prevención de Violencia contra las Mujeres,  se informa de los resultados del Pr</w:t>
      </w:r>
      <w:r w:rsidR="00632379" w:rsidRPr="00335C3E">
        <w:rPr>
          <w:rFonts w:ascii="Century Gothic" w:hAnsi="Century Gothic" w:cs="Arial"/>
          <w:color w:val="000000"/>
          <w:sz w:val="24"/>
          <w:szCs w:val="24"/>
        </w:rPr>
        <w:t>ograma Integran para prevenir, A</w:t>
      </w:r>
      <w:r w:rsidRPr="00335C3E">
        <w:rPr>
          <w:rFonts w:ascii="Century Gothic" w:hAnsi="Century Gothic" w:cs="Arial"/>
          <w:color w:val="000000"/>
          <w:sz w:val="24"/>
          <w:szCs w:val="24"/>
        </w:rPr>
        <w:t>tender, Sancionar y Erradicar la Violencia contra las Mujeres a la Comisión Nacional para Prevenir y Erradicar la Violencia contra las Mujeres, CONAVIM.</w:t>
      </w:r>
    </w:p>
    <w:p w:rsidR="00211D59" w:rsidRPr="00335C3E" w:rsidRDefault="00211D59" w:rsidP="00C752F1">
      <w:pPr>
        <w:pStyle w:val="Ttulo2"/>
        <w:jc w:val="both"/>
        <w:rPr>
          <w:rFonts w:ascii="Century Gothic" w:hAnsi="Century Gothic"/>
          <w:b/>
          <w:color w:val="FF0000"/>
        </w:rPr>
      </w:pPr>
      <w:bookmarkStart w:id="31" w:name="_Toc506918337"/>
      <w:r w:rsidRPr="00335C3E">
        <w:rPr>
          <w:rFonts w:ascii="Century Gothic" w:hAnsi="Century Gothic"/>
          <w:color w:val="FF0000"/>
        </w:rPr>
        <w:t xml:space="preserve">Coordinaciones Regionales </w:t>
      </w:r>
      <w:r w:rsidR="00C752F1" w:rsidRPr="00335C3E">
        <w:rPr>
          <w:rFonts w:ascii="Century Gothic" w:hAnsi="Century Gothic"/>
          <w:color w:val="FF0000"/>
        </w:rPr>
        <w:t xml:space="preserve"> de los Centros de Atención Integral de las Mujeres (CAIM)</w:t>
      </w:r>
      <w:r w:rsidRPr="00335C3E">
        <w:rPr>
          <w:rFonts w:ascii="Century Gothic" w:hAnsi="Century Gothic"/>
          <w:color w:val="FF0000"/>
        </w:rPr>
        <w:t xml:space="preserve"> del Instituto Sonorense de las Mujeres</w:t>
      </w:r>
      <w:r w:rsidRPr="00335C3E">
        <w:rPr>
          <w:rFonts w:ascii="Century Gothic" w:hAnsi="Century Gothic"/>
          <w:b/>
          <w:color w:val="FF0000"/>
        </w:rPr>
        <w:t>.</w:t>
      </w:r>
      <w:bookmarkEnd w:id="31"/>
    </w:p>
    <w:p w:rsidR="007946FF" w:rsidRPr="00335C3E" w:rsidRDefault="007946FF" w:rsidP="007946FF">
      <w:pPr>
        <w:rPr>
          <w:rFonts w:ascii="Century Gothic" w:hAnsi="Century Gothic"/>
        </w:rPr>
      </w:pPr>
    </w:p>
    <w:p w:rsidR="00431848" w:rsidRPr="00335C3E" w:rsidRDefault="00211D59" w:rsidP="00431848">
      <w:pPr>
        <w:jc w:val="both"/>
        <w:rPr>
          <w:rFonts w:ascii="Century Gothic" w:hAnsi="Century Gothic" w:cs="Arial"/>
          <w:color w:val="000000"/>
          <w:sz w:val="24"/>
          <w:szCs w:val="24"/>
        </w:rPr>
      </w:pPr>
      <w:r w:rsidRPr="00335C3E">
        <w:rPr>
          <w:rFonts w:ascii="Century Gothic" w:hAnsi="Century Gothic" w:cs="Arial"/>
          <w:color w:val="000000"/>
          <w:sz w:val="24"/>
          <w:szCs w:val="24"/>
        </w:rPr>
        <w:t xml:space="preserve">El Instituto Sonorense de las Mujeres, como parte  del cumplimiento de los compromisos y acuerdos establecidos en las  Sesiones del Sistema </w:t>
      </w:r>
      <w:r w:rsidR="00431848" w:rsidRPr="00335C3E">
        <w:rPr>
          <w:rFonts w:ascii="Century Gothic" w:hAnsi="Century Gothic" w:cs="Arial"/>
          <w:color w:val="000000"/>
          <w:sz w:val="24"/>
          <w:szCs w:val="24"/>
        </w:rPr>
        <w:t>Estatal para Prevenir, Atender, S</w:t>
      </w:r>
      <w:r w:rsidR="00C752F1" w:rsidRPr="00335C3E">
        <w:rPr>
          <w:rFonts w:ascii="Century Gothic" w:hAnsi="Century Gothic" w:cs="Arial"/>
          <w:color w:val="000000"/>
          <w:sz w:val="24"/>
          <w:szCs w:val="24"/>
        </w:rPr>
        <w:t xml:space="preserve">ancionar y </w:t>
      </w:r>
      <w:r w:rsidR="00431848" w:rsidRPr="00335C3E">
        <w:rPr>
          <w:rFonts w:ascii="Century Gothic" w:hAnsi="Century Gothic" w:cs="Arial"/>
          <w:color w:val="000000"/>
          <w:sz w:val="24"/>
          <w:szCs w:val="24"/>
        </w:rPr>
        <w:t>E</w:t>
      </w:r>
      <w:r w:rsidR="00C752F1" w:rsidRPr="00335C3E">
        <w:rPr>
          <w:rFonts w:ascii="Century Gothic" w:hAnsi="Century Gothic" w:cs="Arial"/>
          <w:color w:val="000000"/>
          <w:sz w:val="24"/>
          <w:szCs w:val="24"/>
        </w:rPr>
        <w:t xml:space="preserve">rradicar </w:t>
      </w:r>
      <w:r w:rsidR="00431848" w:rsidRPr="00335C3E">
        <w:rPr>
          <w:rFonts w:ascii="Century Gothic" w:hAnsi="Century Gothic" w:cs="Arial"/>
          <w:color w:val="000000"/>
          <w:sz w:val="24"/>
          <w:szCs w:val="24"/>
        </w:rPr>
        <w:t>la violencia contra las mujeres</w:t>
      </w:r>
      <w:r w:rsidR="00C752F1" w:rsidRPr="00335C3E">
        <w:rPr>
          <w:rFonts w:ascii="Century Gothic" w:hAnsi="Century Gothic" w:cs="Arial"/>
          <w:color w:val="000000"/>
          <w:sz w:val="24"/>
          <w:szCs w:val="24"/>
        </w:rPr>
        <w:t>,</w:t>
      </w:r>
      <w:r w:rsidR="00431848" w:rsidRPr="00335C3E">
        <w:rPr>
          <w:rFonts w:ascii="Century Gothic" w:hAnsi="Century Gothic" w:cs="Arial"/>
          <w:color w:val="000000"/>
          <w:sz w:val="24"/>
          <w:szCs w:val="24"/>
        </w:rPr>
        <w:t xml:space="preserve"> así como</w:t>
      </w:r>
      <w:r w:rsidRPr="00335C3E">
        <w:rPr>
          <w:rFonts w:ascii="Century Gothic" w:hAnsi="Century Gothic" w:cs="Arial"/>
          <w:color w:val="000000"/>
          <w:sz w:val="24"/>
          <w:szCs w:val="24"/>
        </w:rPr>
        <w:t xml:space="preserve"> la norma</w:t>
      </w:r>
      <w:r w:rsidR="00632379" w:rsidRPr="00335C3E">
        <w:rPr>
          <w:rFonts w:ascii="Century Gothic" w:hAnsi="Century Gothic" w:cs="Arial"/>
          <w:color w:val="000000"/>
          <w:sz w:val="24"/>
          <w:szCs w:val="24"/>
        </w:rPr>
        <w:t>tiva</w:t>
      </w:r>
      <w:r w:rsidR="00431848" w:rsidRPr="00335C3E">
        <w:rPr>
          <w:rFonts w:ascii="Century Gothic" w:hAnsi="Century Gothic" w:cs="Arial"/>
          <w:color w:val="000000"/>
          <w:sz w:val="24"/>
          <w:szCs w:val="24"/>
        </w:rPr>
        <w:t>d</w:t>
      </w:r>
      <w:r w:rsidR="00632379" w:rsidRPr="00335C3E">
        <w:rPr>
          <w:rFonts w:ascii="Century Gothic" w:hAnsi="Century Gothic" w:cs="Arial"/>
          <w:color w:val="000000"/>
          <w:sz w:val="24"/>
          <w:szCs w:val="24"/>
        </w:rPr>
        <w:t xml:space="preserve"> aplicada</w:t>
      </w:r>
      <w:r w:rsidR="00431848" w:rsidRPr="00335C3E">
        <w:rPr>
          <w:rFonts w:ascii="Century Gothic" w:hAnsi="Century Gothic" w:cs="Arial"/>
          <w:color w:val="000000"/>
          <w:sz w:val="24"/>
          <w:szCs w:val="24"/>
        </w:rPr>
        <w:t xml:space="preserve"> en la matería de  prevención y atención a todas las mujeres víctimas de cualquier tipo de violencia</w:t>
      </w:r>
      <w:r w:rsidR="00632379" w:rsidRPr="00335C3E">
        <w:rPr>
          <w:rFonts w:ascii="Century Gothic" w:hAnsi="Century Gothic" w:cs="Arial"/>
          <w:color w:val="000000"/>
          <w:sz w:val="24"/>
          <w:szCs w:val="24"/>
        </w:rPr>
        <w:t>,  fortaleció las</w:t>
      </w:r>
      <w:r w:rsidR="00C752F1" w:rsidRPr="00335C3E">
        <w:rPr>
          <w:rFonts w:ascii="Century Gothic" w:hAnsi="Century Gothic" w:cs="Arial"/>
          <w:color w:val="000000"/>
          <w:sz w:val="24"/>
          <w:szCs w:val="24"/>
        </w:rPr>
        <w:t xml:space="preserve"> 8</w:t>
      </w:r>
      <w:r w:rsidR="00632379" w:rsidRPr="00335C3E">
        <w:rPr>
          <w:rFonts w:ascii="Century Gothic" w:hAnsi="Century Gothic" w:cs="Arial"/>
          <w:color w:val="000000"/>
          <w:sz w:val="24"/>
          <w:szCs w:val="24"/>
        </w:rPr>
        <w:t xml:space="preserve"> Coordinaciones R</w:t>
      </w:r>
      <w:r w:rsidRPr="00335C3E">
        <w:rPr>
          <w:rFonts w:ascii="Century Gothic" w:hAnsi="Century Gothic" w:cs="Arial"/>
          <w:color w:val="000000"/>
          <w:sz w:val="24"/>
          <w:szCs w:val="24"/>
        </w:rPr>
        <w:t>egionales</w:t>
      </w:r>
      <w:r w:rsidR="00FD3E38" w:rsidRPr="00335C3E">
        <w:rPr>
          <w:rFonts w:ascii="Century Gothic" w:hAnsi="Century Gothic" w:cs="Arial"/>
          <w:color w:val="000000"/>
          <w:sz w:val="24"/>
          <w:szCs w:val="24"/>
        </w:rPr>
        <w:t xml:space="preserve"> </w:t>
      </w:r>
      <w:r w:rsidR="00431848" w:rsidRPr="00335C3E">
        <w:rPr>
          <w:rFonts w:ascii="Century Gothic" w:hAnsi="Century Gothic" w:cs="Arial"/>
          <w:color w:val="000000"/>
          <w:sz w:val="24"/>
          <w:szCs w:val="24"/>
        </w:rPr>
        <w:t>ubicada</w:t>
      </w:r>
      <w:r w:rsidR="00FD3E38" w:rsidRPr="00335C3E">
        <w:rPr>
          <w:rFonts w:ascii="Century Gothic" w:hAnsi="Century Gothic" w:cs="Arial"/>
          <w:color w:val="000000"/>
          <w:sz w:val="24"/>
          <w:szCs w:val="24"/>
        </w:rPr>
        <w:t xml:space="preserve">s en </w:t>
      </w:r>
      <w:r w:rsidR="00431848" w:rsidRPr="00335C3E">
        <w:rPr>
          <w:rFonts w:ascii="Century Gothic" w:hAnsi="Century Gothic" w:cs="Arial"/>
          <w:color w:val="000000"/>
          <w:sz w:val="24"/>
          <w:szCs w:val="24"/>
        </w:rPr>
        <w:t xml:space="preserve"> los </w:t>
      </w:r>
      <w:r w:rsidR="00FD3E38" w:rsidRPr="00335C3E">
        <w:rPr>
          <w:rFonts w:ascii="Century Gothic" w:hAnsi="Century Gothic" w:cs="Arial"/>
          <w:color w:val="000000"/>
          <w:sz w:val="24"/>
          <w:szCs w:val="24"/>
        </w:rPr>
        <w:t>municipios</w:t>
      </w:r>
      <w:r w:rsidR="00431848" w:rsidRPr="00335C3E">
        <w:rPr>
          <w:rFonts w:ascii="Century Gothic" w:hAnsi="Century Gothic" w:cs="Arial"/>
          <w:color w:val="000000"/>
          <w:sz w:val="24"/>
          <w:szCs w:val="24"/>
        </w:rPr>
        <w:t xml:space="preserve"> estratégicos</w:t>
      </w:r>
      <w:r w:rsidR="00FD3E38" w:rsidRPr="00335C3E">
        <w:rPr>
          <w:rFonts w:ascii="Century Gothic" w:hAnsi="Century Gothic" w:cs="Arial"/>
          <w:color w:val="000000"/>
          <w:sz w:val="24"/>
          <w:szCs w:val="24"/>
        </w:rPr>
        <w:t xml:space="preserve"> </w:t>
      </w:r>
      <w:r w:rsidR="00431848" w:rsidRPr="00335C3E">
        <w:rPr>
          <w:rFonts w:ascii="Century Gothic" w:hAnsi="Century Gothic" w:cs="Arial"/>
          <w:color w:val="000000"/>
          <w:sz w:val="24"/>
          <w:szCs w:val="24"/>
        </w:rPr>
        <w:t>de</w:t>
      </w:r>
      <w:r w:rsidR="00FD3E38" w:rsidRPr="00335C3E">
        <w:rPr>
          <w:rFonts w:ascii="Century Gothic" w:hAnsi="Century Gothic" w:cs="Arial"/>
          <w:color w:val="000000"/>
          <w:sz w:val="24"/>
          <w:szCs w:val="24"/>
        </w:rPr>
        <w:t xml:space="preserve"> San Luis Río Colorado, Caborca, Magdalena, Nogales, Hermosillo, Guaymas, Cajeme y Navojoa; </w:t>
      </w:r>
      <w:r w:rsidR="00F012F4" w:rsidRPr="00335C3E">
        <w:rPr>
          <w:rFonts w:ascii="Century Gothic" w:hAnsi="Century Gothic" w:cs="Arial"/>
          <w:color w:val="000000"/>
          <w:sz w:val="24"/>
          <w:szCs w:val="24"/>
        </w:rPr>
        <w:t>con las coordinaciones regionales</w:t>
      </w:r>
      <w:r w:rsidR="00FD3E38" w:rsidRPr="00335C3E">
        <w:rPr>
          <w:rFonts w:ascii="Century Gothic" w:hAnsi="Century Gothic" w:cs="Arial"/>
          <w:color w:val="000000"/>
          <w:sz w:val="24"/>
          <w:szCs w:val="24"/>
        </w:rPr>
        <w:t xml:space="preserve"> </w:t>
      </w:r>
      <w:r w:rsidR="00F012F4" w:rsidRPr="00335C3E">
        <w:rPr>
          <w:rFonts w:ascii="Century Gothic" w:hAnsi="Century Gothic" w:cs="Arial"/>
          <w:color w:val="000000"/>
          <w:sz w:val="24"/>
          <w:szCs w:val="24"/>
        </w:rPr>
        <w:t>se ha permitido brindar una mejor</w:t>
      </w:r>
      <w:r w:rsidR="00FD3E38" w:rsidRPr="00335C3E">
        <w:rPr>
          <w:rFonts w:ascii="Century Gothic" w:hAnsi="Century Gothic" w:cs="Arial"/>
          <w:color w:val="000000"/>
          <w:sz w:val="24"/>
          <w:szCs w:val="24"/>
        </w:rPr>
        <w:t xml:space="preserve"> atención y tener mayor cobertura a trav</w:t>
      </w:r>
      <w:r w:rsidR="00431848" w:rsidRPr="00335C3E">
        <w:rPr>
          <w:rFonts w:ascii="Century Gothic" w:hAnsi="Century Gothic" w:cs="Arial"/>
          <w:color w:val="000000"/>
          <w:sz w:val="24"/>
          <w:szCs w:val="24"/>
        </w:rPr>
        <w:t>és  de los diferentes C</w:t>
      </w:r>
      <w:r w:rsidR="00FD3E38" w:rsidRPr="00335C3E">
        <w:rPr>
          <w:rFonts w:ascii="Century Gothic" w:hAnsi="Century Gothic" w:cs="Arial"/>
          <w:color w:val="000000"/>
          <w:sz w:val="24"/>
          <w:szCs w:val="24"/>
        </w:rPr>
        <w:t xml:space="preserve">entros </w:t>
      </w:r>
      <w:r w:rsidR="00431848" w:rsidRPr="00335C3E">
        <w:rPr>
          <w:rFonts w:ascii="Century Gothic" w:hAnsi="Century Gothic" w:cs="Arial"/>
          <w:color w:val="000000"/>
          <w:sz w:val="24"/>
          <w:szCs w:val="24"/>
        </w:rPr>
        <w:t xml:space="preserve">de Atención Integral </w:t>
      </w:r>
      <w:r w:rsidR="00431848" w:rsidRPr="00335C3E">
        <w:rPr>
          <w:rFonts w:ascii="Century Gothic" w:hAnsi="Century Gothic" w:cs="Arial"/>
          <w:color w:val="000000"/>
          <w:sz w:val="24"/>
          <w:szCs w:val="24"/>
        </w:rPr>
        <w:lastRenderedPageBreak/>
        <w:t>a las Mujeres del ISM</w:t>
      </w:r>
      <w:r w:rsidR="00F012F4" w:rsidRPr="00335C3E">
        <w:rPr>
          <w:rFonts w:ascii="Century Gothic" w:hAnsi="Century Gothic" w:cs="Arial"/>
          <w:color w:val="000000"/>
          <w:sz w:val="24"/>
          <w:szCs w:val="24"/>
        </w:rPr>
        <w:t xml:space="preserve">. </w:t>
      </w:r>
      <w:r w:rsidR="00431848" w:rsidRPr="00335C3E">
        <w:rPr>
          <w:rFonts w:ascii="Century Gothic" w:hAnsi="Century Gothic" w:cs="Arial"/>
          <w:color w:val="000000"/>
          <w:sz w:val="24"/>
          <w:szCs w:val="24"/>
        </w:rPr>
        <w:t>Durante el 2017, el instituto operó 16 Centros en la entidad ubicados en:</w:t>
      </w:r>
    </w:p>
    <w:p w:rsidR="00873009" w:rsidRPr="00335C3E" w:rsidRDefault="00873009" w:rsidP="00873009">
      <w:pPr>
        <w:pStyle w:val="Prrafodelista"/>
        <w:numPr>
          <w:ilvl w:val="0"/>
          <w:numId w:val="25"/>
        </w:numPr>
        <w:jc w:val="both"/>
        <w:rPr>
          <w:rFonts w:ascii="Century Gothic" w:hAnsi="Century Gothic" w:cs="Arial"/>
          <w:color w:val="000000"/>
          <w:sz w:val="24"/>
          <w:szCs w:val="24"/>
        </w:rPr>
      </w:pPr>
      <w:r w:rsidRPr="00335C3E">
        <w:rPr>
          <w:rFonts w:ascii="Century Gothic" w:hAnsi="Century Gothic" w:cs="Arial"/>
          <w:color w:val="000000"/>
          <w:sz w:val="24"/>
          <w:szCs w:val="24"/>
        </w:rPr>
        <w:t xml:space="preserve">San Luis Rio Colorado, </w:t>
      </w:r>
    </w:p>
    <w:p w:rsidR="00873009" w:rsidRPr="00335C3E" w:rsidRDefault="00873009" w:rsidP="00873009">
      <w:pPr>
        <w:pStyle w:val="Prrafodelista"/>
        <w:numPr>
          <w:ilvl w:val="0"/>
          <w:numId w:val="25"/>
        </w:numPr>
        <w:jc w:val="both"/>
        <w:rPr>
          <w:rFonts w:ascii="Century Gothic" w:hAnsi="Century Gothic" w:cs="Arial"/>
          <w:color w:val="000000"/>
          <w:sz w:val="24"/>
          <w:szCs w:val="24"/>
        </w:rPr>
      </w:pPr>
      <w:r w:rsidRPr="00335C3E">
        <w:rPr>
          <w:rFonts w:ascii="Century Gothic" w:hAnsi="Century Gothic" w:cs="Arial"/>
          <w:color w:val="000000"/>
          <w:sz w:val="24"/>
          <w:szCs w:val="24"/>
        </w:rPr>
        <w:t xml:space="preserve">Caborca, </w:t>
      </w:r>
    </w:p>
    <w:p w:rsidR="00873009" w:rsidRPr="00335C3E" w:rsidRDefault="00873009" w:rsidP="00873009">
      <w:pPr>
        <w:pStyle w:val="Prrafodelista"/>
        <w:numPr>
          <w:ilvl w:val="0"/>
          <w:numId w:val="25"/>
        </w:numPr>
        <w:jc w:val="both"/>
        <w:rPr>
          <w:rFonts w:ascii="Century Gothic" w:hAnsi="Century Gothic" w:cs="Arial"/>
          <w:color w:val="000000"/>
          <w:sz w:val="24"/>
          <w:szCs w:val="24"/>
        </w:rPr>
      </w:pPr>
      <w:r w:rsidRPr="00335C3E">
        <w:rPr>
          <w:rFonts w:ascii="Century Gothic" w:hAnsi="Century Gothic" w:cs="Arial"/>
          <w:color w:val="000000"/>
          <w:sz w:val="24"/>
          <w:szCs w:val="24"/>
        </w:rPr>
        <w:t xml:space="preserve">Magdalena, </w:t>
      </w:r>
    </w:p>
    <w:p w:rsidR="00431848" w:rsidRPr="00335C3E" w:rsidRDefault="00431848" w:rsidP="00873009">
      <w:pPr>
        <w:pStyle w:val="Prrafodelista"/>
        <w:numPr>
          <w:ilvl w:val="0"/>
          <w:numId w:val="25"/>
        </w:numPr>
        <w:jc w:val="both"/>
        <w:rPr>
          <w:rFonts w:ascii="Century Gothic" w:hAnsi="Century Gothic" w:cs="Arial"/>
          <w:color w:val="000000"/>
          <w:sz w:val="24"/>
          <w:szCs w:val="24"/>
        </w:rPr>
      </w:pPr>
      <w:r w:rsidRPr="00335C3E">
        <w:rPr>
          <w:rFonts w:ascii="Century Gothic" w:hAnsi="Century Gothic" w:cs="Arial"/>
          <w:color w:val="000000"/>
          <w:sz w:val="24"/>
          <w:szCs w:val="24"/>
        </w:rPr>
        <w:t>Santa Ana</w:t>
      </w:r>
    </w:p>
    <w:p w:rsidR="00873009" w:rsidRPr="00335C3E" w:rsidRDefault="00873009" w:rsidP="00873009">
      <w:pPr>
        <w:pStyle w:val="Prrafodelista"/>
        <w:numPr>
          <w:ilvl w:val="0"/>
          <w:numId w:val="25"/>
        </w:numPr>
        <w:jc w:val="both"/>
        <w:rPr>
          <w:rFonts w:ascii="Century Gothic" w:hAnsi="Century Gothic" w:cs="Arial"/>
          <w:color w:val="000000"/>
          <w:sz w:val="24"/>
          <w:szCs w:val="24"/>
        </w:rPr>
      </w:pPr>
      <w:r w:rsidRPr="00335C3E">
        <w:rPr>
          <w:rFonts w:ascii="Century Gothic" w:hAnsi="Century Gothic" w:cs="Arial"/>
          <w:color w:val="000000"/>
          <w:sz w:val="24"/>
          <w:szCs w:val="24"/>
        </w:rPr>
        <w:t xml:space="preserve">Nogales, </w:t>
      </w:r>
    </w:p>
    <w:p w:rsidR="00431848" w:rsidRPr="00335C3E" w:rsidRDefault="00873009" w:rsidP="00431848">
      <w:pPr>
        <w:pStyle w:val="Prrafodelista"/>
        <w:numPr>
          <w:ilvl w:val="0"/>
          <w:numId w:val="25"/>
        </w:numPr>
        <w:jc w:val="both"/>
        <w:rPr>
          <w:rFonts w:ascii="Century Gothic" w:hAnsi="Century Gothic" w:cs="Arial"/>
          <w:color w:val="000000"/>
          <w:sz w:val="24"/>
          <w:szCs w:val="24"/>
        </w:rPr>
      </w:pPr>
      <w:r w:rsidRPr="00335C3E">
        <w:rPr>
          <w:rFonts w:ascii="Century Gothic" w:hAnsi="Century Gothic" w:cs="Arial"/>
          <w:color w:val="000000"/>
          <w:sz w:val="24"/>
          <w:szCs w:val="24"/>
        </w:rPr>
        <w:t>Hermosillo,</w:t>
      </w:r>
    </w:p>
    <w:p w:rsidR="00431848" w:rsidRPr="00335C3E" w:rsidRDefault="00873009" w:rsidP="00431848">
      <w:pPr>
        <w:pStyle w:val="Prrafodelista"/>
        <w:numPr>
          <w:ilvl w:val="0"/>
          <w:numId w:val="25"/>
        </w:numPr>
        <w:jc w:val="both"/>
        <w:rPr>
          <w:rFonts w:ascii="Century Gothic" w:hAnsi="Century Gothic" w:cs="Arial"/>
          <w:color w:val="000000"/>
          <w:sz w:val="24"/>
          <w:szCs w:val="24"/>
        </w:rPr>
      </w:pPr>
      <w:r w:rsidRPr="00335C3E">
        <w:rPr>
          <w:rFonts w:ascii="Century Gothic" w:hAnsi="Century Gothic" w:cs="Arial"/>
          <w:color w:val="000000"/>
          <w:sz w:val="24"/>
          <w:szCs w:val="24"/>
        </w:rPr>
        <w:t>Poblado Miguel Alemán</w:t>
      </w:r>
    </w:p>
    <w:p w:rsidR="00431848" w:rsidRPr="00335C3E" w:rsidRDefault="00873009" w:rsidP="00431848">
      <w:pPr>
        <w:pStyle w:val="Prrafodelista"/>
        <w:numPr>
          <w:ilvl w:val="0"/>
          <w:numId w:val="25"/>
        </w:numPr>
        <w:jc w:val="both"/>
        <w:rPr>
          <w:rFonts w:ascii="Century Gothic" w:hAnsi="Century Gothic" w:cs="Arial"/>
          <w:color w:val="000000"/>
          <w:sz w:val="24"/>
          <w:szCs w:val="24"/>
        </w:rPr>
      </w:pPr>
      <w:r w:rsidRPr="00335C3E">
        <w:rPr>
          <w:rFonts w:ascii="Century Gothic" w:hAnsi="Century Gothic" w:cs="Arial"/>
          <w:color w:val="000000"/>
          <w:sz w:val="24"/>
          <w:szCs w:val="24"/>
        </w:rPr>
        <w:t>Ures</w:t>
      </w:r>
    </w:p>
    <w:p w:rsidR="00873009" w:rsidRPr="00335C3E" w:rsidRDefault="00873009" w:rsidP="00431848">
      <w:pPr>
        <w:pStyle w:val="Prrafodelista"/>
        <w:numPr>
          <w:ilvl w:val="0"/>
          <w:numId w:val="25"/>
        </w:numPr>
        <w:jc w:val="both"/>
        <w:rPr>
          <w:rFonts w:ascii="Century Gothic" w:hAnsi="Century Gothic" w:cs="Arial"/>
          <w:color w:val="000000"/>
          <w:sz w:val="24"/>
          <w:szCs w:val="24"/>
        </w:rPr>
      </w:pPr>
      <w:r w:rsidRPr="00335C3E">
        <w:rPr>
          <w:rFonts w:ascii="Century Gothic" w:hAnsi="Century Gothic" w:cs="Arial"/>
          <w:color w:val="000000"/>
          <w:sz w:val="24"/>
          <w:szCs w:val="24"/>
        </w:rPr>
        <w:t>Moctezuma</w:t>
      </w:r>
    </w:p>
    <w:p w:rsidR="00431848" w:rsidRPr="00335C3E" w:rsidRDefault="00873009" w:rsidP="00431848">
      <w:pPr>
        <w:pStyle w:val="Prrafodelista"/>
        <w:numPr>
          <w:ilvl w:val="0"/>
          <w:numId w:val="25"/>
        </w:numPr>
        <w:jc w:val="both"/>
        <w:rPr>
          <w:rFonts w:ascii="Century Gothic" w:hAnsi="Century Gothic" w:cs="Arial"/>
          <w:color w:val="000000"/>
          <w:sz w:val="24"/>
          <w:szCs w:val="24"/>
        </w:rPr>
      </w:pPr>
      <w:r w:rsidRPr="00335C3E">
        <w:rPr>
          <w:rFonts w:ascii="Century Gothic" w:hAnsi="Century Gothic" w:cs="Arial"/>
          <w:color w:val="000000"/>
          <w:sz w:val="24"/>
          <w:szCs w:val="24"/>
        </w:rPr>
        <w:t xml:space="preserve">Guaymas, </w:t>
      </w:r>
    </w:p>
    <w:p w:rsidR="00873009" w:rsidRPr="00335C3E" w:rsidRDefault="00873009" w:rsidP="00431848">
      <w:pPr>
        <w:pStyle w:val="Prrafodelista"/>
        <w:numPr>
          <w:ilvl w:val="0"/>
          <w:numId w:val="25"/>
        </w:numPr>
        <w:jc w:val="both"/>
        <w:rPr>
          <w:rFonts w:ascii="Century Gothic" w:hAnsi="Century Gothic" w:cs="Arial"/>
          <w:color w:val="000000"/>
          <w:sz w:val="24"/>
          <w:szCs w:val="24"/>
        </w:rPr>
      </w:pPr>
      <w:r w:rsidRPr="00335C3E">
        <w:rPr>
          <w:rFonts w:ascii="Century Gothic" w:hAnsi="Century Gothic" w:cs="Arial"/>
          <w:color w:val="000000"/>
          <w:sz w:val="24"/>
          <w:szCs w:val="24"/>
        </w:rPr>
        <w:t>Empalme</w:t>
      </w:r>
    </w:p>
    <w:p w:rsidR="00873009" w:rsidRPr="00335C3E" w:rsidRDefault="00873009" w:rsidP="00873009">
      <w:pPr>
        <w:pStyle w:val="Prrafodelista"/>
        <w:numPr>
          <w:ilvl w:val="0"/>
          <w:numId w:val="25"/>
        </w:numPr>
        <w:jc w:val="both"/>
        <w:rPr>
          <w:rFonts w:ascii="Century Gothic" w:hAnsi="Century Gothic" w:cs="Arial"/>
          <w:color w:val="000000"/>
          <w:sz w:val="24"/>
          <w:szCs w:val="24"/>
        </w:rPr>
      </w:pPr>
      <w:r w:rsidRPr="00335C3E">
        <w:rPr>
          <w:rFonts w:ascii="Century Gothic" w:hAnsi="Century Gothic" w:cs="Arial"/>
          <w:color w:val="000000"/>
          <w:sz w:val="24"/>
          <w:szCs w:val="24"/>
        </w:rPr>
        <w:t xml:space="preserve">Cajeme, </w:t>
      </w:r>
    </w:p>
    <w:p w:rsidR="00431848" w:rsidRPr="00335C3E" w:rsidRDefault="00431848" w:rsidP="00873009">
      <w:pPr>
        <w:pStyle w:val="Prrafodelista"/>
        <w:numPr>
          <w:ilvl w:val="0"/>
          <w:numId w:val="25"/>
        </w:numPr>
        <w:jc w:val="both"/>
        <w:rPr>
          <w:rFonts w:ascii="Century Gothic" w:hAnsi="Century Gothic" w:cs="Arial"/>
          <w:color w:val="000000"/>
          <w:sz w:val="24"/>
          <w:szCs w:val="24"/>
        </w:rPr>
      </w:pPr>
      <w:r w:rsidRPr="00335C3E">
        <w:rPr>
          <w:rFonts w:ascii="Century Gothic" w:hAnsi="Century Gothic" w:cs="Arial"/>
          <w:color w:val="000000"/>
          <w:sz w:val="24"/>
          <w:szCs w:val="24"/>
        </w:rPr>
        <w:t>Pueblo Yaqui</w:t>
      </w:r>
    </w:p>
    <w:p w:rsidR="00431848" w:rsidRPr="00335C3E" w:rsidRDefault="00873009" w:rsidP="00431848">
      <w:pPr>
        <w:pStyle w:val="Prrafodelista"/>
        <w:numPr>
          <w:ilvl w:val="0"/>
          <w:numId w:val="25"/>
        </w:numPr>
        <w:jc w:val="both"/>
        <w:rPr>
          <w:rFonts w:ascii="Century Gothic" w:hAnsi="Century Gothic" w:cs="Arial"/>
          <w:color w:val="000000"/>
          <w:sz w:val="24"/>
          <w:szCs w:val="24"/>
        </w:rPr>
      </w:pPr>
      <w:r w:rsidRPr="00335C3E">
        <w:rPr>
          <w:rFonts w:ascii="Century Gothic" w:hAnsi="Century Gothic" w:cs="Arial"/>
          <w:color w:val="000000"/>
          <w:sz w:val="24"/>
          <w:szCs w:val="24"/>
        </w:rPr>
        <w:t>Navojoa</w:t>
      </w:r>
      <w:r w:rsidR="00211D59" w:rsidRPr="00335C3E">
        <w:rPr>
          <w:rFonts w:ascii="Century Gothic" w:hAnsi="Century Gothic" w:cs="Arial"/>
          <w:color w:val="000000"/>
          <w:sz w:val="24"/>
          <w:szCs w:val="24"/>
        </w:rPr>
        <w:t xml:space="preserve">, </w:t>
      </w:r>
    </w:p>
    <w:p w:rsidR="00431848" w:rsidRPr="00335C3E" w:rsidRDefault="00873009" w:rsidP="00431848">
      <w:pPr>
        <w:pStyle w:val="Prrafodelista"/>
        <w:numPr>
          <w:ilvl w:val="0"/>
          <w:numId w:val="25"/>
        </w:numPr>
        <w:jc w:val="both"/>
        <w:rPr>
          <w:rFonts w:ascii="Century Gothic" w:hAnsi="Century Gothic" w:cs="Arial"/>
          <w:color w:val="000000"/>
          <w:sz w:val="24"/>
          <w:szCs w:val="24"/>
        </w:rPr>
      </w:pPr>
      <w:r w:rsidRPr="00335C3E">
        <w:rPr>
          <w:rFonts w:ascii="Century Gothic" w:hAnsi="Century Gothic" w:cs="Arial"/>
          <w:color w:val="000000"/>
          <w:sz w:val="24"/>
          <w:szCs w:val="24"/>
        </w:rPr>
        <w:t>Etchojoa</w:t>
      </w:r>
    </w:p>
    <w:p w:rsidR="00873009" w:rsidRPr="00335C3E" w:rsidRDefault="00873009" w:rsidP="00431848">
      <w:pPr>
        <w:pStyle w:val="Prrafodelista"/>
        <w:numPr>
          <w:ilvl w:val="0"/>
          <w:numId w:val="25"/>
        </w:numPr>
        <w:jc w:val="both"/>
        <w:rPr>
          <w:rFonts w:ascii="Century Gothic" w:hAnsi="Century Gothic" w:cs="Arial"/>
          <w:color w:val="000000"/>
          <w:sz w:val="24"/>
          <w:szCs w:val="24"/>
        </w:rPr>
      </w:pPr>
      <w:r w:rsidRPr="00335C3E">
        <w:rPr>
          <w:rFonts w:ascii="Century Gothic" w:hAnsi="Century Gothic" w:cs="Arial"/>
          <w:color w:val="000000"/>
          <w:sz w:val="24"/>
          <w:szCs w:val="24"/>
        </w:rPr>
        <w:t>Huatabampo</w:t>
      </w:r>
    </w:p>
    <w:p w:rsidR="00431848" w:rsidRPr="00335C3E" w:rsidRDefault="00431848" w:rsidP="00431848">
      <w:pPr>
        <w:jc w:val="both"/>
        <w:rPr>
          <w:rFonts w:ascii="Century Gothic" w:hAnsi="Century Gothic" w:cs="Arial"/>
          <w:color w:val="000000"/>
          <w:sz w:val="24"/>
          <w:szCs w:val="24"/>
        </w:rPr>
      </w:pPr>
      <w:r w:rsidRPr="00335C3E">
        <w:rPr>
          <w:rFonts w:ascii="Century Gothic" w:hAnsi="Century Gothic" w:cs="Arial"/>
          <w:color w:val="000000"/>
          <w:sz w:val="24"/>
          <w:szCs w:val="24"/>
        </w:rPr>
        <w:t xml:space="preserve">Y recientemente inauguramos el </w:t>
      </w:r>
      <w:r w:rsidRPr="00335C3E">
        <w:rPr>
          <w:rFonts w:ascii="Century Gothic" w:hAnsi="Century Gothic" w:cs="Arial"/>
          <w:b/>
          <w:color w:val="000000"/>
          <w:sz w:val="24"/>
          <w:szCs w:val="24"/>
        </w:rPr>
        <w:t>CAIM</w:t>
      </w:r>
      <w:r w:rsidRPr="00335C3E">
        <w:rPr>
          <w:rFonts w:ascii="Century Gothic" w:hAnsi="Century Gothic" w:cs="Arial"/>
          <w:color w:val="000000"/>
          <w:sz w:val="24"/>
          <w:szCs w:val="24"/>
        </w:rPr>
        <w:t xml:space="preserve">   Número17, en  la comunidad Lomas de Guamúchil, Sonora, para brindar una mejor asesoría y atención a las Mujeres Sonorenses. </w:t>
      </w:r>
    </w:p>
    <w:p w:rsidR="00211D59" w:rsidRPr="00335C3E" w:rsidRDefault="00F012F4" w:rsidP="00873009">
      <w:pPr>
        <w:jc w:val="both"/>
        <w:rPr>
          <w:rFonts w:ascii="Century Gothic" w:hAnsi="Century Gothic" w:cs="Arial"/>
          <w:color w:val="000000"/>
          <w:sz w:val="24"/>
          <w:szCs w:val="24"/>
        </w:rPr>
      </w:pPr>
      <w:r w:rsidRPr="00335C3E">
        <w:rPr>
          <w:rFonts w:ascii="Century Gothic" w:hAnsi="Century Gothic" w:cs="Arial"/>
          <w:color w:val="000000"/>
          <w:sz w:val="24"/>
          <w:szCs w:val="24"/>
        </w:rPr>
        <w:t>Para poder lograr la operación exitosa de cada CAIM, fue necesario la</w:t>
      </w:r>
      <w:r w:rsidR="00211D59" w:rsidRPr="00335C3E">
        <w:rPr>
          <w:rFonts w:ascii="Century Gothic" w:hAnsi="Century Gothic" w:cs="Arial"/>
          <w:color w:val="000000"/>
          <w:sz w:val="24"/>
          <w:szCs w:val="24"/>
        </w:rPr>
        <w:t xml:space="preserve"> contratac</w:t>
      </w:r>
      <w:r w:rsidR="00C752F1" w:rsidRPr="00335C3E">
        <w:rPr>
          <w:rFonts w:ascii="Century Gothic" w:hAnsi="Century Gothic" w:cs="Arial"/>
          <w:color w:val="000000"/>
          <w:sz w:val="24"/>
          <w:szCs w:val="24"/>
        </w:rPr>
        <w:t xml:space="preserve">ión de personal para las </w:t>
      </w:r>
      <w:r w:rsidR="007946FF" w:rsidRPr="00335C3E">
        <w:rPr>
          <w:rFonts w:ascii="Century Gothic" w:hAnsi="Century Gothic" w:cs="Arial"/>
          <w:color w:val="000000"/>
          <w:sz w:val="24"/>
          <w:szCs w:val="24"/>
        </w:rPr>
        <w:t>á</w:t>
      </w:r>
      <w:r w:rsidR="00632379" w:rsidRPr="00335C3E">
        <w:rPr>
          <w:rFonts w:ascii="Century Gothic" w:hAnsi="Century Gothic" w:cs="Arial"/>
          <w:color w:val="000000"/>
          <w:sz w:val="24"/>
          <w:szCs w:val="24"/>
        </w:rPr>
        <w:t>rea de atención a las mujeres;</w:t>
      </w:r>
      <w:r w:rsidR="00211D59" w:rsidRPr="00335C3E">
        <w:rPr>
          <w:rFonts w:ascii="Century Gothic" w:hAnsi="Century Gothic" w:cs="Arial"/>
          <w:color w:val="000000"/>
          <w:sz w:val="24"/>
          <w:szCs w:val="24"/>
        </w:rPr>
        <w:t xml:space="preserve"> gracias al apoyo de los recursos federales de INDESOL,  a través del Programa de Apoyo de Instancias de las Mujeres en la</w:t>
      </w:r>
      <w:r w:rsidR="00632379" w:rsidRPr="00335C3E">
        <w:rPr>
          <w:rFonts w:ascii="Century Gothic" w:hAnsi="Century Gothic" w:cs="Arial"/>
          <w:color w:val="000000"/>
          <w:sz w:val="24"/>
          <w:szCs w:val="24"/>
        </w:rPr>
        <w:t>s</w:t>
      </w:r>
      <w:r w:rsidR="00211D59" w:rsidRPr="00335C3E">
        <w:rPr>
          <w:rFonts w:ascii="Century Gothic" w:hAnsi="Century Gothic" w:cs="Arial"/>
          <w:color w:val="000000"/>
          <w:sz w:val="24"/>
          <w:szCs w:val="24"/>
        </w:rPr>
        <w:t xml:space="preserve"> Entidades Federativas y de la </w:t>
      </w:r>
      <w:r w:rsidR="007946FF" w:rsidRPr="00335C3E">
        <w:rPr>
          <w:rFonts w:ascii="Century Gothic" w:hAnsi="Century Gothic" w:cs="Arial"/>
          <w:color w:val="000000"/>
          <w:sz w:val="24"/>
          <w:szCs w:val="24"/>
        </w:rPr>
        <w:t>MODALIDAD</w:t>
      </w:r>
      <w:r w:rsidR="00211D59" w:rsidRPr="00335C3E">
        <w:rPr>
          <w:rFonts w:ascii="Century Gothic" w:hAnsi="Century Gothic" w:cs="Arial"/>
          <w:color w:val="000000"/>
          <w:sz w:val="24"/>
          <w:szCs w:val="24"/>
        </w:rPr>
        <w:t xml:space="preserve"> III del Programa de Fortalecimiento a la Transversalidad de la Perspectiva de Género</w:t>
      </w:r>
      <w:r w:rsidR="00632379" w:rsidRPr="00335C3E">
        <w:rPr>
          <w:rFonts w:ascii="Century Gothic" w:hAnsi="Century Gothic" w:cs="Arial"/>
          <w:color w:val="000000"/>
          <w:sz w:val="24"/>
          <w:szCs w:val="24"/>
        </w:rPr>
        <w:t>,</w:t>
      </w:r>
      <w:r w:rsidR="00211D59" w:rsidRPr="00335C3E">
        <w:rPr>
          <w:rFonts w:ascii="Century Gothic" w:hAnsi="Century Gothic" w:cs="Arial"/>
          <w:color w:val="000000"/>
          <w:sz w:val="24"/>
          <w:szCs w:val="24"/>
        </w:rPr>
        <w:t xml:space="preserve"> a través de los Centros </w:t>
      </w:r>
      <w:r w:rsidR="00632379" w:rsidRPr="00335C3E">
        <w:rPr>
          <w:rFonts w:ascii="Century Gothic" w:hAnsi="Century Gothic" w:cs="Arial"/>
          <w:color w:val="000000"/>
          <w:sz w:val="24"/>
          <w:szCs w:val="24"/>
        </w:rPr>
        <w:t>para el</w:t>
      </w:r>
      <w:r w:rsidR="00211D59" w:rsidRPr="00335C3E">
        <w:rPr>
          <w:rFonts w:ascii="Century Gothic" w:hAnsi="Century Gothic" w:cs="Arial"/>
          <w:color w:val="000000"/>
          <w:sz w:val="24"/>
          <w:szCs w:val="24"/>
        </w:rPr>
        <w:t xml:space="preserve"> Desarrollo de las Mujeres del INMUJERES.</w:t>
      </w:r>
    </w:p>
    <w:p w:rsidR="00211D59" w:rsidRPr="00335C3E" w:rsidRDefault="00211D59" w:rsidP="00211D59">
      <w:pPr>
        <w:jc w:val="both"/>
        <w:rPr>
          <w:rFonts w:ascii="Century Gothic" w:hAnsi="Century Gothic" w:cs="Arial"/>
          <w:b/>
          <w:color w:val="000000"/>
          <w:sz w:val="24"/>
          <w:szCs w:val="24"/>
        </w:rPr>
      </w:pPr>
    </w:p>
    <w:p w:rsidR="00211D59" w:rsidRPr="00335C3E" w:rsidRDefault="00211D59" w:rsidP="007946FF">
      <w:pPr>
        <w:pStyle w:val="Ttulo2"/>
        <w:rPr>
          <w:rFonts w:ascii="Century Gothic" w:hAnsi="Century Gothic"/>
          <w:color w:val="FF0000"/>
        </w:rPr>
      </w:pPr>
      <w:bookmarkStart w:id="32" w:name="_Toc506918338"/>
      <w:r w:rsidRPr="00335C3E">
        <w:rPr>
          <w:rFonts w:ascii="Century Gothic" w:hAnsi="Century Gothic"/>
          <w:color w:val="FF0000"/>
        </w:rPr>
        <w:t>Plantilla de Profesionistas Especial</w:t>
      </w:r>
      <w:r w:rsidR="0024166E" w:rsidRPr="00335C3E">
        <w:rPr>
          <w:rFonts w:ascii="Century Gothic" w:hAnsi="Century Gothic"/>
          <w:color w:val="FF0000"/>
        </w:rPr>
        <w:t>izada</w:t>
      </w:r>
      <w:r w:rsidRPr="00335C3E">
        <w:rPr>
          <w:rFonts w:ascii="Century Gothic" w:hAnsi="Century Gothic"/>
          <w:color w:val="FF0000"/>
        </w:rPr>
        <w:t>s</w:t>
      </w:r>
      <w:r w:rsidR="0024166E" w:rsidRPr="00335C3E">
        <w:rPr>
          <w:rFonts w:ascii="Century Gothic" w:hAnsi="Century Gothic"/>
          <w:color w:val="FF0000"/>
        </w:rPr>
        <w:t xml:space="preserve"> (os)</w:t>
      </w:r>
      <w:r w:rsidRPr="00335C3E">
        <w:rPr>
          <w:rFonts w:ascii="Century Gothic" w:hAnsi="Century Gothic"/>
          <w:color w:val="FF0000"/>
        </w:rPr>
        <w:t xml:space="preserve"> en violencia  contra las Mujeres.</w:t>
      </w:r>
      <w:bookmarkEnd w:id="32"/>
    </w:p>
    <w:p w:rsidR="007946FF" w:rsidRPr="00335C3E" w:rsidRDefault="007946FF" w:rsidP="007946FF">
      <w:pPr>
        <w:rPr>
          <w:rFonts w:ascii="Century Gothic" w:hAnsi="Century Gothic"/>
        </w:rPr>
      </w:pPr>
    </w:p>
    <w:p w:rsidR="00211D59" w:rsidRPr="00335C3E" w:rsidRDefault="00390EA5" w:rsidP="00211D59">
      <w:pPr>
        <w:jc w:val="both"/>
        <w:rPr>
          <w:rFonts w:ascii="Century Gothic" w:hAnsi="Century Gothic" w:cs="Arial"/>
          <w:color w:val="000000"/>
          <w:sz w:val="24"/>
          <w:szCs w:val="24"/>
        </w:rPr>
      </w:pPr>
      <w:r w:rsidRPr="00390EA5">
        <w:rPr>
          <w:rFonts w:ascii="Century Gothic" w:hAnsi="Century Gothic" w:cs="Arial"/>
          <w:noProof/>
          <w:sz w:val="24"/>
          <w:szCs w:val="24"/>
          <w:lang w:eastAsia="es-MX"/>
        </w:rPr>
        <w:pict>
          <v:oval id="Oval 21" o:spid="_x0000_s1031" alt="atención" style="position:absolute;left:0;text-align:left;margin-left:170.6pt;margin-top:167.2pt;width:173.9pt;height:174pt;z-index:-251644928;visibility:visible" wrapcoords="9310 0 8286 93 5028 1210 3072 2979 1769 4469 931 5959 279 7448 -93 8938 -93 11917 93 13407 559 14897 1303 16386 2328 17876 4003 19366 6424 20855 6703 20948 8845 21507 9310 21507 12197 21507 12662 21507 14803 20948 15083 20855 17503 19366 19179 17876 20203 16386 20948 14897 21414 13407 21693 11917 21600 8938 21228 7448 20576 5959 19738 4469 18434 2979 16945 1769 16479 1210 13221 93 12197 0 931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" strokecolor="white [3212]">
            <v:fill r:id="rId26" o:title="atención" recolor="t" rotate="t" type="frame"/>
            <w10:wrap type="tight"/>
          </v:oval>
        </w:pict>
      </w:r>
      <w:r w:rsidR="00211D59" w:rsidRPr="00335C3E">
        <w:rPr>
          <w:rFonts w:ascii="Century Gothic" w:hAnsi="Century Gothic" w:cs="Arial"/>
          <w:color w:val="000000"/>
          <w:sz w:val="24"/>
          <w:szCs w:val="24"/>
        </w:rPr>
        <w:t>Dur</w:t>
      </w:r>
      <w:r w:rsidR="0024166E" w:rsidRPr="00335C3E">
        <w:rPr>
          <w:rFonts w:ascii="Century Gothic" w:hAnsi="Century Gothic" w:cs="Arial"/>
          <w:color w:val="000000"/>
          <w:sz w:val="24"/>
          <w:szCs w:val="24"/>
        </w:rPr>
        <w:t xml:space="preserve">ante el 2017 en los </w:t>
      </w:r>
      <w:r w:rsidR="00F012F4" w:rsidRPr="00335C3E">
        <w:rPr>
          <w:rFonts w:ascii="Century Gothic" w:hAnsi="Century Gothic" w:cs="Arial"/>
          <w:color w:val="000000"/>
          <w:sz w:val="24"/>
          <w:szCs w:val="24"/>
        </w:rPr>
        <w:t xml:space="preserve">CAIM </w:t>
      </w:r>
      <w:r w:rsidR="00211D59" w:rsidRPr="00335C3E">
        <w:rPr>
          <w:rFonts w:ascii="Century Gothic" w:hAnsi="Century Gothic" w:cs="Arial"/>
          <w:color w:val="000000"/>
          <w:sz w:val="24"/>
          <w:szCs w:val="24"/>
        </w:rPr>
        <w:t xml:space="preserve"> laboraron </w:t>
      </w:r>
      <w:r w:rsidR="007946FF" w:rsidRPr="00335C3E">
        <w:rPr>
          <w:rFonts w:ascii="Century Gothic" w:hAnsi="Century Gothic" w:cs="Arial"/>
          <w:color w:val="000000"/>
          <w:sz w:val="24"/>
          <w:szCs w:val="24"/>
        </w:rPr>
        <w:t xml:space="preserve">operativamente </w:t>
      </w:r>
      <w:r w:rsidR="00211D59" w:rsidRPr="00335C3E">
        <w:rPr>
          <w:rFonts w:ascii="Century Gothic" w:hAnsi="Century Gothic" w:cs="Arial"/>
          <w:b/>
          <w:color w:val="000000"/>
          <w:sz w:val="24"/>
          <w:szCs w:val="24"/>
        </w:rPr>
        <w:t xml:space="preserve">121 </w:t>
      </w:r>
      <w:r w:rsidR="00211D59" w:rsidRPr="00335C3E">
        <w:rPr>
          <w:rFonts w:ascii="Century Gothic" w:hAnsi="Century Gothic" w:cs="Arial"/>
          <w:color w:val="000000"/>
          <w:sz w:val="24"/>
          <w:szCs w:val="24"/>
        </w:rPr>
        <w:t>personas, 118 mujeres (97.5%) y 3 hombres (2.5%), 49 contratadas directamente con recurso estatal, 45 con recurso proveniente del  Programa de Apoyo a las Instancias Municipales de Entidades Federativas (PAIMEF) del Instituto Nacional de Desarrollo Social (INDESOL) y 25 por el Programa de Fortalecimiento a la Transversalidad de la Perspectiva de Género (PFTPG) del Instituto Nacional de las Mujeres (INMUJERES).</w:t>
      </w:r>
    </w:p>
    <w:p w:rsidR="007946FF" w:rsidRPr="00335C3E" w:rsidRDefault="007946FF" w:rsidP="00211D59">
      <w:pPr>
        <w:jc w:val="both"/>
        <w:rPr>
          <w:rFonts w:ascii="Century Gothic" w:hAnsi="Century Gothic" w:cs="Arial"/>
          <w:color w:val="000000"/>
          <w:sz w:val="24"/>
          <w:szCs w:val="24"/>
        </w:rPr>
      </w:pPr>
    </w:p>
    <w:p w:rsidR="00211D59" w:rsidRPr="00335C3E" w:rsidRDefault="00211D59" w:rsidP="007946FF">
      <w:pPr>
        <w:pStyle w:val="Ttulo2"/>
        <w:rPr>
          <w:rFonts w:ascii="Century Gothic" w:hAnsi="Century Gothic"/>
          <w:color w:val="FF0000"/>
        </w:rPr>
      </w:pPr>
      <w:bookmarkStart w:id="33" w:name="_Toc506918339"/>
      <w:r w:rsidRPr="00335C3E">
        <w:rPr>
          <w:rFonts w:ascii="Century Gothic" w:hAnsi="Century Gothic"/>
          <w:color w:val="FF0000"/>
        </w:rPr>
        <w:t>Atenciones Integrales en todo el territorio estatal.</w:t>
      </w:r>
      <w:bookmarkEnd w:id="33"/>
    </w:p>
    <w:p w:rsidR="007946FF" w:rsidRPr="00335C3E" w:rsidRDefault="007946FF" w:rsidP="007946FF">
      <w:pPr>
        <w:rPr>
          <w:rFonts w:ascii="Century Gothic" w:hAnsi="Century Gothic"/>
        </w:rPr>
      </w:pPr>
    </w:p>
    <w:p w:rsidR="007946FF"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 xml:space="preserve">En el 2017 se brindaron </w:t>
      </w:r>
      <w:r w:rsidRPr="00335C3E">
        <w:rPr>
          <w:rFonts w:ascii="Century Gothic" w:hAnsi="Century Gothic" w:cs="Arial"/>
          <w:b/>
          <w:sz w:val="24"/>
          <w:szCs w:val="24"/>
        </w:rPr>
        <w:t>17,471</w:t>
      </w:r>
      <w:r w:rsidRPr="00335C3E">
        <w:rPr>
          <w:rFonts w:ascii="Century Gothic" w:hAnsi="Century Gothic" w:cs="Arial"/>
          <w:sz w:val="24"/>
          <w:szCs w:val="24"/>
        </w:rPr>
        <w:t xml:space="preserve"> </w:t>
      </w:r>
      <w:r w:rsidR="00C752F1" w:rsidRPr="00335C3E">
        <w:rPr>
          <w:rFonts w:ascii="Century Gothic" w:hAnsi="Century Gothic" w:cs="Arial"/>
          <w:sz w:val="24"/>
          <w:szCs w:val="24"/>
        </w:rPr>
        <w:t xml:space="preserve">a través de los 17 </w:t>
      </w:r>
      <w:r w:rsidR="00C752F1" w:rsidRPr="00335C3E">
        <w:rPr>
          <w:rFonts w:ascii="Century Gothic" w:hAnsi="Century Gothic" w:cs="Arial"/>
          <w:b/>
          <w:sz w:val="24"/>
          <w:szCs w:val="24"/>
        </w:rPr>
        <w:t>Centros  de Atención Integrales  a las Mujeres</w:t>
      </w:r>
      <w:r w:rsidR="00C752F1" w:rsidRPr="00335C3E">
        <w:rPr>
          <w:rFonts w:ascii="Century Gothic" w:hAnsi="Century Gothic" w:cs="Arial"/>
          <w:sz w:val="24"/>
          <w:szCs w:val="24"/>
        </w:rPr>
        <w:t xml:space="preserve"> (CAIM)</w:t>
      </w:r>
      <w:r w:rsidR="0024166E" w:rsidRPr="00335C3E">
        <w:rPr>
          <w:rFonts w:ascii="Century Gothic" w:hAnsi="Century Gothic" w:cs="Arial"/>
          <w:sz w:val="24"/>
          <w:szCs w:val="24"/>
        </w:rPr>
        <w:t>;</w:t>
      </w:r>
      <w:r w:rsidRPr="00335C3E">
        <w:rPr>
          <w:rFonts w:ascii="Century Gothic" w:hAnsi="Century Gothic" w:cs="Arial"/>
          <w:sz w:val="24"/>
          <w:szCs w:val="24"/>
        </w:rPr>
        <w:t xml:space="preserve"> siendo un 91.1% dirigidos</w:t>
      </w:r>
      <w:r w:rsidR="0024166E" w:rsidRPr="00335C3E">
        <w:rPr>
          <w:rFonts w:ascii="Century Gothic" w:hAnsi="Century Gothic" w:cs="Arial"/>
          <w:sz w:val="24"/>
          <w:szCs w:val="24"/>
        </w:rPr>
        <w:t xml:space="preserve"> a mujeres y un 8.9 % a hombres</w:t>
      </w:r>
      <w:r w:rsidR="007946FF" w:rsidRPr="00335C3E">
        <w:rPr>
          <w:rFonts w:ascii="Century Gothic" w:hAnsi="Century Gothic" w:cs="Arial"/>
          <w:sz w:val="24"/>
          <w:szCs w:val="24"/>
        </w:rPr>
        <w:t>:</w:t>
      </w:r>
    </w:p>
    <w:p w:rsidR="007946FF"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 xml:space="preserve">6,750 atenciones psicológicas, </w:t>
      </w:r>
    </w:p>
    <w:p w:rsidR="007946FF"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3,690 ases</w:t>
      </w:r>
      <w:r w:rsidR="0024166E" w:rsidRPr="00335C3E">
        <w:rPr>
          <w:rFonts w:ascii="Century Gothic" w:hAnsi="Century Gothic" w:cs="Arial"/>
          <w:sz w:val="24"/>
          <w:szCs w:val="24"/>
        </w:rPr>
        <w:t>orías y acompañamientos legales;</w:t>
      </w:r>
    </w:p>
    <w:p w:rsidR="007946FF"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3,</w:t>
      </w:r>
      <w:r w:rsidR="0024166E" w:rsidRPr="00335C3E">
        <w:rPr>
          <w:rFonts w:ascii="Century Gothic" w:hAnsi="Century Gothic" w:cs="Arial"/>
          <w:sz w:val="24"/>
          <w:szCs w:val="24"/>
        </w:rPr>
        <w:t xml:space="preserve">722 asesorías de trabajo social; </w:t>
      </w:r>
    </w:p>
    <w:p w:rsidR="007946FF" w:rsidRPr="00335C3E" w:rsidRDefault="0024166E" w:rsidP="00211D59">
      <w:pPr>
        <w:jc w:val="both"/>
        <w:rPr>
          <w:rFonts w:ascii="Century Gothic" w:hAnsi="Century Gothic" w:cs="Arial"/>
          <w:sz w:val="24"/>
          <w:szCs w:val="24"/>
        </w:rPr>
      </w:pPr>
      <w:r w:rsidRPr="00335C3E">
        <w:rPr>
          <w:rFonts w:ascii="Century Gothic" w:hAnsi="Century Gothic" w:cs="Arial"/>
          <w:sz w:val="24"/>
          <w:szCs w:val="24"/>
        </w:rPr>
        <w:t>1,197 gestiones sociales;</w:t>
      </w:r>
    </w:p>
    <w:p w:rsidR="007946FF"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lastRenderedPageBreak/>
        <w:t>1,196 becas</w:t>
      </w:r>
      <w:r w:rsidR="007946FF" w:rsidRPr="00335C3E">
        <w:rPr>
          <w:rFonts w:ascii="Century Gothic" w:hAnsi="Century Gothic" w:cs="Arial"/>
          <w:sz w:val="24"/>
          <w:szCs w:val="24"/>
        </w:rPr>
        <w:t>,</w:t>
      </w:r>
      <w:r w:rsidRPr="00335C3E">
        <w:rPr>
          <w:rFonts w:ascii="Century Gothic" w:hAnsi="Century Gothic" w:cs="Arial"/>
          <w:sz w:val="24"/>
          <w:szCs w:val="24"/>
        </w:rPr>
        <w:t xml:space="preserve"> y </w:t>
      </w:r>
    </w:p>
    <w:p w:rsidR="007946FF"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 xml:space="preserve">916 asesorías y gestiones de proyectos productivos, incluyendo 2 canalizaciones directas a refugios, estas acciones fueron realizadas por el personal  de contratación estatal; por otro lado  con el apoyo del INMUJERES a través de los Centros </w:t>
      </w:r>
      <w:r w:rsidR="0024166E" w:rsidRPr="00335C3E">
        <w:rPr>
          <w:rFonts w:ascii="Century Gothic" w:hAnsi="Century Gothic" w:cs="Arial"/>
          <w:sz w:val="24"/>
          <w:szCs w:val="24"/>
        </w:rPr>
        <w:t>para el</w:t>
      </w:r>
      <w:r w:rsidRPr="00335C3E">
        <w:rPr>
          <w:rFonts w:ascii="Century Gothic" w:hAnsi="Century Gothic" w:cs="Arial"/>
          <w:sz w:val="24"/>
          <w:szCs w:val="24"/>
        </w:rPr>
        <w:t xml:space="preserve"> Desarrollo </w:t>
      </w:r>
      <w:r w:rsidR="0024166E" w:rsidRPr="00335C3E">
        <w:rPr>
          <w:rFonts w:ascii="Century Gothic" w:hAnsi="Century Gothic" w:cs="Arial"/>
          <w:sz w:val="24"/>
          <w:szCs w:val="24"/>
        </w:rPr>
        <w:t xml:space="preserve">de las </w:t>
      </w:r>
      <w:r w:rsidRPr="00335C3E">
        <w:rPr>
          <w:rFonts w:ascii="Century Gothic" w:hAnsi="Century Gothic" w:cs="Arial"/>
          <w:sz w:val="24"/>
          <w:szCs w:val="24"/>
        </w:rPr>
        <w:t xml:space="preserve"> Mujeres,   se ofrecieron</w:t>
      </w:r>
      <w:r w:rsidR="007946FF" w:rsidRPr="00335C3E">
        <w:rPr>
          <w:rFonts w:ascii="Century Gothic" w:hAnsi="Century Gothic" w:cs="Arial"/>
          <w:sz w:val="24"/>
          <w:szCs w:val="24"/>
        </w:rPr>
        <w:t>:</w:t>
      </w:r>
    </w:p>
    <w:p w:rsidR="00211D59"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5,764 servicios, siendo 87.5% dirigidos a mujeres y 13.5% a hombres</w:t>
      </w:r>
      <w:r w:rsidR="00AC1BEE" w:rsidRPr="00335C3E">
        <w:rPr>
          <w:rFonts w:ascii="Century Gothic" w:hAnsi="Century Gothic" w:cs="Arial"/>
          <w:sz w:val="24"/>
          <w:szCs w:val="24"/>
        </w:rPr>
        <w:t>;de las cuales</w:t>
      </w:r>
      <w:r w:rsidRPr="00335C3E">
        <w:rPr>
          <w:rFonts w:ascii="Century Gothic" w:hAnsi="Century Gothic" w:cs="Arial"/>
          <w:sz w:val="24"/>
          <w:szCs w:val="24"/>
        </w:rPr>
        <w:t xml:space="preserve"> 2,455 </w:t>
      </w:r>
      <w:r w:rsidR="007D3FF5" w:rsidRPr="00335C3E">
        <w:rPr>
          <w:rFonts w:ascii="Century Gothic" w:hAnsi="Century Gothic" w:cs="Arial"/>
          <w:sz w:val="24"/>
          <w:szCs w:val="24"/>
        </w:rPr>
        <w:t xml:space="preserve">fueron </w:t>
      </w:r>
      <w:r w:rsidRPr="00335C3E">
        <w:rPr>
          <w:rFonts w:ascii="Century Gothic" w:hAnsi="Century Gothic" w:cs="Arial"/>
          <w:sz w:val="24"/>
          <w:szCs w:val="24"/>
        </w:rPr>
        <w:t>de psicología, 1,436 legales y 1,873 de trabajo social.</w:t>
      </w:r>
    </w:p>
    <w:p w:rsidR="00C752F1"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 xml:space="preserve">Así mismo, con el  apoyo del personal contratado del PAIMEF, </w:t>
      </w:r>
      <w:r w:rsidR="007946FF" w:rsidRPr="00335C3E">
        <w:rPr>
          <w:rFonts w:ascii="Century Gothic" w:hAnsi="Century Gothic" w:cs="Arial"/>
          <w:sz w:val="24"/>
          <w:szCs w:val="24"/>
        </w:rPr>
        <w:t xml:space="preserve">se </w:t>
      </w:r>
      <w:r w:rsidRPr="00335C3E">
        <w:rPr>
          <w:rFonts w:ascii="Century Gothic" w:hAnsi="Century Gothic" w:cs="Arial"/>
          <w:sz w:val="24"/>
          <w:szCs w:val="24"/>
        </w:rPr>
        <w:t>brinda</w:t>
      </w:r>
      <w:r w:rsidR="006550E3" w:rsidRPr="00335C3E">
        <w:rPr>
          <w:rFonts w:ascii="Century Gothic" w:hAnsi="Century Gothic" w:cs="Arial"/>
          <w:sz w:val="24"/>
          <w:szCs w:val="24"/>
        </w:rPr>
        <w:t xml:space="preserve">ron </w:t>
      </w:r>
      <w:r w:rsidR="006550E3" w:rsidRPr="00335C3E">
        <w:rPr>
          <w:rFonts w:ascii="Century Gothic" w:hAnsi="Century Gothic" w:cs="Arial"/>
          <w:b/>
          <w:sz w:val="24"/>
          <w:szCs w:val="24"/>
        </w:rPr>
        <w:t>12,503</w:t>
      </w:r>
      <w:r w:rsidR="006550E3" w:rsidRPr="00335C3E">
        <w:rPr>
          <w:rFonts w:ascii="Century Gothic" w:hAnsi="Century Gothic" w:cs="Arial"/>
          <w:sz w:val="24"/>
          <w:szCs w:val="24"/>
        </w:rPr>
        <w:t xml:space="preserve">  atenciones en total;</w:t>
      </w:r>
    </w:p>
    <w:p w:rsidR="007946FF"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 xml:space="preserve">4,482 psicológicas, </w:t>
      </w:r>
    </w:p>
    <w:p w:rsidR="007946FF"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 xml:space="preserve">2,750 legales, </w:t>
      </w:r>
    </w:p>
    <w:p w:rsidR="007946FF"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5,077 de tra</w:t>
      </w:r>
      <w:r w:rsidR="006550E3" w:rsidRPr="00335C3E">
        <w:rPr>
          <w:rFonts w:ascii="Century Gothic" w:hAnsi="Century Gothic" w:cs="Arial"/>
          <w:sz w:val="24"/>
          <w:szCs w:val="24"/>
        </w:rPr>
        <w:t xml:space="preserve">bajo social y </w:t>
      </w:r>
    </w:p>
    <w:p w:rsidR="007946FF" w:rsidRPr="00335C3E" w:rsidRDefault="006550E3" w:rsidP="00211D59">
      <w:pPr>
        <w:jc w:val="both"/>
        <w:rPr>
          <w:rFonts w:ascii="Century Gothic" w:hAnsi="Century Gothic" w:cs="Arial"/>
          <w:sz w:val="24"/>
          <w:szCs w:val="24"/>
        </w:rPr>
      </w:pPr>
      <w:r w:rsidRPr="00335C3E">
        <w:rPr>
          <w:rFonts w:ascii="Century Gothic" w:hAnsi="Century Gothic" w:cs="Arial"/>
          <w:sz w:val="24"/>
          <w:szCs w:val="24"/>
        </w:rPr>
        <w:t>194 de enfermería;</w:t>
      </w:r>
    </w:p>
    <w:p w:rsidR="00211D59" w:rsidRPr="00335C3E" w:rsidRDefault="007946FF" w:rsidP="00211D59">
      <w:pPr>
        <w:jc w:val="both"/>
        <w:rPr>
          <w:rFonts w:ascii="Century Gothic" w:hAnsi="Century Gothic"/>
        </w:rPr>
      </w:pPr>
      <w:r w:rsidRPr="00335C3E">
        <w:rPr>
          <w:rFonts w:ascii="Century Gothic" w:hAnsi="Century Gothic" w:cs="Arial"/>
          <w:sz w:val="24"/>
          <w:szCs w:val="24"/>
        </w:rPr>
        <w:t>S</w:t>
      </w:r>
      <w:r w:rsidR="00211D59" w:rsidRPr="00335C3E">
        <w:rPr>
          <w:rFonts w:ascii="Century Gothic" w:hAnsi="Century Gothic" w:cs="Arial"/>
          <w:sz w:val="24"/>
          <w:szCs w:val="24"/>
        </w:rPr>
        <w:t>iendo 88.6% dirigido a mujeres y 11.4 % a hombres</w:t>
      </w:r>
      <w:r w:rsidR="00211D59" w:rsidRPr="00335C3E">
        <w:rPr>
          <w:rFonts w:ascii="Century Gothic" w:hAnsi="Century Gothic"/>
        </w:rPr>
        <w:t>.</w:t>
      </w:r>
    </w:p>
    <w:p w:rsidR="00211D59"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 xml:space="preserve">En total, brindamos más de </w:t>
      </w:r>
      <w:r w:rsidRPr="00335C3E">
        <w:rPr>
          <w:rFonts w:ascii="Century Gothic" w:hAnsi="Century Gothic" w:cs="Arial"/>
          <w:b/>
          <w:color w:val="FF0000"/>
          <w:sz w:val="24"/>
          <w:szCs w:val="24"/>
          <w:u w:val="single"/>
        </w:rPr>
        <w:t>35,738</w:t>
      </w:r>
      <w:r w:rsidRPr="00335C3E">
        <w:rPr>
          <w:rFonts w:ascii="Century Gothic" w:hAnsi="Century Gothic" w:cs="Arial"/>
          <w:sz w:val="24"/>
          <w:szCs w:val="24"/>
        </w:rPr>
        <w:t xml:space="preserve">servicios y atenciones con el apoyo de los programas federales y el recurso estatal del Instituto Sonorense de las Mujeres. </w:t>
      </w:r>
    </w:p>
    <w:p w:rsidR="00F012F4" w:rsidRPr="00335C3E" w:rsidRDefault="00F012F4" w:rsidP="00211D59">
      <w:pPr>
        <w:jc w:val="both"/>
        <w:rPr>
          <w:rFonts w:ascii="Century Gothic" w:hAnsi="Century Gothic" w:cs="Arial"/>
          <w:sz w:val="24"/>
          <w:szCs w:val="24"/>
        </w:rPr>
      </w:pPr>
    </w:p>
    <w:p w:rsidR="00F012F4" w:rsidRPr="00335C3E" w:rsidRDefault="00F012F4" w:rsidP="00211D59">
      <w:pPr>
        <w:jc w:val="both"/>
        <w:rPr>
          <w:rFonts w:ascii="Century Gothic" w:hAnsi="Century Gothic" w:cs="Arial"/>
          <w:sz w:val="24"/>
          <w:szCs w:val="24"/>
        </w:rPr>
      </w:pPr>
    </w:p>
    <w:p w:rsidR="00211D59" w:rsidRPr="00335C3E" w:rsidRDefault="00211D59" w:rsidP="007946FF">
      <w:pPr>
        <w:pStyle w:val="Ttulo2"/>
        <w:rPr>
          <w:rFonts w:ascii="Century Gothic" w:hAnsi="Century Gothic"/>
          <w:color w:val="FF0000"/>
        </w:rPr>
      </w:pPr>
      <w:bookmarkStart w:id="34" w:name="_Toc506918340"/>
      <w:r w:rsidRPr="00335C3E">
        <w:rPr>
          <w:rFonts w:ascii="Century Gothic" w:hAnsi="Century Gothic"/>
          <w:color w:val="FF0000"/>
        </w:rPr>
        <w:lastRenderedPageBreak/>
        <w:t xml:space="preserve">Atención a llamadas de Emergencia </w:t>
      </w:r>
      <w:r w:rsidRPr="00335C3E">
        <w:rPr>
          <w:rFonts w:ascii="Century Gothic" w:hAnsi="Century Gothic"/>
          <w:b/>
          <w:color w:val="FF0000"/>
        </w:rPr>
        <w:t>9-1-1</w:t>
      </w:r>
      <w:r w:rsidRPr="00335C3E">
        <w:rPr>
          <w:rFonts w:ascii="Century Gothic" w:hAnsi="Century Gothic"/>
          <w:color w:val="FF0000"/>
        </w:rPr>
        <w:t xml:space="preserve"> de Violencia Intrafamiliar y de Género.</w:t>
      </w:r>
      <w:bookmarkEnd w:id="34"/>
    </w:p>
    <w:p w:rsidR="007946FF" w:rsidRPr="00335C3E" w:rsidRDefault="007946FF" w:rsidP="007946FF">
      <w:pPr>
        <w:rPr>
          <w:rFonts w:ascii="Century Gothic" w:hAnsi="Century Gothic"/>
        </w:rPr>
      </w:pPr>
    </w:p>
    <w:p w:rsidR="00211D59"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 xml:space="preserve">Dentro de las instalaciones del C4 de la Secretaría de Seguridad Pública  encargada de recibir las llamadas de emergencia a la línea </w:t>
      </w:r>
      <w:r w:rsidRPr="00335C3E">
        <w:rPr>
          <w:rFonts w:ascii="Century Gothic" w:hAnsi="Century Gothic" w:cs="Arial"/>
          <w:b/>
          <w:sz w:val="24"/>
          <w:szCs w:val="24"/>
        </w:rPr>
        <w:t>9-1-1</w:t>
      </w:r>
      <w:r w:rsidRPr="00335C3E">
        <w:rPr>
          <w:rFonts w:ascii="Century Gothic" w:hAnsi="Century Gothic" w:cs="Arial"/>
          <w:sz w:val="24"/>
          <w:szCs w:val="24"/>
        </w:rPr>
        <w:t xml:space="preserve"> se cuenta con un despacho de atención para casos de violencia contra las mujeres, y en especial por violencia intrafamiliar. </w:t>
      </w:r>
    </w:p>
    <w:p w:rsidR="00211D59"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Este despacho es conformado por 5 psicólogas</w:t>
      </w:r>
      <w:r w:rsidR="007946FF" w:rsidRPr="00335C3E">
        <w:rPr>
          <w:rFonts w:ascii="Century Gothic" w:hAnsi="Century Gothic" w:cs="Arial"/>
          <w:sz w:val="24"/>
          <w:szCs w:val="24"/>
        </w:rPr>
        <w:t xml:space="preserve"> e</w:t>
      </w:r>
      <w:r w:rsidRPr="00335C3E">
        <w:rPr>
          <w:rFonts w:ascii="Century Gothic" w:hAnsi="Century Gothic" w:cs="Arial"/>
          <w:sz w:val="24"/>
          <w:szCs w:val="24"/>
        </w:rPr>
        <w:t>specializadas, profesionalizadas, certificadas en la Norma EC0497: Orientación telefónica a mujeres víctima</w:t>
      </w:r>
      <w:r w:rsidR="006550E3" w:rsidRPr="00335C3E">
        <w:rPr>
          <w:rFonts w:ascii="Century Gothic" w:hAnsi="Century Gothic" w:cs="Arial"/>
          <w:sz w:val="24"/>
          <w:szCs w:val="24"/>
        </w:rPr>
        <w:t>s de violencia basada en género;</w:t>
      </w:r>
      <w:r w:rsidRPr="00335C3E">
        <w:rPr>
          <w:rFonts w:ascii="Century Gothic" w:hAnsi="Century Gothic" w:cs="Arial"/>
          <w:sz w:val="24"/>
          <w:szCs w:val="24"/>
        </w:rPr>
        <w:t xml:space="preserve"> esto con el objetivo de ofrecer un servicio con mayor calidad y empatía a las mujeres que pasan por una situación de violencia en cualquiera de las modalidades y tipos, las especialistas del Instituto Sonorense de las Mujeres dentro del C4, cubr</w:t>
      </w:r>
      <w:r w:rsidR="00F71DB5" w:rsidRPr="00335C3E">
        <w:rPr>
          <w:rFonts w:ascii="Century Gothic" w:hAnsi="Century Gothic" w:cs="Arial"/>
          <w:sz w:val="24"/>
          <w:szCs w:val="24"/>
        </w:rPr>
        <w:t>e</w:t>
      </w:r>
      <w:r w:rsidRPr="00335C3E">
        <w:rPr>
          <w:rFonts w:ascii="Century Gothic" w:hAnsi="Century Gothic" w:cs="Arial"/>
          <w:sz w:val="24"/>
          <w:szCs w:val="24"/>
        </w:rPr>
        <w:t xml:space="preserve">n un horario de atención de </w:t>
      </w:r>
      <w:r w:rsidRPr="00335C3E">
        <w:rPr>
          <w:rFonts w:ascii="Century Gothic" w:hAnsi="Century Gothic" w:cs="Arial"/>
          <w:b/>
          <w:sz w:val="24"/>
          <w:szCs w:val="24"/>
        </w:rPr>
        <w:t>24 horas, los 365 días al año.</w:t>
      </w:r>
    </w:p>
    <w:p w:rsidR="00F71DB5"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 xml:space="preserve">En el 2017 las psicólogas certificadas de la línea 9-1-1,  recibieron y dieron seguimiento a  </w:t>
      </w:r>
      <w:r w:rsidRPr="00335C3E">
        <w:rPr>
          <w:rFonts w:ascii="Century Gothic" w:hAnsi="Century Gothic" w:cs="Arial"/>
          <w:b/>
          <w:sz w:val="24"/>
          <w:szCs w:val="24"/>
        </w:rPr>
        <w:t>1,469 llamadas</w:t>
      </w:r>
      <w:r w:rsidRPr="00335C3E">
        <w:rPr>
          <w:rFonts w:ascii="Century Gothic" w:hAnsi="Century Gothic" w:cs="Arial"/>
          <w:sz w:val="24"/>
          <w:szCs w:val="24"/>
        </w:rPr>
        <w:t xml:space="preserve">, en las que ofrecieron primeros auxilios psicológicos, contención, asesoría y canalización, </w:t>
      </w:r>
      <w:r w:rsidRPr="00335C3E">
        <w:rPr>
          <w:rFonts w:ascii="Century Gothic" w:hAnsi="Century Gothic" w:cs="Arial"/>
          <w:b/>
          <w:sz w:val="24"/>
          <w:szCs w:val="24"/>
        </w:rPr>
        <w:t>94.4% fueron llamadas realizadas por mujeres</w:t>
      </w:r>
      <w:r w:rsidRPr="00335C3E">
        <w:rPr>
          <w:rFonts w:ascii="Century Gothic" w:hAnsi="Century Gothic" w:cs="Arial"/>
          <w:sz w:val="24"/>
          <w:szCs w:val="24"/>
        </w:rPr>
        <w:t xml:space="preserve"> y </w:t>
      </w:r>
      <w:r w:rsidRPr="00335C3E">
        <w:rPr>
          <w:rFonts w:ascii="Century Gothic" w:hAnsi="Century Gothic" w:cs="Arial"/>
          <w:b/>
          <w:sz w:val="24"/>
          <w:szCs w:val="24"/>
        </w:rPr>
        <w:t>5.6% por hombres.</w:t>
      </w:r>
    </w:p>
    <w:p w:rsidR="00211D59"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 xml:space="preserve">Los tipos de violencia que reportaron las mujeres fueron violencia psicológica 39.9%, violencia física 36.3% y violencia </w:t>
      </w:r>
      <w:r w:rsidRPr="00335C3E">
        <w:rPr>
          <w:rFonts w:ascii="Century Gothic" w:hAnsi="Century Gothic" w:cs="Arial"/>
          <w:sz w:val="24"/>
          <w:szCs w:val="24"/>
        </w:rPr>
        <w:lastRenderedPageBreak/>
        <w:t xml:space="preserve">considerada extrema 10.1% </w:t>
      </w:r>
      <w:r w:rsidRPr="00335C3E">
        <w:rPr>
          <w:rFonts w:ascii="Century Gothic" w:hAnsi="Century Gothic" w:cs="Arial"/>
          <w:i/>
          <w:sz w:val="24"/>
          <w:szCs w:val="24"/>
        </w:rPr>
        <w:t>(llamadas en que existe algún arma blanca, de fuego o la persona consideraba que su vida corría riesgo)</w:t>
      </w:r>
      <w:r w:rsidR="006550E3" w:rsidRPr="00335C3E">
        <w:rPr>
          <w:rFonts w:ascii="Century Gothic" w:hAnsi="Century Gothic" w:cs="Arial"/>
          <w:sz w:val="24"/>
          <w:szCs w:val="24"/>
        </w:rPr>
        <w:t>;</w:t>
      </w:r>
      <w:r w:rsidRPr="00335C3E">
        <w:rPr>
          <w:rFonts w:ascii="Century Gothic" w:hAnsi="Century Gothic" w:cs="Arial"/>
          <w:sz w:val="24"/>
          <w:szCs w:val="24"/>
        </w:rPr>
        <w:t xml:space="preserve"> el resto fueron llamadas solicitando información no solo de violencia, si no de adicciones y otras problemáticas.</w:t>
      </w:r>
    </w:p>
    <w:p w:rsidR="00211D59"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De las llamadas por hombres el 76% fueron llamadas solicitando información para conocidas que están en situación de violencia u otras problemáticas, 17% violencia por parte de sus parejas y/o familiares y 7% por depresión.</w:t>
      </w:r>
    </w:p>
    <w:p w:rsidR="00211D59" w:rsidRPr="00335C3E" w:rsidRDefault="00211D59" w:rsidP="002747D3">
      <w:pPr>
        <w:pStyle w:val="Ttulo2"/>
        <w:rPr>
          <w:rFonts w:ascii="Century Gothic" w:hAnsi="Century Gothic"/>
          <w:i/>
          <w:color w:val="FF0000"/>
        </w:rPr>
      </w:pPr>
      <w:bookmarkStart w:id="35" w:name="_Toc506918341"/>
      <w:r w:rsidRPr="00335C3E">
        <w:rPr>
          <w:rFonts w:ascii="Century Gothic" w:hAnsi="Century Gothic"/>
          <w:color w:val="FF0000"/>
        </w:rPr>
        <w:t xml:space="preserve">Atención a Mujeres en Violencia Extrema: </w:t>
      </w:r>
      <w:r w:rsidRPr="00335C3E">
        <w:rPr>
          <w:rFonts w:ascii="Century Gothic" w:hAnsi="Century Gothic"/>
          <w:i/>
          <w:color w:val="FF0000"/>
        </w:rPr>
        <w:t>Ingresos a los  Refugios y Albergues.</w:t>
      </w:r>
      <w:bookmarkEnd w:id="35"/>
    </w:p>
    <w:p w:rsidR="002747D3" w:rsidRPr="00335C3E" w:rsidRDefault="002747D3" w:rsidP="002747D3">
      <w:pPr>
        <w:rPr>
          <w:rFonts w:ascii="Century Gothic" w:hAnsi="Century Gothic"/>
        </w:rPr>
      </w:pPr>
    </w:p>
    <w:p w:rsidR="00211D59" w:rsidRPr="00335C3E" w:rsidRDefault="00211D59" w:rsidP="00211D59">
      <w:pPr>
        <w:jc w:val="both"/>
        <w:rPr>
          <w:rFonts w:ascii="Century Gothic" w:hAnsi="Century Gothic"/>
        </w:rPr>
      </w:pPr>
      <w:r w:rsidRPr="00335C3E">
        <w:rPr>
          <w:rFonts w:ascii="Century Gothic" w:hAnsi="Century Gothic" w:cs="Arial"/>
          <w:sz w:val="24"/>
          <w:szCs w:val="24"/>
        </w:rPr>
        <w:t>En lo que respecta a los ingresos a Refugios o albergues,  fueron un total de 19 traslados  ejecutados</w:t>
      </w:r>
      <w:r w:rsidR="006550E3" w:rsidRPr="00335C3E">
        <w:rPr>
          <w:rFonts w:ascii="Century Gothic" w:hAnsi="Century Gothic" w:cs="Arial"/>
          <w:sz w:val="24"/>
          <w:szCs w:val="24"/>
        </w:rPr>
        <w:t>,</w:t>
      </w:r>
      <w:r w:rsidRPr="00335C3E">
        <w:rPr>
          <w:rFonts w:ascii="Century Gothic" w:hAnsi="Century Gothic" w:cs="Arial"/>
          <w:sz w:val="24"/>
          <w:szCs w:val="24"/>
        </w:rPr>
        <w:t xml:space="preserve"> gracias a la canalización oportuna y eficaz de las especialistas certificadas del Instituto Sonorense de las Mujeres en el C4, que atienden la línea 9-1-1, de los 19 traslados, 12 fuer</w:t>
      </w:r>
      <w:r w:rsidR="006550E3" w:rsidRPr="00335C3E">
        <w:rPr>
          <w:rFonts w:ascii="Century Gothic" w:hAnsi="Century Gothic" w:cs="Arial"/>
          <w:sz w:val="24"/>
          <w:szCs w:val="24"/>
        </w:rPr>
        <w:t>on a refugios dentro del Estado;</w:t>
      </w:r>
      <w:r w:rsidRPr="00335C3E">
        <w:rPr>
          <w:rFonts w:ascii="Century Gothic" w:hAnsi="Century Gothic" w:cs="Arial"/>
          <w:sz w:val="24"/>
          <w:szCs w:val="24"/>
        </w:rPr>
        <w:t xml:space="preserve"> ingresando al Refugio del municipio de Cajeme y 10 en el municipio de Hermosillo, albergues operados por las Instancias Municipales de las Mujeres, en total coordinación y apoyo del Instituto Sonorense de las Mujeres; de los 7 traslados restantes fueron ingresados al albergue de  Vida y Familia A.C.(</w:t>
      </w:r>
      <w:r w:rsidRPr="00335C3E">
        <w:rPr>
          <w:rFonts w:ascii="Century Gothic" w:hAnsi="Century Gothic" w:cs="Arial"/>
          <w:i/>
          <w:sz w:val="24"/>
          <w:szCs w:val="24"/>
        </w:rPr>
        <w:t>VIFAC</w:t>
      </w:r>
      <w:r w:rsidRPr="00335C3E">
        <w:rPr>
          <w:rFonts w:ascii="Century Gothic" w:hAnsi="Century Gothic"/>
        </w:rPr>
        <w:t>).</w:t>
      </w:r>
    </w:p>
    <w:p w:rsidR="00211D59" w:rsidRPr="00335C3E" w:rsidRDefault="00211D59" w:rsidP="00211D59">
      <w:pPr>
        <w:jc w:val="both"/>
        <w:rPr>
          <w:rFonts w:ascii="Century Gothic" w:hAnsi="Century Gothic"/>
        </w:rPr>
      </w:pPr>
    </w:p>
    <w:p w:rsidR="00211D59" w:rsidRPr="00335C3E" w:rsidRDefault="00211D59" w:rsidP="002747D3">
      <w:pPr>
        <w:pStyle w:val="Ttulo2"/>
        <w:rPr>
          <w:rFonts w:ascii="Century Gothic" w:hAnsi="Century Gothic"/>
          <w:color w:val="FF0000"/>
        </w:rPr>
      </w:pPr>
      <w:bookmarkStart w:id="36" w:name="_Toc506918342"/>
      <w:r w:rsidRPr="00335C3E">
        <w:rPr>
          <w:rFonts w:ascii="Century Gothic" w:hAnsi="Century Gothic"/>
          <w:color w:val="FF0000"/>
        </w:rPr>
        <w:lastRenderedPageBreak/>
        <w:t>Gestiones Sociales para beneficio de las Mujeres, sus hijas e hijos.</w:t>
      </w:r>
      <w:bookmarkEnd w:id="36"/>
    </w:p>
    <w:p w:rsidR="002747D3" w:rsidRPr="00335C3E" w:rsidRDefault="002747D3" w:rsidP="002747D3">
      <w:pPr>
        <w:rPr>
          <w:rFonts w:ascii="Century Gothic" w:hAnsi="Century Gothic"/>
        </w:rPr>
      </w:pPr>
    </w:p>
    <w:p w:rsidR="00211D59"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 xml:space="preserve">Se realizaron </w:t>
      </w:r>
      <w:r w:rsidRPr="00335C3E">
        <w:rPr>
          <w:rFonts w:ascii="Century Gothic" w:hAnsi="Century Gothic" w:cs="Arial"/>
          <w:b/>
          <w:sz w:val="24"/>
          <w:szCs w:val="24"/>
        </w:rPr>
        <w:t>1,197 gestiones sociales</w:t>
      </w:r>
      <w:r w:rsidRPr="00335C3E">
        <w:rPr>
          <w:rFonts w:ascii="Century Gothic" w:hAnsi="Century Gothic" w:cs="Arial"/>
          <w:sz w:val="24"/>
          <w:szCs w:val="24"/>
        </w:rPr>
        <w:t xml:space="preserve"> ante otras dependencias de gobierno, como DIF Sonora, Regi</w:t>
      </w:r>
      <w:r w:rsidR="006550E3" w:rsidRPr="00335C3E">
        <w:rPr>
          <w:rFonts w:ascii="Century Gothic" w:hAnsi="Century Gothic" w:cs="Arial"/>
          <w:sz w:val="24"/>
          <w:szCs w:val="24"/>
        </w:rPr>
        <w:t>stro Civil, Secretaría de Salud;</w:t>
      </w:r>
      <w:r w:rsidRPr="00335C3E">
        <w:rPr>
          <w:rFonts w:ascii="Century Gothic" w:hAnsi="Century Gothic" w:cs="Arial"/>
          <w:sz w:val="24"/>
          <w:szCs w:val="24"/>
        </w:rPr>
        <w:t xml:space="preserve"> entre otros, e instancias no gubernamentales, como VIFAC y la Posada del </w:t>
      </w:r>
      <w:r w:rsidR="002747D3" w:rsidRPr="00335C3E">
        <w:rPr>
          <w:rFonts w:ascii="Century Gothic" w:hAnsi="Century Gothic" w:cs="Arial"/>
          <w:sz w:val="24"/>
          <w:szCs w:val="24"/>
        </w:rPr>
        <w:t>B</w:t>
      </w:r>
      <w:r w:rsidRPr="00335C3E">
        <w:rPr>
          <w:rFonts w:ascii="Century Gothic" w:hAnsi="Century Gothic" w:cs="Arial"/>
          <w:sz w:val="24"/>
          <w:szCs w:val="24"/>
        </w:rPr>
        <w:t xml:space="preserve">uen </w:t>
      </w:r>
      <w:r w:rsidR="002747D3" w:rsidRPr="00335C3E">
        <w:rPr>
          <w:rFonts w:ascii="Century Gothic" w:hAnsi="Century Gothic" w:cs="Arial"/>
          <w:sz w:val="24"/>
          <w:szCs w:val="24"/>
        </w:rPr>
        <w:t>S</w:t>
      </w:r>
      <w:r w:rsidRPr="00335C3E">
        <w:rPr>
          <w:rFonts w:ascii="Century Gothic" w:hAnsi="Century Gothic" w:cs="Arial"/>
          <w:sz w:val="24"/>
          <w:szCs w:val="24"/>
        </w:rPr>
        <w:t xml:space="preserve">amaritano; aunado a eso se gestionó ante el Instituto de Becas y Estímulos Educativos del Estado de Sonora (IBEEES) la entrega de </w:t>
      </w:r>
      <w:r w:rsidRPr="00335C3E">
        <w:rPr>
          <w:rFonts w:ascii="Century Gothic" w:hAnsi="Century Gothic" w:cs="Arial"/>
          <w:b/>
          <w:sz w:val="24"/>
          <w:szCs w:val="24"/>
        </w:rPr>
        <w:t>1,196 becas</w:t>
      </w:r>
      <w:r w:rsidRPr="00335C3E">
        <w:rPr>
          <w:rFonts w:ascii="Century Gothic" w:hAnsi="Century Gothic" w:cs="Arial"/>
          <w:sz w:val="24"/>
          <w:szCs w:val="24"/>
        </w:rPr>
        <w:t xml:space="preserve"> entregadas a hijas e hijos de madres jefas de familia beneficiando a  </w:t>
      </w:r>
      <w:r w:rsidRPr="00335C3E">
        <w:rPr>
          <w:rFonts w:ascii="Century Gothic" w:hAnsi="Century Gothic" w:cs="Arial"/>
          <w:b/>
          <w:sz w:val="24"/>
          <w:szCs w:val="24"/>
        </w:rPr>
        <w:t>657 niñas (55%)</w:t>
      </w:r>
      <w:r w:rsidRPr="00335C3E">
        <w:rPr>
          <w:rFonts w:ascii="Century Gothic" w:hAnsi="Century Gothic" w:cs="Arial"/>
          <w:sz w:val="24"/>
          <w:szCs w:val="24"/>
        </w:rPr>
        <w:t xml:space="preserve"> y 539 niños (45%)  con un monto total de </w:t>
      </w:r>
      <w:r w:rsidRPr="00335C3E">
        <w:rPr>
          <w:rFonts w:ascii="Century Gothic" w:hAnsi="Century Gothic" w:cs="Arial"/>
          <w:b/>
          <w:sz w:val="24"/>
          <w:szCs w:val="24"/>
        </w:rPr>
        <w:t>$1,451,900</w:t>
      </w:r>
      <w:r w:rsidR="002747D3" w:rsidRPr="00335C3E">
        <w:rPr>
          <w:rFonts w:ascii="Century Gothic" w:hAnsi="Century Gothic" w:cs="Arial"/>
          <w:b/>
          <w:sz w:val="24"/>
          <w:szCs w:val="24"/>
        </w:rPr>
        <w:t>.00</w:t>
      </w:r>
      <w:r w:rsidRPr="00335C3E">
        <w:rPr>
          <w:rFonts w:ascii="Century Gothic" w:hAnsi="Century Gothic" w:cs="Arial"/>
          <w:sz w:val="24"/>
          <w:szCs w:val="24"/>
        </w:rPr>
        <w:t xml:space="preserve"> todo esto con el objetivo d</w:t>
      </w:r>
      <w:r w:rsidR="006550E3" w:rsidRPr="00335C3E">
        <w:rPr>
          <w:rFonts w:ascii="Century Gothic" w:hAnsi="Century Gothic" w:cs="Arial"/>
          <w:sz w:val="24"/>
          <w:szCs w:val="24"/>
        </w:rPr>
        <w:t>e que sea un apoyo para que esta</w:t>
      </w:r>
      <w:r w:rsidRPr="00335C3E">
        <w:rPr>
          <w:rFonts w:ascii="Century Gothic" w:hAnsi="Century Gothic" w:cs="Arial"/>
          <w:sz w:val="24"/>
          <w:szCs w:val="24"/>
        </w:rPr>
        <w:t>s niñas, niños y adolescentes continúen cursando su educación básica.</w:t>
      </w:r>
    </w:p>
    <w:p w:rsidR="002747D3" w:rsidRPr="00335C3E" w:rsidRDefault="002747D3" w:rsidP="00211D59">
      <w:pPr>
        <w:jc w:val="both"/>
        <w:rPr>
          <w:rFonts w:ascii="Century Gothic" w:hAnsi="Century Gothic" w:cs="Arial"/>
          <w:sz w:val="24"/>
          <w:szCs w:val="24"/>
        </w:rPr>
      </w:pPr>
    </w:p>
    <w:p w:rsidR="00211D59" w:rsidRPr="00335C3E" w:rsidRDefault="00211D59" w:rsidP="002747D3">
      <w:pPr>
        <w:pStyle w:val="Ttulo2"/>
        <w:rPr>
          <w:rFonts w:ascii="Century Gothic" w:hAnsi="Century Gothic"/>
          <w:color w:val="FF0000"/>
        </w:rPr>
      </w:pPr>
      <w:bookmarkStart w:id="37" w:name="_Toc506918343"/>
      <w:r w:rsidRPr="00335C3E">
        <w:rPr>
          <w:rFonts w:ascii="Century Gothic" w:hAnsi="Century Gothic"/>
          <w:color w:val="FF0000"/>
        </w:rPr>
        <w:t>Gestiones de Proyectos Productivos</w:t>
      </w:r>
      <w:bookmarkEnd w:id="37"/>
    </w:p>
    <w:p w:rsidR="002747D3" w:rsidRPr="00335C3E" w:rsidRDefault="002747D3" w:rsidP="002747D3">
      <w:pPr>
        <w:rPr>
          <w:rFonts w:ascii="Century Gothic" w:hAnsi="Century Gothic"/>
        </w:rPr>
      </w:pPr>
    </w:p>
    <w:p w:rsidR="00211D59"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 xml:space="preserve">Se realizaron </w:t>
      </w:r>
      <w:r w:rsidRPr="00335C3E">
        <w:rPr>
          <w:rFonts w:ascii="Century Gothic" w:hAnsi="Century Gothic" w:cs="Arial"/>
          <w:b/>
          <w:sz w:val="24"/>
          <w:szCs w:val="24"/>
        </w:rPr>
        <w:t>916 asesorías y gestiones</w:t>
      </w:r>
      <w:r w:rsidRPr="00335C3E">
        <w:rPr>
          <w:rFonts w:ascii="Century Gothic" w:hAnsi="Century Gothic" w:cs="Arial"/>
          <w:sz w:val="24"/>
          <w:szCs w:val="24"/>
        </w:rPr>
        <w:t xml:space="preserve"> ante instancias como Secretaria de Economía, DIF Sonora, SAGARHPA, SEDESSON</w:t>
      </w:r>
      <w:r w:rsidR="002747D3" w:rsidRPr="00335C3E">
        <w:rPr>
          <w:rFonts w:ascii="Century Gothic" w:hAnsi="Century Gothic" w:cs="Arial"/>
          <w:sz w:val="24"/>
          <w:szCs w:val="24"/>
        </w:rPr>
        <w:t>, SAGARPA</w:t>
      </w:r>
      <w:r w:rsidRPr="00335C3E">
        <w:rPr>
          <w:rFonts w:ascii="Century Gothic" w:hAnsi="Century Gothic" w:cs="Arial"/>
          <w:sz w:val="24"/>
          <w:szCs w:val="24"/>
        </w:rPr>
        <w:t xml:space="preserve"> y Fomento Económico del Ayuntamiento de Hermosillo para obtener apoyo</w:t>
      </w:r>
      <w:r w:rsidR="00D24262" w:rsidRPr="00335C3E">
        <w:rPr>
          <w:rFonts w:ascii="Century Gothic" w:hAnsi="Century Gothic" w:cs="Arial"/>
          <w:sz w:val="24"/>
          <w:szCs w:val="24"/>
        </w:rPr>
        <w:t>s</w:t>
      </w:r>
      <w:r w:rsidRPr="00335C3E">
        <w:rPr>
          <w:rFonts w:ascii="Century Gothic" w:hAnsi="Century Gothic" w:cs="Arial"/>
          <w:sz w:val="24"/>
          <w:szCs w:val="24"/>
        </w:rPr>
        <w:t xml:space="preserve"> para </w:t>
      </w:r>
      <w:r w:rsidR="00D24262" w:rsidRPr="00335C3E">
        <w:rPr>
          <w:rFonts w:ascii="Century Gothic" w:hAnsi="Century Gothic" w:cs="Arial"/>
          <w:sz w:val="24"/>
          <w:szCs w:val="24"/>
        </w:rPr>
        <w:t>un</w:t>
      </w:r>
      <w:r w:rsidRPr="00335C3E">
        <w:rPr>
          <w:rFonts w:ascii="Century Gothic" w:hAnsi="Century Gothic" w:cs="Arial"/>
          <w:sz w:val="24"/>
          <w:szCs w:val="24"/>
        </w:rPr>
        <w:t xml:space="preserve"> proyecto productivo</w:t>
      </w:r>
      <w:r w:rsidR="00D24262" w:rsidRPr="00335C3E">
        <w:rPr>
          <w:rFonts w:ascii="Century Gothic" w:hAnsi="Century Gothic" w:cs="Arial"/>
          <w:sz w:val="24"/>
          <w:szCs w:val="24"/>
        </w:rPr>
        <w:t xml:space="preserve"> a mujeres que requieren impulsar sus iniciativas de autoempleo</w:t>
      </w:r>
      <w:r w:rsidRPr="00335C3E">
        <w:rPr>
          <w:rFonts w:ascii="Century Gothic" w:hAnsi="Century Gothic" w:cs="Arial"/>
          <w:sz w:val="24"/>
          <w:szCs w:val="24"/>
        </w:rPr>
        <w:t>. Es importante mencionar que en colaboración con SEDESSON se apoy</w:t>
      </w:r>
      <w:r w:rsidR="00D24262" w:rsidRPr="00335C3E">
        <w:rPr>
          <w:rFonts w:ascii="Century Gothic" w:hAnsi="Century Gothic" w:cs="Arial"/>
          <w:sz w:val="24"/>
          <w:szCs w:val="24"/>
        </w:rPr>
        <w:t>aron</w:t>
      </w:r>
      <w:r w:rsidRPr="00335C3E">
        <w:rPr>
          <w:rFonts w:ascii="Century Gothic" w:hAnsi="Century Gothic" w:cs="Arial"/>
          <w:sz w:val="24"/>
          <w:szCs w:val="24"/>
        </w:rPr>
        <w:t xml:space="preserve"> a 28 grupos de 5 mujeres cada uno con insumos y mobiliario  </w:t>
      </w:r>
      <w:r w:rsidRPr="00335C3E">
        <w:rPr>
          <w:rFonts w:ascii="Century Gothic" w:hAnsi="Century Gothic" w:cs="Arial"/>
          <w:sz w:val="24"/>
          <w:szCs w:val="24"/>
        </w:rPr>
        <w:lastRenderedPageBreak/>
        <w:t xml:space="preserve">para sus negocios con un valor de </w:t>
      </w:r>
      <w:r w:rsidRPr="00335C3E">
        <w:rPr>
          <w:rFonts w:ascii="Century Gothic" w:hAnsi="Century Gothic" w:cs="Arial"/>
          <w:b/>
          <w:sz w:val="24"/>
          <w:szCs w:val="24"/>
        </w:rPr>
        <w:t>$700,000.</w:t>
      </w:r>
    </w:p>
    <w:p w:rsidR="00211D59" w:rsidRPr="00335C3E" w:rsidRDefault="00211D59" w:rsidP="00D24262">
      <w:pPr>
        <w:pStyle w:val="Ttulo2"/>
        <w:rPr>
          <w:rFonts w:ascii="Century Gothic" w:hAnsi="Century Gothic"/>
          <w:color w:val="FF0000"/>
        </w:rPr>
      </w:pPr>
      <w:bookmarkStart w:id="38" w:name="_Toc506918344"/>
      <w:r w:rsidRPr="00335C3E">
        <w:rPr>
          <w:rFonts w:ascii="Century Gothic" w:hAnsi="Century Gothic"/>
          <w:color w:val="FF0000"/>
        </w:rPr>
        <w:t>Campañas Estatales de Prevención de todos los tipos de Violencia contra las Mujeres</w:t>
      </w:r>
      <w:bookmarkEnd w:id="38"/>
    </w:p>
    <w:p w:rsidR="00D24262" w:rsidRPr="00335C3E" w:rsidRDefault="00D24262" w:rsidP="00D24262">
      <w:pPr>
        <w:rPr>
          <w:rFonts w:ascii="Century Gothic" w:hAnsi="Century Gothic"/>
        </w:rPr>
      </w:pPr>
    </w:p>
    <w:p w:rsidR="00211D59"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La Dirección de Programas</w:t>
      </w:r>
      <w:r w:rsidR="00A33BDF" w:rsidRPr="00335C3E">
        <w:rPr>
          <w:rFonts w:ascii="Century Gothic" w:hAnsi="Century Gothic" w:cs="Arial"/>
          <w:sz w:val="24"/>
          <w:szCs w:val="24"/>
        </w:rPr>
        <w:t xml:space="preserve"> Sociales y las Coordinaciones R</w:t>
      </w:r>
      <w:r w:rsidRPr="00335C3E">
        <w:rPr>
          <w:rFonts w:ascii="Century Gothic" w:hAnsi="Century Gothic" w:cs="Arial"/>
          <w:sz w:val="24"/>
          <w:szCs w:val="24"/>
        </w:rPr>
        <w:t xml:space="preserve">egionales de Atención Ciudadana, han trabajado la prevención de la violencia contra las mujeres a través de diferentes temas, ofreciendo </w:t>
      </w:r>
      <w:r w:rsidR="00A33BDF" w:rsidRPr="00335C3E">
        <w:rPr>
          <w:rFonts w:ascii="Century Gothic" w:hAnsi="Century Gothic" w:cs="Arial"/>
          <w:sz w:val="24"/>
          <w:szCs w:val="24"/>
        </w:rPr>
        <w:t>2,226 charlas</w:t>
      </w:r>
      <w:r w:rsidRPr="00335C3E">
        <w:rPr>
          <w:rFonts w:ascii="Century Gothic" w:hAnsi="Century Gothic" w:cs="Arial"/>
          <w:sz w:val="24"/>
          <w:szCs w:val="24"/>
        </w:rPr>
        <w:t xml:space="preserve">, cursos y talleres con </w:t>
      </w:r>
      <w:r w:rsidRPr="00335C3E">
        <w:rPr>
          <w:rFonts w:ascii="Century Gothic" w:hAnsi="Century Gothic" w:cs="Arial"/>
          <w:b/>
          <w:sz w:val="24"/>
          <w:szCs w:val="24"/>
        </w:rPr>
        <w:t>64,428 asistentes</w:t>
      </w:r>
      <w:r w:rsidR="00A33BDF" w:rsidRPr="00335C3E">
        <w:rPr>
          <w:rFonts w:ascii="Century Gothic" w:hAnsi="Century Gothic" w:cs="Arial"/>
          <w:sz w:val="24"/>
          <w:szCs w:val="24"/>
        </w:rPr>
        <w:t>;</w:t>
      </w:r>
      <w:r w:rsidRPr="00335C3E">
        <w:rPr>
          <w:rFonts w:ascii="Century Gothic" w:hAnsi="Century Gothic" w:cs="Arial"/>
          <w:sz w:val="24"/>
          <w:szCs w:val="24"/>
        </w:rPr>
        <w:t xml:space="preserve"> de los cuales 62.9% mujeres y 37.1% hombres.</w:t>
      </w:r>
    </w:p>
    <w:p w:rsidR="00211D59" w:rsidRPr="00335C3E" w:rsidRDefault="00211D59" w:rsidP="00211D59">
      <w:pPr>
        <w:jc w:val="both"/>
        <w:rPr>
          <w:rFonts w:ascii="Century Gothic" w:hAnsi="Century Gothic" w:cs="Arial"/>
          <w:color w:val="000000"/>
          <w:sz w:val="24"/>
          <w:szCs w:val="24"/>
        </w:rPr>
      </w:pPr>
      <w:r w:rsidRPr="00335C3E">
        <w:rPr>
          <w:rFonts w:ascii="Century Gothic" w:hAnsi="Century Gothic" w:cs="Arial"/>
          <w:color w:val="000000"/>
          <w:sz w:val="24"/>
          <w:szCs w:val="24"/>
        </w:rPr>
        <w:t>A través de PAIMEF, se llevaron a cabo 7 talleres dirigidos a personal de la administración pública que trabaja con casos de violencia contra las mujeres, be</w:t>
      </w:r>
      <w:r w:rsidR="00A33BDF" w:rsidRPr="00335C3E">
        <w:rPr>
          <w:rFonts w:ascii="Century Gothic" w:hAnsi="Century Gothic" w:cs="Arial"/>
          <w:color w:val="000000"/>
          <w:sz w:val="24"/>
          <w:szCs w:val="24"/>
        </w:rPr>
        <w:t>neficiando a 272 profesionistas;</w:t>
      </w:r>
      <w:r w:rsidRPr="00335C3E">
        <w:rPr>
          <w:rFonts w:ascii="Century Gothic" w:hAnsi="Century Gothic" w:cs="Arial"/>
          <w:color w:val="000000"/>
          <w:sz w:val="24"/>
          <w:szCs w:val="24"/>
        </w:rPr>
        <w:t xml:space="preserve"> 88.2% mujeres y 11.8% hombres. </w:t>
      </w:r>
    </w:p>
    <w:p w:rsidR="00211D59" w:rsidRPr="00335C3E" w:rsidRDefault="00211D59" w:rsidP="00211D59">
      <w:pPr>
        <w:jc w:val="both"/>
        <w:rPr>
          <w:rFonts w:ascii="Century Gothic" w:hAnsi="Century Gothic" w:cs="Arial"/>
          <w:color w:val="000000"/>
          <w:sz w:val="24"/>
          <w:szCs w:val="24"/>
        </w:rPr>
      </w:pPr>
      <w:r w:rsidRPr="00335C3E">
        <w:rPr>
          <w:rFonts w:ascii="Century Gothic" w:hAnsi="Century Gothic" w:cs="Arial"/>
          <w:color w:val="000000"/>
          <w:sz w:val="24"/>
          <w:szCs w:val="24"/>
        </w:rPr>
        <w:t xml:space="preserve">Se impartieron 329 talleres de prevención de </w:t>
      </w:r>
      <w:r w:rsidR="00A33BDF" w:rsidRPr="00335C3E">
        <w:rPr>
          <w:rFonts w:ascii="Century Gothic" w:hAnsi="Century Gothic" w:cs="Arial"/>
          <w:color w:val="000000"/>
          <w:sz w:val="24"/>
          <w:szCs w:val="24"/>
        </w:rPr>
        <w:t>la violencia contra las mujeres;</w:t>
      </w:r>
      <w:r w:rsidRPr="00335C3E">
        <w:rPr>
          <w:rFonts w:ascii="Century Gothic" w:hAnsi="Century Gothic" w:cs="Arial"/>
          <w:color w:val="000000"/>
          <w:sz w:val="24"/>
          <w:szCs w:val="24"/>
        </w:rPr>
        <w:t xml:space="preserve"> beneficiando a 8,108 personas, 70.3% mujeres y 29.7% hombres. </w:t>
      </w:r>
    </w:p>
    <w:p w:rsidR="00211D59" w:rsidRPr="00335C3E" w:rsidRDefault="00211D59" w:rsidP="00211D59">
      <w:pPr>
        <w:jc w:val="both"/>
        <w:rPr>
          <w:rFonts w:ascii="Century Gothic" w:hAnsi="Century Gothic" w:cs="Arial"/>
          <w:color w:val="000000"/>
          <w:sz w:val="24"/>
          <w:szCs w:val="24"/>
        </w:rPr>
      </w:pPr>
      <w:r w:rsidRPr="00335C3E">
        <w:rPr>
          <w:rFonts w:ascii="Century Gothic" w:hAnsi="Century Gothic" w:cs="Arial"/>
          <w:color w:val="000000"/>
          <w:sz w:val="24"/>
          <w:szCs w:val="24"/>
        </w:rPr>
        <w:t>A fin de l</w:t>
      </w:r>
      <w:r w:rsidR="00A33BDF" w:rsidRPr="00335C3E">
        <w:rPr>
          <w:rFonts w:ascii="Century Gothic" w:hAnsi="Century Gothic" w:cs="Arial"/>
          <w:color w:val="000000"/>
          <w:sz w:val="24"/>
          <w:szCs w:val="24"/>
        </w:rPr>
        <w:t>legar a todos los rincones del E</w:t>
      </w:r>
      <w:r w:rsidRPr="00335C3E">
        <w:rPr>
          <w:rFonts w:ascii="Century Gothic" w:hAnsi="Century Gothic" w:cs="Arial"/>
          <w:color w:val="000000"/>
          <w:sz w:val="24"/>
          <w:szCs w:val="24"/>
        </w:rPr>
        <w:t>stado, se implementó un plan radiofónico con cobertura estatal, que consistió en 28 programas semanales, 42 entrevistas y 840 cápsulas informativas.</w:t>
      </w:r>
    </w:p>
    <w:p w:rsidR="00211D59" w:rsidRPr="00335C3E" w:rsidRDefault="00211D59" w:rsidP="00211D59">
      <w:pPr>
        <w:jc w:val="both"/>
        <w:rPr>
          <w:rFonts w:ascii="Century Gothic" w:hAnsi="Century Gothic" w:cs="Arial"/>
          <w:color w:val="000000"/>
          <w:sz w:val="24"/>
          <w:szCs w:val="24"/>
        </w:rPr>
      </w:pPr>
      <w:r w:rsidRPr="00335C3E">
        <w:rPr>
          <w:rFonts w:ascii="Century Gothic" w:hAnsi="Century Gothic" w:cs="Arial"/>
          <w:color w:val="000000"/>
          <w:sz w:val="24"/>
          <w:szCs w:val="24"/>
        </w:rPr>
        <w:t xml:space="preserve">Gracias al PFTPG 2017 con INMUJERES se levaron a cabo 35 acciones de capacitación y profesionalización a profesionistas de la Administración Pública, beneficiando a  1,671 </w:t>
      </w:r>
      <w:r w:rsidRPr="00335C3E">
        <w:rPr>
          <w:rFonts w:ascii="Century Gothic" w:hAnsi="Century Gothic" w:cs="Arial"/>
          <w:color w:val="000000"/>
          <w:sz w:val="24"/>
          <w:szCs w:val="24"/>
        </w:rPr>
        <w:lastRenderedPageBreak/>
        <w:t xml:space="preserve">personas, 89.8% mujeres y 10.2% hombres. </w:t>
      </w:r>
    </w:p>
    <w:p w:rsidR="00211D59" w:rsidRPr="00335C3E" w:rsidRDefault="00211D59" w:rsidP="00211D59">
      <w:pPr>
        <w:jc w:val="both"/>
        <w:rPr>
          <w:rFonts w:ascii="Century Gothic" w:hAnsi="Century Gothic" w:cs="Arial"/>
          <w:color w:val="000000"/>
          <w:sz w:val="24"/>
          <w:szCs w:val="24"/>
        </w:rPr>
      </w:pPr>
      <w:r w:rsidRPr="00335C3E">
        <w:rPr>
          <w:rFonts w:ascii="Century Gothic" w:hAnsi="Century Gothic" w:cs="Arial"/>
          <w:color w:val="000000"/>
          <w:sz w:val="24"/>
          <w:szCs w:val="24"/>
        </w:rPr>
        <w:t>Otras acciones sustantivas por parte del PFTPG a través de los CDM es el fortalecimiento de los Sist</w:t>
      </w:r>
      <w:r w:rsidR="00A33BDF" w:rsidRPr="00335C3E">
        <w:rPr>
          <w:rFonts w:ascii="Century Gothic" w:hAnsi="Century Gothic" w:cs="Arial"/>
          <w:color w:val="000000"/>
          <w:sz w:val="24"/>
          <w:szCs w:val="24"/>
        </w:rPr>
        <w:t>emas de Igualdad dentro de los M</w:t>
      </w:r>
      <w:r w:rsidRPr="00335C3E">
        <w:rPr>
          <w:rFonts w:ascii="Century Gothic" w:hAnsi="Century Gothic" w:cs="Arial"/>
          <w:color w:val="000000"/>
          <w:sz w:val="24"/>
          <w:szCs w:val="24"/>
        </w:rPr>
        <w:t>unicipios, llevando a cabo 35 acciones enfocadas a ello, con 742 asistencias, 84% mujeres y 16% hombres.</w:t>
      </w:r>
    </w:p>
    <w:p w:rsidR="00211D59" w:rsidRPr="00335C3E" w:rsidRDefault="00211D59" w:rsidP="00211D59">
      <w:pPr>
        <w:jc w:val="both"/>
        <w:rPr>
          <w:rFonts w:ascii="Century Gothic" w:hAnsi="Century Gothic" w:cs="Arial"/>
          <w:color w:val="000000"/>
          <w:sz w:val="24"/>
          <w:szCs w:val="24"/>
        </w:rPr>
      </w:pPr>
      <w:r w:rsidRPr="00335C3E">
        <w:rPr>
          <w:rFonts w:ascii="Century Gothic" w:hAnsi="Century Gothic" w:cs="Arial"/>
          <w:color w:val="000000"/>
          <w:sz w:val="24"/>
          <w:szCs w:val="24"/>
        </w:rPr>
        <w:t>Entre los temas más solicitados están los de violencia contra la mujer, género, autoestima, empode</w:t>
      </w:r>
      <w:r w:rsidR="00A33BDF" w:rsidRPr="00335C3E">
        <w:rPr>
          <w:rFonts w:ascii="Century Gothic" w:hAnsi="Century Gothic" w:cs="Arial"/>
          <w:color w:val="000000"/>
          <w:sz w:val="24"/>
          <w:szCs w:val="24"/>
        </w:rPr>
        <w:t>ramiento, nuevas masculinidades;</w:t>
      </w:r>
      <w:r w:rsidRPr="00335C3E">
        <w:rPr>
          <w:rFonts w:ascii="Century Gothic" w:hAnsi="Century Gothic" w:cs="Arial"/>
          <w:color w:val="000000"/>
          <w:sz w:val="24"/>
          <w:szCs w:val="24"/>
        </w:rPr>
        <w:t xml:space="preserve"> así como temas enfocados a jóvenes como violencia en el noviazgo y prevención de embarazo adolescente, dirigidos a personas de 58 municipios y 79 localidades.</w:t>
      </w:r>
    </w:p>
    <w:p w:rsidR="00211D59" w:rsidRPr="00335C3E" w:rsidRDefault="00211D59" w:rsidP="00C47A65">
      <w:pPr>
        <w:pStyle w:val="Ttulo2"/>
        <w:rPr>
          <w:rFonts w:ascii="Century Gothic" w:eastAsia="Times New Roman" w:hAnsi="Century Gothic"/>
          <w:color w:val="FF0000"/>
          <w:lang w:eastAsia="es-MX"/>
        </w:rPr>
      </w:pPr>
      <w:bookmarkStart w:id="39" w:name="_Toc506918345"/>
      <w:r w:rsidRPr="00335C3E">
        <w:rPr>
          <w:rFonts w:ascii="Century Gothic" w:eastAsia="Times New Roman" w:hAnsi="Century Gothic"/>
          <w:color w:val="FF0000"/>
          <w:lang w:eastAsia="es-MX"/>
        </w:rPr>
        <w:t>Embarazo en adolescentes</w:t>
      </w:r>
      <w:bookmarkEnd w:id="39"/>
    </w:p>
    <w:p w:rsidR="00685A07" w:rsidRPr="00335C3E" w:rsidRDefault="00685A07" w:rsidP="00685A07">
      <w:pPr>
        <w:rPr>
          <w:rFonts w:ascii="Century Gothic" w:hAnsi="Century Gothic"/>
          <w:lang w:eastAsia="es-MX"/>
        </w:rPr>
      </w:pPr>
    </w:p>
    <w:p w:rsidR="00211D59" w:rsidRPr="00335C3E" w:rsidRDefault="00211D59" w:rsidP="00685A07">
      <w:pPr>
        <w:jc w:val="both"/>
        <w:rPr>
          <w:rFonts w:ascii="Century Gothic" w:hAnsi="Century Gothic"/>
        </w:rPr>
      </w:pPr>
      <w:bookmarkStart w:id="40" w:name="_Toc505288123"/>
      <w:bookmarkStart w:id="41" w:name="_Toc506918346"/>
      <w:r w:rsidRPr="00335C3E">
        <w:rPr>
          <w:rFonts w:ascii="Century Gothic" w:hAnsi="Century Gothic"/>
          <w:sz w:val="24"/>
          <w:szCs w:val="24"/>
        </w:rPr>
        <w:t xml:space="preserve">Con el objetivo de favorecer el desarrollo integral de las y los adolescentes, durante el año 2017 se realizaron 104 talleres sobre el tema “Prevención de Embarazo adolescente”, en estos talleres se fomentan habilidades que favorezcan el ejercicio de una sexualidad sana y una toma de decisiones consciente, buscando no solo prevenir el embarazo adolescente, sino la violencia y las ITS, esto acorde a los objetivos propuestos por la </w:t>
      </w:r>
      <w:r w:rsidRPr="00335C3E">
        <w:rPr>
          <w:rFonts w:ascii="Century Gothic" w:hAnsi="Century Gothic"/>
          <w:i/>
          <w:sz w:val="24"/>
          <w:szCs w:val="24"/>
        </w:rPr>
        <w:t>Estrategia Nacional para la Prevención del Embarazo en</w:t>
      </w:r>
      <w:r w:rsidRPr="00335C3E">
        <w:rPr>
          <w:rFonts w:ascii="Century Gothic" w:hAnsi="Century Gothic"/>
          <w:i/>
        </w:rPr>
        <w:t xml:space="preserve"> Adolescentes</w:t>
      </w:r>
      <w:r w:rsidRPr="00335C3E">
        <w:rPr>
          <w:rFonts w:ascii="Century Gothic" w:hAnsi="Century Gothic"/>
        </w:rPr>
        <w:t>(ENAPEA).</w:t>
      </w:r>
      <w:bookmarkEnd w:id="40"/>
      <w:bookmarkEnd w:id="41"/>
    </w:p>
    <w:p w:rsidR="00211D59" w:rsidRPr="00335C3E" w:rsidRDefault="00211D59" w:rsidP="00211D59">
      <w:pPr>
        <w:spacing w:before="100" w:beforeAutospacing="1" w:after="100" w:afterAutospacing="1"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lastRenderedPageBreak/>
        <w:t>Los talleres se ofrecieron en di</w:t>
      </w:r>
      <w:r w:rsidR="00A33BDF" w:rsidRPr="00335C3E">
        <w:rPr>
          <w:rFonts w:ascii="Century Gothic" w:eastAsia="Times New Roman" w:hAnsi="Century Gothic" w:cs="Arial"/>
          <w:color w:val="000000"/>
          <w:sz w:val="24"/>
          <w:szCs w:val="24"/>
          <w:lang w:eastAsia="es-MX"/>
        </w:rPr>
        <w:t>ferentes municipios del E</w:t>
      </w:r>
      <w:r w:rsidRPr="00335C3E">
        <w:rPr>
          <w:rFonts w:ascii="Century Gothic" w:eastAsia="Times New Roman" w:hAnsi="Century Gothic" w:cs="Arial"/>
          <w:color w:val="000000"/>
          <w:sz w:val="24"/>
          <w:szCs w:val="24"/>
          <w:lang w:eastAsia="es-MX"/>
        </w:rPr>
        <w:t>stado de Sonora como Etchojoa, Cajeme, Caborca, Empalme, Guaymas, Hermosillo, entre otros, atendiendo a un total de 3,439 personas, de los cuales 1</w:t>
      </w:r>
      <w:r w:rsidR="00A33BDF" w:rsidRPr="00335C3E">
        <w:rPr>
          <w:rFonts w:ascii="Century Gothic" w:eastAsia="Times New Roman" w:hAnsi="Century Gothic" w:cs="Arial"/>
          <w:color w:val="000000"/>
          <w:sz w:val="24"/>
          <w:szCs w:val="24"/>
          <w:lang w:eastAsia="es-MX"/>
        </w:rPr>
        <w:t>,</w:t>
      </w:r>
      <w:r w:rsidRPr="00335C3E">
        <w:rPr>
          <w:rFonts w:ascii="Century Gothic" w:eastAsia="Times New Roman" w:hAnsi="Century Gothic" w:cs="Arial"/>
          <w:color w:val="000000"/>
          <w:sz w:val="24"/>
          <w:szCs w:val="24"/>
          <w:lang w:eastAsia="es-MX"/>
        </w:rPr>
        <w:t>956 fueron mujeres y 1</w:t>
      </w:r>
      <w:r w:rsidR="00A33BDF" w:rsidRPr="00335C3E">
        <w:rPr>
          <w:rFonts w:ascii="Century Gothic" w:eastAsia="Times New Roman" w:hAnsi="Century Gothic" w:cs="Arial"/>
          <w:color w:val="000000"/>
          <w:sz w:val="24"/>
          <w:szCs w:val="24"/>
          <w:lang w:eastAsia="es-MX"/>
        </w:rPr>
        <w:t>,</w:t>
      </w:r>
      <w:r w:rsidRPr="00335C3E">
        <w:rPr>
          <w:rFonts w:ascii="Century Gothic" w:eastAsia="Times New Roman" w:hAnsi="Century Gothic" w:cs="Arial"/>
          <w:color w:val="000000"/>
          <w:sz w:val="24"/>
          <w:szCs w:val="24"/>
          <w:lang w:eastAsia="es-MX"/>
        </w:rPr>
        <w:t>483 hombres.</w:t>
      </w:r>
    </w:p>
    <w:p w:rsidR="00211D59" w:rsidRPr="00335C3E" w:rsidRDefault="00211D59" w:rsidP="00211D59">
      <w:pPr>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El 49% de los y las beneficiadas fueron estudiant</w:t>
      </w:r>
      <w:r w:rsidR="00A33BDF" w:rsidRPr="00335C3E">
        <w:rPr>
          <w:rFonts w:ascii="Century Gothic" w:eastAsia="Times New Roman" w:hAnsi="Century Gothic" w:cs="Arial"/>
          <w:color w:val="000000"/>
          <w:sz w:val="24"/>
          <w:szCs w:val="24"/>
          <w:lang w:eastAsia="es-MX"/>
        </w:rPr>
        <w:t>es de escuela secundaria;</w:t>
      </w:r>
      <w:r w:rsidRPr="00335C3E">
        <w:rPr>
          <w:rFonts w:ascii="Century Gothic" w:eastAsia="Times New Roman" w:hAnsi="Century Gothic" w:cs="Arial"/>
          <w:color w:val="000000"/>
          <w:sz w:val="24"/>
          <w:szCs w:val="24"/>
          <w:lang w:eastAsia="es-MX"/>
        </w:rPr>
        <w:t xml:space="preserve"> un 24% estudiantes de preparatoria y un 10% de Universidad. El 17 % fue a población adulta de comunidades urbanas y campos agrícolas con el objetivo de promover la prevención del embarazo en adolescentes.</w:t>
      </w:r>
    </w:p>
    <w:p w:rsidR="00A33BDF" w:rsidRPr="00335C3E" w:rsidRDefault="00A33BDF" w:rsidP="00211D59">
      <w:pPr>
        <w:jc w:val="both"/>
        <w:rPr>
          <w:rFonts w:ascii="Century Gothic" w:eastAsia="Times New Roman" w:hAnsi="Century Gothic" w:cs="Arial"/>
          <w:color w:val="000000"/>
          <w:sz w:val="24"/>
          <w:szCs w:val="24"/>
          <w:lang w:eastAsia="es-MX"/>
        </w:rPr>
      </w:pPr>
    </w:p>
    <w:p w:rsidR="00211D59" w:rsidRPr="00335C3E" w:rsidRDefault="00211D59" w:rsidP="00C47A65">
      <w:pPr>
        <w:pStyle w:val="Ttulo2"/>
        <w:rPr>
          <w:rFonts w:ascii="Century Gothic" w:hAnsi="Century Gothic"/>
          <w:color w:val="FF0000"/>
        </w:rPr>
      </w:pPr>
      <w:bookmarkStart w:id="42" w:name="_Toc506918347"/>
      <w:r w:rsidRPr="00335C3E">
        <w:rPr>
          <w:rFonts w:ascii="Century Gothic" w:hAnsi="Century Gothic"/>
          <w:color w:val="FF0000"/>
        </w:rPr>
        <w:t>Transporte Naranja: Mujer</w:t>
      </w:r>
      <w:r w:rsidR="00A33BDF" w:rsidRPr="00335C3E">
        <w:rPr>
          <w:rFonts w:ascii="Century Gothic" w:hAnsi="Century Gothic"/>
          <w:color w:val="FF0000"/>
        </w:rPr>
        <w:t>es S</w:t>
      </w:r>
      <w:r w:rsidRPr="00335C3E">
        <w:rPr>
          <w:rFonts w:ascii="Century Gothic" w:hAnsi="Century Gothic"/>
          <w:color w:val="FF0000"/>
        </w:rPr>
        <w:t>eguras.</w:t>
      </w:r>
      <w:bookmarkEnd w:id="42"/>
    </w:p>
    <w:p w:rsidR="00C47A65" w:rsidRPr="00335C3E" w:rsidRDefault="00C47A65" w:rsidP="00C47A65">
      <w:pPr>
        <w:rPr>
          <w:rFonts w:ascii="Century Gothic" w:hAnsi="Century Gothic"/>
        </w:rPr>
      </w:pPr>
    </w:p>
    <w:p w:rsidR="00211D59"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Con el Objetivo de generar en  el servicio público de transporte, en sus modalidades de: transporte urbano, suburbano y taxi, una cultura de atención, prevención y eliminación de las conductas que violentan a mujeres y niñas durante su movilidad en el Transporte Público, poniendo énfasis en aquellos sectores que por sus características, llegasen a ser prioritarias, el Instituto Sonorense de las Mujeres, pone en función en el 2017, el programa “Transporte Naranja: Mujeres Seguras”, cuyo objetivo es la concientización y sensibilización a operadores del servicio de transporte público, sobre la perspectiva de género y la no violencia contra las mujeres.</w:t>
      </w:r>
    </w:p>
    <w:p w:rsidR="00211D59"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lastRenderedPageBreak/>
        <w:t>Así mismo, pretendemos establecer condiciones seguras al interior de las unidades del transporte público en las zonas urbanas y suburbanas de nuestro Estado, sensibilizando a las personas usuarias del transporte, sobre la eliminación de conductas violentas.</w:t>
      </w:r>
    </w:p>
    <w:p w:rsidR="00211D59"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 xml:space="preserve">Como resultado de este programa, se llevaron a cabo 49 talleres en los municipios  con mayor índice de violencia contra las mujeres: de Hermosillo, Cajeme, Navojoa, Guaymas, Nogales y Caborca. </w:t>
      </w:r>
    </w:p>
    <w:p w:rsidR="00211D59"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Los resultados obtenidos fueron muy significativos, pues se capacitaron a un total de 1125  per</w:t>
      </w:r>
      <w:r w:rsidR="00A33BDF" w:rsidRPr="00335C3E">
        <w:rPr>
          <w:rFonts w:ascii="Century Gothic" w:hAnsi="Century Gothic" w:cs="Arial"/>
          <w:sz w:val="24"/>
          <w:szCs w:val="24"/>
        </w:rPr>
        <w:t>sonas operadoras del transporte;</w:t>
      </w:r>
      <w:r w:rsidRPr="00335C3E">
        <w:rPr>
          <w:rFonts w:ascii="Century Gothic" w:hAnsi="Century Gothic" w:cs="Arial"/>
          <w:sz w:val="24"/>
          <w:szCs w:val="24"/>
        </w:rPr>
        <w:t xml:space="preserve"> 793 en Hermosillo, 121 en Cajeme, 51 en Navojoa, 107 en Guaymas, 25 en nogales y 28 en Caborca;  928 eran personas conductoras de transporte urbano y 197  taxistas. </w:t>
      </w:r>
    </w:p>
    <w:p w:rsidR="00211D59" w:rsidRPr="00335C3E" w:rsidRDefault="00211D59" w:rsidP="00211D59">
      <w:pPr>
        <w:jc w:val="both"/>
        <w:rPr>
          <w:rFonts w:ascii="Century Gothic" w:hAnsi="Century Gothic" w:cs="Arial"/>
          <w:sz w:val="24"/>
          <w:szCs w:val="24"/>
        </w:rPr>
      </w:pPr>
      <w:r w:rsidRPr="00335C3E">
        <w:rPr>
          <w:rFonts w:ascii="Century Gothic" w:hAnsi="Century Gothic" w:cs="Arial"/>
          <w:sz w:val="24"/>
          <w:szCs w:val="24"/>
        </w:rPr>
        <w:t xml:space="preserve"> Como característica de este programa,  fue que se abordaron temas de masculinidades, violencia  y género de una característica que los operadores pudiera mostrar sensibilidad en el desarrollo de los talleres, ya que el 99% de las personas capacitadas, eran hombres y solo el 1% mujeres. </w:t>
      </w:r>
    </w:p>
    <w:p w:rsidR="00211D59" w:rsidRPr="00335C3E" w:rsidRDefault="00211D59" w:rsidP="00C47A65">
      <w:pPr>
        <w:pStyle w:val="NormalWeb"/>
        <w:jc w:val="both"/>
        <w:rPr>
          <w:rFonts w:ascii="Century Gothic" w:eastAsiaTheme="minorHAnsi" w:hAnsi="Century Gothic" w:cs="Arial"/>
          <w:lang w:eastAsia="en-US"/>
        </w:rPr>
      </w:pPr>
    </w:p>
    <w:p w:rsidR="00C47A65" w:rsidRPr="00335C3E" w:rsidRDefault="00C47A65" w:rsidP="00C47A65">
      <w:pPr>
        <w:pStyle w:val="NormalWeb"/>
        <w:jc w:val="both"/>
        <w:rPr>
          <w:rFonts w:ascii="Century Gothic" w:hAnsi="Century Gothic" w:cs="Arial"/>
          <w:color w:val="000000"/>
        </w:rPr>
        <w:sectPr w:rsidR="00C47A65" w:rsidRPr="00335C3E" w:rsidSect="00211D59">
          <w:headerReference w:type="default" r:id="rId27"/>
          <w:pgSz w:w="12240" w:h="15840" w:code="1"/>
          <w:pgMar w:top="1812" w:right="900" w:bottom="1418" w:left="1134" w:header="709" w:footer="1107" w:gutter="0"/>
          <w:cols w:num="2" w:space="801"/>
          <w:docGrid w:linePitch="360"/>
        </w:sectPr>
      </w:pPr>
      <w:r w:rsidRPr="00335C3E">
        <w:rPr>
          <w:rFonts w:ascii="Century Gothic" w:hAnsi="Century Gothic" w:cs="Arial"/>
          <w:color w:val="000000"/>
        </w:rPr>
        <w:t xml:space="preserve">También se esta difundiendo la aplicación UNE de transporte seguro, que es una aplicación que muestra el recorrido de las rutas en Hermosillo, </w:t>
      </w:r>
      <w:r w:rsidRPr="00335C3E">
        <w:rPr>
          <w:rFonts w:ascii="Century Gothic" w:hAnsi="Century Gothic" w:cs="Arial"/>
          <w:color w:val="000000"/>
        </w:rPr>
        <w:lastRenderedPageBreak/>
        <w:t>para que con seguridad minutos antes las mujeres y los ciudadanos   se acerquen a las paradas de camiones , evitando estar por tiempos prolongados y de esta manera evitar riesgos.</w:t>
      </w:r>
    </w:p>
    <w:p w:rsidR="00211D59" w:rsidRPr="00335C3E" w:rsidRDefault="00390EA5" w:rsidP="00211D59">
      <w:pPr>
        <w:jc w:val="both"/>
        <w:rPr>
          <w:rFonts w:ascii="Century Gothic" w:hAnsi="Century Gothic" w:cs="Arial"/>
          <w:sz w:val="24"/>
          <w:szCs w:val="24"/>
        </w:rPr>
      </w:pPr>
      <w:r>
        <w:rPr>
          <w:rFonts w:ascii="Century Gothic" w:hAnsi="Century Gothic" w:cs="Arial"/>
          <w:noProof/>
          <w:sz w:val="24"/>
          <w:szCs w:val="24"/>
          <w:lang w:eastAsia="es-MX"/>
        </w:rPr>
        <w:lastRenderedPageBreak/>
        <w:pict>
          <v:shape id="Text Box 22" o:spid="_x0000_s1030" type="#_x0000_t202" style="position:absolute;left:0;text-align:left;margin-left:0;margin-top:-81.5pt;width:513.3pt;height:63.6pt;z-index:25167257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2ug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" filled="f" stroked="f">
            <v:textbox>
              <w:txbxContent>
                <w:p w:rsidR="00503B55" w:rsidRPr="00BA4010" w:rsidRDefault="00BA4010" w:rsidP="00BA4010">
                  <w:pPr>
                    <w:pStyle w:val="Ttulo1"/>
                    <w:jc w:val="both"/>
                    <w:rPr>
                      <w:rFonts w:asciiTheme="minorHAnsi" w:hAnsiTheme="minorHAnsi"/>
                      <w:sz w:val="40"/>
                      <w:szCs w:val="40"/>
                      <w:lang w:val="es-ES"/>
                    </w:rPr>
                  </w:pPr>
                  <w:r>
                    <w:rPr>
                      <w:rFonts w:asciiTheme="minorHAnsi" w:hAnsiTheme="minorHAnsi"/>
                      <w:sz w:val="40"/>
                      <w:szCs w:val="40"/>
                      <w:lang w:val="es-ES"/>
                    </w:rPr>
                    <w:t xml:space="preserve">Objetivo V: </w:t>
                  </w:r>
                  <w:r w:rsidRPr="00BA4010">
                    <w:rPr>
                      <w:rFonts w:asciiTheme="minorHAnsi" w:hAnsiTheme="minorHAnsi"/>
                      <w:sz w:val="40"/>
                      <w:szCs w:val="40"/>
                      <w:lang w:val="es-ES"/>
                    </w:rPr>
                    <w:t>Implementar mecanismos para promover la igualdad sustantiva entre mujeres y hombres.</w:t>
                  </w:r>
                </w:p>
              </w:txbxContent>
            </v:textbox>
            <w10:wrap anchorx="margin"/>
          </v:shape>
        </w:pict>
      </w:r>
    </w:p>
    <w:p w:rsidR="00211D59" w:rsidRPr="00335C3E" w:rsidRDefault="00211D59" w:rsidP="004D69C0">
      <w:pPr>
        <w:pStyle w:val="Ttulo2"/>
        <w:rPr>
          <w:rFonts w:ascii="Century Gothic" w:hAnsi="Century Gothic"/>
          <w:color w:val="FF0000"/>
        </w:rPr>
      </w:pPr>
      <w:bookmarkStart w:id="43" w:name="_Toc506918349"/>
      <w:r w:rsidRPr="00335C3E">
        <w:rPr>
          <w:rFonts w:ascii="Century Gothic" w:hAnsi="Century Gothic"/>
          <w:color w:val="FF0000"/>
        </w:rPr>
        <w:t>Novena Jornada de Acceso  a la Justicia para Mujeres  Indígenas</w:t>
      </w:r>
      <w:bookmarkEnd w:id="43"/>
    </w:p>
    <w:p w:rsidR="004D69C0" w:rsidRPr="00335C3E" w:rsidRDefault="004D69C0" w:rsidP="004D69C0">
      <w:pPr>
        <w:rPr>
          <w:rFonts w:ascii="Century Gothic" w:hAnsi="Century Gothic"/>
        </w:rPr>
      </w:pPr>
    </w:p>
    <w:p w:rsidR="00211D59" w:rsidRPr="00335C3E" w:rsidRDefault="00211D59" w:rsidP="00211D59">
      <w:pPr>
        <w:spacing w:line="240" w:lineRule="auto"/>
        <w:jc w:val="both"/>
        <w:rPr>
          <w:rFonts w:ascii="Century Gothic" w:hAnsi="Century Gothic" w:cs="Arial"/>
          <w:sz w:val="24"/>
          <w:szCs w:val="24"/>
        </w:rPr>
      </w:pPr>
      <w:r w:rsidRPr="00335C3E">
        <w:rPr>
          <w:rFonts w:ascii="Century Gothic" w:hAnsi="Century Gothic" w:cs="Arial"/>
          <w:sz w:val="24"/>
          <w:szCs w:val="24"/>
        </w:rPr>
        <w:t xml:space="preserve">La Secretaria de Relaciones Exteriores de México convocó al Instituto Sonorense de las Mujeres, (ISM) en </w:t>
      </w:r>
      <w:r w:rsidR="002B5AD3" w:rsidRPr="00335C3E">
        <w:rPr>
          <w:rFonts w:ascii="Century Gothic" w:hAnsi="Century Gothic" w:cs="Arial"/>
          <w:sz w:val="24"/>
          <w:szCs w:val="24"/>
        </w:rPr>
        <w:t>Coordinación conLa Comisión</w:t>
      </w:r>
      <w:r w:rsidRPr="00335C3E">
        <w:rPr>
          <w:rFonts w:ascii="Century Gothic" w:hAnsi="Century Gothic" w:cs="Arial"/>
          <w:sz w:val="24"/>
          <w:szCs w:val="24"/>
        </w:rPr>
        <w:t xml:space="preserve"> Nacional para el Desarrollo de los Pueblos Indígenas,(CDI) </w:t>
      </w:r>
      <w:r w:rsidR="004D69C0" w:rsidRPr="00335C3E">
        <w:rPr>
          <w:rFonts w:ascii="Century Gothic" w:hAnsi="Century Gothic" w:cs="Arial"/>
          <w:sz w:val="24"/>
          <w:szCs w:val="24"/>
        </w:rPr>
        <w:t>y la</w:t>
      </w:r>
      <w:r w:rsidRPr="00335C3E">
        <w:rPr>
          <w:rFonts w:ascii="Century Gothic" w:hAnsi="Century Gothic" w:cs="Arial"/>
          <w:sz w:val="24"/>
          <w:szCs w:val="24"/>
        </w:rPr>
        <w:t xml:space="preserve"> ComisiónEstatal para el Desarrollo de</w:t>
      </w:r>
      <w:r w:rsidR="002B5AD3" w:rsidRPr="00335C3E">
        <w:rPr>
          <w:rFonts w:ascii="Century Gothic" w:hAnsi="Century Gothic" w:cs="Arial"/>
          <w:sz w:val="24"/>
          <w:szCs w:val="24"/>
        </w:rPr>
        <w:t xml:space="preserve"> los Pueblos Indígenas, (CEDIS);</w:t>
      </w:r>
      <w:r w:rsidRPr="00335C3E">
        <w:rPr>
          <w:rFonts w:ascii="Century Gothic" w:hAnsi="Century Gothic" w:cs="Arial"/>
          <w:sz w:val="24"/>
          <w:szCs w:val="24"/>
        </w:rPr>
        <w:t xml:space="preserve"> así como con la participación de e</w:t>
      </w:r>
      <w:r w:rsidR="002B5AD3" w:rsidRPr="00335C3E">
        <w:rPr>
          <w:rFonts w:ascii="Century Gothic" w:hAnsi="Century Gothic" w:cs="Arial"/>
          <w:sz w:val="24"/>
          <w:szCs w:val="24"/>
        </w:rPr>
        <w:t>ntidades  de la Administración Pública Federal y E</w:t>
      </w:r>
      <w:r w:rsidRPr="00335C3E">
        <w:rPr>
          <w:rFonts w:ascii="Century Gothic" w:hAnsi="Century Gothic" w:cs="Arial"/>
          <w:sz w:val="24"/>
          <w:szCs w:val="24"/>
        </w:rPr>
        <w:t>statal, a realizar por primera vez la  Novena Jornada de Acceso  a la Justicia para Mujeres  Indígenas.</w:t>
      </w:r>
    </w:p>
    <w:p w:rsidR="00211D59" w:rsidRPr="00335C3E" w:rsidRDefault="00211D59" w:rsidP="00211D59">
      <w:pPr>
        <w:spacing w:line="240" w:lineRule="auto"/>
        <w:jc w:val="both"/>
        <w:rPr>
          <w:rFonts w:ascii="Century Gothic" w:hAnsi="Century Gothic" w:cs="Arial"/>
          <w:sz w:val="24"/>
          <w:szCs w:val="24"/>
        </w:rPr>
      </w:pPr>
      <w:r w:rsidRPr="00335C3E">
        <w:rPr>
          <w:rFonts w:ascii="Century Gothic" w:hAnsi="Century Gothic" w:cs="Arial"/>
          <w:sz w:val="24"/>
          <w:szCs w:val="24"/>
        </w:rPr>
        <w:t>Participaron 150 mujeres indígenas del Estado de Sonora de 8 etnias nativas y  2 migrantes Mayo, Guarijio, Yaqui, Cucapa, Kikapoo Konkaak (Seris), Tohono o´Odaham (papagos), y Pimas; y las migrantes  Mixtecas y Zapotecas.</w:t>
      </w:r>
    </w:p>
    <w:p w:rsidR="00211D59" w:rsidRPr="00335C3E" w:rsidRDefault="002B5AD3" w:rsidP="00211D59">
      <w:pPr>
        <w:spacing w:line="240" w:lineRule="auto"/>
        <w:jc w:val="both"/>
        <w:rPr>
          <w:rFonts w:ascii="Century Gothic" w:hAnsi="Century Gothic" w:cs="Arial"/>
          <w:sz w:val="24"/>
          <w:szCs w:val="24"/>
        </w:rPr>
      </w:pPr>
      <w:r w:rsidRPr="00335C3E">
        <w:rPr>
          <w:rFonts w:ascii="Century Gothic" w:hAnsi="Century Gothic" w:cs="Arial"/>
          <w:sz w:val="24"/>
          <w:szCs w:val="24"/>
        </w:rPr>
        <w:t xml:space="preserve"> Estuvieron presentes </w:t>
      </w:r>
      <w:r w:rsidR="00B41BA3" w:rsidRPr="00335C3E">
        <w:rPr>
          <w:rFonts w:ascii="Century Gothic" w:hAnsi="Century Gothic" w:cs="Arial"/>
          <w:sz w:val="24"/>
          <w:szCs w:val="24"/>
        </w:rPr>
        <w:t>5</w:t>
      </w:r>
      <w:r w:rsidRPr="00335C3E">
        <w:rPr>
          <w:rFonts w:ascii="Century Gothic" w:hAnsi="Century Gothic" w:cs="Arial"/>
          <w:sz w:val="24"/>
          <w:szCs w:val="24"/>
        </w:rPr>
        <w:t>G</w:t>
      </w:r>
      <w:r w:rsidR="00211D59" w:rsidRPr="00335C3E">
        <w:rPr>
          <w:rFonts w:ascii="Century Gothic" w:hAnsi="Century Gothic" w:cs="Arial"/>
          <w:sz w:val="24"/>
          <w:szCs w:val="24"/>
        </w:rPr>
        <w:t>obernadoras de las comunidades indígenas de Sonora:</w:t>
      </w:r>
    </w:p>
    <w:p w:rsidR="00211D59" w:rsidRPr="00335C3E" w:rsidRDefault="00211D59" w:rsidP="00211D59">
      <w:pPr>
        <w:spacing w:line="240" w:lineRule="auto"/>
        <w:jc w:val="both"/>
        <w:rPr>
          <w:rFonts w:ascii="Century Gothic" w:hAnsi="Century Gothic" w:cs="Arial"/>
          <w:sz w:val="24"/>
          <w:szCs w:val="24"/>
        </w:rPr>
      </w:pPr>
      <w:r w:rsidRPr="00335C3E">
        <w:rPr>
          <w:rFonts w:ascii="Century Gothic" w:hAnsi="Century Gothic" w:cs="Arial"/>
          <w:sz w:val="24"/>
          <w:szCs w:val="24"/>
        </w:rPr>
        <w:t>Mayo; María del Rosario Avilés Carlón; Cucapa; Ironía Wilson Tambo; Kikapoo.  Manuela Barbachan Chanez; Pima. María Dolores Duarte Carrillo y Tohono O´Odaham; Doña Alicia Chuhuahua.</w:t>
      </w:r>
    </w:p>
    <w:p w:rsidR="00211D59" w:rsidRPr="00335C3E" w:rsidRDefault="00211D59" w:rsidP="00211D59">
      <w:pPr>
        <w:spacing w:line="240" w:lineRule="auto"/>
        <w:jc w:val="both"/>
        <w:rPr>
          <w:rFonts w:ascii="Century Gothic" w:hAnsi="Century Gothic" w:cs="Arial"/>
          <w:sz w:val="24"/>
          <w:szCs w:val="24"/>
        </w:rPr>
      </w:pPr>
      <w:r w:rsidRPr="00335C3E">
        <w:rPr>
          <w:rFonts w:ascii="Century Gothic" w:hAnsi="Century Gothic" w:cs="Arial"/>
          <w:sz w:val="24"/>
          <w:szCs w:val="24"/>
        </w:rPr>
        <w:t xml:space="preserve">Esta  jornada fue un encuentro para  promover los  derechos humanos con </w:t>
      </w:r>
      <w:r w:rsidRPr="00335C3E">
        <w:rPr>
          <w:rFonts w:ascii="Century Gothic" w:hAnsi="Century Gothic" w:cs="Arial"/>
          <w:sz w:val="24"/>
          <w:szCs w:val="24"/>
        </w:rPr>
        <w:lastRenderedPageBreak/>
        <w:t>especial énfasis  en aquellos  vinculados con las garantías judiciales de niñas y mujeres indígenas, lo que permitió  exponer la situación particular de las</w:t>
      </w:r>
      <w:r w:rsidR="002B5AD3" w:rsidRPr="00335C3E">
        <w:rPr>
          <w:rFonts w:ascii="Century Gothic" w:hAnsi="Century Gothic" w:cs="Arial"/>
          <w:sz w:val="24"/>
          <w:szCs w:val="24"/>
        </w:rPr>
        <w:t xml:space="preserve"> mujeres indígenas de la región;</w:t>
      </w:r>
      <w:r w:rsidRPr="00335C3E">
        <w:rPr>
          <w:rFonts w:ascii="Century Gothic" w:hAnsi="Century Gothic" w:cs="Arial"/>
          <w:sz w:val="24"/>
          <w:szCs w:val="24"/>
        </w:rPr>
        <w:t xml:space="preserve"> así como mujeres indígenas  migrantes  lo que dio una muestra de la diversidad cultural  de nuestros pueblos y de la problemática a la cual se enfrentan.</w:t>
      </w:r>
    </w:p>
    <w:p w:rsidR="00211D59" w:rsidRPr="00335C3E" w:rsidRDefault="00211D59" w:rsidP="00211D59">
      <w:pPr>
        <w:spacing w:line="240" w:lineRule="auto"/>
        <w:jc w:val="both"/>
        <w:rPr>
          <w:rFonts w:ascii="Century Gothic" w:hAnsi="Century Gothic" w:cs="Arial"/>
          <w:sz w:val="24"/>
          <w:szCs w:val="24"/>
        </w:rPr>
      </w:pPr>
      <w:r w:rsidRPr="00335C3E">
        <w:rPr>
          <w:rFonts w:ascii="Century Gothic" w:hAnsi="Century Gothic" w:cs="Arial"/>
          <w:sz w:val="24"/>
          <w:szCs w:val="24"/>
        </w:rPr>
        <w:t>Par</w:t>
      </w:r>
      <w:r w:rsidR="002B5AD3" w:rsidRPr="00335C3E">
        <w:rPr>
          <w:rFonts w:ascii="Century Gothic" w:hAnsi="Century Gothic" w:cs="Arial"/>
          <w:sz w:val="24"/>
          <w:szCs w:val="24"/>
        </w:rPr>
        <w:t>al</w:t>
      </w:r>
      <w:r w:rsidRPr="00335C3E">
        <w:rPr>
          <w:rFonts w:ascii="Century Gothic" w:hAnsi="Century Gothic" w:cs="Arial"/>
          <w:sz w:val="24"/>
          <w:szCs w:val="24"/>
        </w:rPr>
        <w:t xml:space="preserve">elo a la </w:t>
      </w:r>
      <w:r w:rsidR="002B5AD3" w:rsidRPr="00335C3E">
        <w:rPr>
          <w:rFonts w:ascii="Century Gothic" w:hAnsi="Century Gothic" w:cs="Arial"/>
          <w:sz w:val="24"/>
          <w:szCs w:val="24"/>
        </w:rPr>
        <w:t>jornada, se</w:t>
      </w:r>
      <w:r w:rsidRPr="00335C3E">
        <w:rPr>
          <w:rFonts w:ascii="Century Gothic" w:hAnsi="Century Gothic" w:cs="Arial"/>
          <w:sz w:val="24"/>
          <w:szCs w:val="24"/>
        </w:rPr>
        <w:t xml:space="preserve"> llevó a cabo un evento cultural  donde participaron artistas de las  comunidades  indígenas; al mismo tiempo se instalaron módulos de atención  de servicios en temas relacionados con su salud, registro civil, programas en materia de justicia, acceso a microcréditos, entre otros.</w:t>
      </w:r>
    </w:p>
    <w:p w:rsidR="00211D59" w:rsidRPr="00335C3E" w:rsidRDefault="00211D59" w:rsidP="00211D59">
      <w:pPr>
        <w:spacing w:line="240" w:lineRule="auto"/>
        <w:jc w:val="both"/>
        <w:rPr>
          <w:rFonts w:ascii="Century Gothic" w:hAnsi="Century Gothic" w:cs="Arial"/>
          <w:sz w:val="24"/>
          <w:szCs w:val="24"/>
        </w:rPr>
      </w:pPr>
      <w:r w:rsidRPr="00335C3E">
        <w:rPr>
          <w:rFonts w:ascii="Century Gothic" w:hAnsi="Century Gothic" w:cs="Arial"/>
          <w:sz w:val="24"/>
          <w:szCs w:val="24"/>
        </w:rPr>
        <w:t xml:space="preserve">Durante el desarrollo de la jornada se trabajó  con una serie de paneles con los </w:t>
      </w:r>
      <w:r w:rsidR="00B41BA3" w:rsidRPr="00335C3E">
        <w:rPr>
          <w:rFonts w:ascii="Century Gothic" w:hAnsi="Century Gothic" w:cs="Arial"/>
          <w:sz w:val="24"/>
          <w:szCs w:val="24"/>
        </w:rPr>
        <w:t xml:space="preserve">siguientes </w:t>
      </w:r>
      <w:r w:rsidRPr="00335C3E">
        <w:rPr>
          <w:rFonts w:ascii="Century Gothic" w:hAnsi="Century Gothic" w:cs="Arial"/>
          <w:sz w:val="24"/>
          <w:szCs w:val="24"/>
        </w:rPr>
        <w:t xml:space="preserve">temas: </w:t>
      </w:r>
    </w:p>
    <w:p w:rsidR="00211D59" w:rsidRPr="00335C3E" w:rsidRDefault="00211D59" w:rsidP="00211D59">
      <w:pPr>
        <w:spacing w:line="240" w:lineRule="auto"/>
        <w:jc w:val="both"/>
        <w:rPr>
          <w:rFonts w:ascii="Century Gothic" w:hAnsi="Century Gothic" w:cs="Arial"/>
          <w:sz w:val="24"/>
          <w:szCs w:val="24"/>
        </w:rPr>
      </w:pPr>
      <w:r w:rsidRPr="00335C3E">
        <w:rPr>
          <w:rFonts w:ascii="Century Gothic" w:hAnsi="Century Gothic" w:cs="Arial"/>
          <w:sz w:val="24"/>
          <w:szCs w:val="24"/>
        </w:rPr>
        <w:t>Panel 1. “Acceso a la Justicia y la atención de la violencia de género y enfoque multicultural”.</w:t>
      </w:r>
    </w:p>
    <w:p w:rsidR="00211D59" w:rsidRPr="00335C3E" w:rsidRDefault="00211D59" w:rsidP="00211D59">
      <w:pPr>
        <w:spacing w:line="240" w:lineRule="auto"/>
        <w:jc w:val="both"/>
        <w:rPr>
          <w:rFonts w:ascii="Century Gothic" w:hAnsi="Century Gothic" w:cs="Arial"/>
          <w:sz w:val="24"/>
          <w:szCs w:val="24"/>
        </w:rPr>
      </w:pPr>
      <w:r w:rsidRPr="00335C3E">
        <w:rPr>
          <w:rFonts w:ascii="Century Gothic" w:hAnsi="Century Gothic" w:cs="Arial"/>
          <w:sz w:val="24"/>
          <w:szCs w:val="24"/>
        </w:rPr>
        <w:t>Panel 2. “Empoderamiento económico de las mujeres indígenas”.</w:t>
      </w:r>
    </w:p>
    <w:p w:rsidR="00211D59" w:rsidRPr="00335C3E" w:rsidRDefault="00211D59" w:rsidP="00211D59">
      <w:pPr>
        <w:spacing w:line="240" w:lineRule="auto"/>
        <w:jc w:val="both"/>
        <w:rPr>
          <w:rFonts w:ascii="Century Gothic" w:hAnsi="Century Gothic" w:cs="Arial"/>
          <w:sz w:val="24"/>
          <w:szCs w:val="24"/>
        </w:rPr>
      </w:pPr>
      <w:r w:rsidRPr="00335C3E">
        <w:rPr>
          <w:rFonts w:ascii="Century Gothic" w:hAnsi="Century Gothic" w:cs="Arial"/>
          <w:sz w:val="24"/>
          <w:szCs w:val="24"/>
        </w:rPr>
        <w:t>Panel 3. “Lenguas indígenas  nacionales en riesgo de desaparición y acciones para revitalización lingüística”.</w:t>
      </w:r>
    </w:p>
    <w:p w:rsidR="007A257D" w:rsidRPr="00335C3E" w:rsidRDefault="00211D59" w:rsidP="00211D59">
      <w:pPr>
        <w:spacing w:line="240" w:lineRule="auto"/>
        <w:jc w:val="both"/>
        <w:rPr>
          <w:rFonts w:ascii="Century Gothic" w:hAnsi="Century Gothic" w:cs="Arial"/>
          <w:sz w:val="24"/>
          <w:szCs w:val="24"/>
        </w:rPr>
        <w:sectPr w:rsidR="007A257D" w:rsidRPr="00335C3E" w:rsidSect="00211D59">
          <w:headerReference w:type="default" r:id="rId28"/>
          <w:pgSz w:w="12240" w:h="15840" w:code="1"/>
          <w:pgMar w:top="3074" w:right="900" w:bottom="1418" w:left="1134" w:header="709" w:footer="1107" w:gutter="0"/>
          <w:cols w:num="2" w:space="801"/>
          <w:docGrid w:linePitch="360"/>
        </w:sectPr>
      </w:pPr>
      <w:r w:rsidRPr="00335C3E">
        <w:rPr>
          <w:rFonts w:ascii="Century Gothic" w:hAnsi="Century Gothic" w:cs="Arial"/>
          <w:sz w:val="24"/>
          <w:szCs w:val="24"/>
        </w:rPr>
        <w:t>Panel 4. “Enfoque intercultural e</w:t>
      </w:r>
      <w:r w:rsidR="002B5AD3" w:rsidRPr="00335C3E">
        <w:rPr>
          <w:rFonts w:ascii="Century Gothic" w:hAnsi="Century Gothic" w:cs="Arial"/>
          <w:sz w:val="24"/>
          <w:szCs w:val="24"/>
        </w:rPr>
        <w:t>n</w:t>
      </w:r>
      <w:r w:rsidRPr="00335C3E">
        <w:rPr>
          <w:rFonts w:ascii="Century Gothic" w:hAnsi="Century Gothic" w:cs="Arial"/>
          <w:sz w:val="24"/>
          <w:szCs w:val="24"/>
        </w:rPr>
        <w:t xml:space="preserve"> el acceso a la justicia y l</w:t>
      </w:r>
      <w:r w:rsidR="002B5AD3" w:rsidRPr="00335C3E">
        <w:rPr>
          <w:rFonts w:ascii="Century Gothic" w:hAnsi="Century Gothic" w:cs="Arial"/>
          <w:sz w:val="24"/>
          <w:szCs w:val="24"/>
        </w:rPr>
        <w:t>a atención de la violencia de gé</w:t>
      </w:r>
      <w:r w:rsidRPr="00335C3E">
        <w:rPr>
          <w:rFonts w:ascii="Century Gothic" w:hAnsi="Century Gothic" w:cs="Arial"/>
          <w:sz w:val="24"/>
          <w:szCs w:val="24"/>
        </w:rPr>
        <w:t>nero contra las mujeres”.</w:t>
      </w:r>
    </w:p>
    <w:p w:rsidR="00211D59" w:rsidRPr="00335C3E" w:rsidRDefault="00211D59" w:rsidP="00211D59">
      <w:pPr>
        <w:spacing w:line="240" w:lineRule="auto"/>
        <w:jc w:val="both"/>
        <w:rPr>
          <w:rFonts w:ascii="Century Gothic" w:hAnsi="Century Gothic" w:cs="Arial"/>
          <w:sz w:val="24"/>
          <w:szCs w:val="24"/>
        </w:rPr>
      </w:pPr>
      <w:r w:rsidRPr="00335C3E">
        <w:rPr>
          <w:rFonts w:ascii="Century Gothic" w:hAnsi="Century Gothic" w:cs="Arial"/>
          <w:sz w:val="24"/>
          <w:szCs w:val="24"/>
        </w:rPr>
        <w:lastRenderedPageBreak/>
        <w:t>Panel 5. Participación política de las mujeres indígenas en los sistemas normativos internos”.</w:t>
      </w:r>
    </w:p>
    <w:p w:rsidR="007A257D" w:rsidRPr="00335C3E" w:rsidRDefault="007A257D" w:rsidP="007A257D">
      <w:pPr>
        <w:spacing w:line="240" w:lineRule="auto"/>
        <w:jc w:val="both"/>
        <w:rPr>
          <w:rFonts w:ascii="Century Gothic" w:hAnsi="Century Gothic" w:cs="Arial"/>
          <w:sz w:val="24"/>
          <w:szCs w:val="24"/>
        </w:rPr>
      </w:pPr>
      <w:r w:rsidRPr="00335C3E">
        <w:rPr>
          <w:rFonts w:ascii="Century Gothic" w:hAnsi="Century Gothic" w:cs="Arial"/>
          <w:sz w:val="24"/>
          <w:szCs w:val="24"/>
        </w:rPr>
        <w:t xml:space="preserve">Panel 6. “Mujeres indígenas migrantes”. </w:t>
      </w:r>
    </w:p>
    <w:p w:rsidR="007A257D" w:rsidRPr="00335C3E" w:rsidRDefault="007A257D" w:rsidP="007A257D">
      <w:pPr>
        <w:spacing w:line="240" w:lineRule="auto"/>
        <w:jc w:val="both"/>
        <w:rPr>
          <w:rFonts w:ascii="Century Gothic" w:hAnsi="Century Gothic" w:cs="Arial"/>
          <w:sz w:val="24"/>
          <w:szCs w:val="24"/>
        </w:rPr>
      </w:pPr>
      <w:r w:rsidRPr="00335C3E">
        <w:rPr>
          <w:rFonts w:ascii="Century Gothic" w:hAnsi="Century Gothic" w:cs="Arial"/>
          <w:sz w:val="24"/>
          <w:szCs w:val="24"/>
        </w:rPr>
        <w:t>Se llevó a cabo  un conversatorio con el tema “Nuevas  formas de conceptualizar la masculinidad desde una perspectiva de género”.</w:t>
      </w:r>
    </w:p>
    <w:p w:rsidR="007A257D" w:rsidRPr="00335C3E" w:rsidRDefault="007A257D" w:rsidP="007A257D">
      <w:pPr>
        <w:spacing w:line="240" w:lineRule="auto"/>
        <w:jc w:val="both"/>
        <w:rPr>
          <w:rFonts w:ascii="Century Gothic" w:hAnsi="Century Gothic" w:cs="Arial"/>
          <w:sz w:val="24"/>
          <w:szCs w:val="24"/>
        </w:rPr>
      </w:pPr>
      <w:r w:rsidRPr="00335C3E">
        <w:rPr>
          <w:rFonts w:ascii="Century Gothic" w:hAnsi="Century Gothic" w:cs="Arial"/>
          <w:sz w:val="24"/>
          <w:szCs w:val="24"/>
        </w:rPr>
        <w:t>Se realizó un debate “Como las  mujeres pueden ir  contribuyendo a la creación de nuevas masculinidades”. Y la conferencia magistral “Compromisos regionales sobre mujeres indígenas”</w:t>
      </w:r>
    </w:p>
    <w:p w:rsidR="007A257D" w:rsidRPr="00335C3E" w:rsidRDefault="007A257D" w:rsidP="007A257D">
      <w:pPr>
        <w:spacing w:line="240" w:lineRule="auto"/>
        <w:jc w:val="both"/>
        <w:rPr>
          <w:rFonts w:ascii="Century Gothic" w:hAnsi="Century Gothic" w:cs="Arial"/>
          <w:sz w:val="24"/>
          <w:szCs w:val="24"/>
        </w:rPr>
      </w:pPr>
      <w:r w:rsidRPr="00335C3E">
        <w:rPr>
          <w:rFonts w:ascii="Century Gothic" w:hAnsi="Century Gothic" w:cs="Arial"/>
          <w:sz w:val="24"/>
          <w:szCs w:val="24"/>
        </w:rPr>
        <w:t>En cada  uno de los  paneles  se dieron a conocer  los avances  que hay en cada  uno de los temas</w:t>
      </w:r>
      <w:r w:rsidR="002B5AD3" w:rsidRPr="00335C3E">
        <w:rPr>
          <w:rFonts w:ascii="Century Gothic" w:hAnsi="Century Gothic" w:cs="Arial"/>
          <w:sz w:val="24"/>
          <w:szCs w:val="24"/>
        </w:rPr>
        <w:t>;</w:t>
      </w:r>
      <w:r w:rsidRPr="00335C3E">
        <w:rPr>
          <w:rFonts w:ascii="Century Gothic" w:hAnsi="Century Gothic" w:cs="Arial"/>
          <w:sz w:val="24"/>
          <w:szCs w:val="24"/>
        </w:rPr>
        <w:t xml:space="preserve"> así como los desafíos y las propuestas que las participantes presentaron.</w:t>
      </w:r>
    </w:p>
    <w:p w:rsidR="007A257D" w:rsidRPr="00335C3E" w:rsidRDefault="007A257D" w:rsidP="007A257D">
      <w:pPr>
        <w:spacing w:before="100" w:beforeAutospacing="1" w:after="100" w:afterAutospacing="1"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En el Grupo Focal convocado por DIF Sonora en el marco de la 9na Jornada de Acceso a la Justicia de Mujeres Indígenas: Capitulo Sonora, participaron 26 mujeres pertenecientes a las Etnias Mixteco, Seri Comca Ac, Pima, Kikapoo,</w:t>
      </w:r>
      <w:r w:rsidR="002B5AD3" w:rsidRPr="00335C3E">
        <w:rPr>
          <w:rFonts w:ascii="Century Gothic" w:eastAsia="Times New Roman" w:hAnsi="Century Gothic" w:cs="Arial"/>
          <w:color w:val="000000"/>
          <w:sz w:val="24"/>
          <w:szCs w:val="24"/>
          <w:lang w:eastAsia="es-MX"/>
        </w:rPr>
        <w:t xml:space="preserve"> Yaqui, Guarijio, Cucapa y Mayo;</w:t>
      </w:r>
      <w:r w:rsidRPr="00335C3E">
        <w:rPr>
          <w:rFonts w:ascii="Century Gothic" w:eastAsia="Times New Roman" w:hAnsi="Century Gothic" w:cs="Arial"/>
          <w:color w:val="000000"/>
          <w:sz w:val="24"/>
          <w:szCs w:val="24"/>
          <w:lang w:eastAsia="es-MX"/>
        </w:rPr>
        <w:t xml:space="preserve"> así como instancias gubernamentales encabezadas por DIF Sonora e ISM.</w:t>
      </w:r>
    </w:p>
    <w:p w:rsidR="007A257D" w:rsidRPr="00335C3E" w:rsidRDefault="007A257D" w:rsidP="007A257D">
      <w:pPr>
        <w:spacing w:before="100" w:beforeAutospacing="1" w:after="100" w:afterAutospacing="1"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Las principales problemáticas que se mencionaron son la falta de apoyo para sus tradiciones, principalmente su lengua materna y productos, problemas de salud, adicciones y la falta de empleo.</w:t>
      </w:r>
    </w:p>
    <w:p w:rsidR="007A257D" w:rsidRPr="00335C3E" w:rsidRDefault="007A257D" w:rsidP="007A257D">
      <w:p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 xml:space="preserve">Entre otras peticiones esta la necesidad de capacitación laboral y de desarrollo </w:t>
      </w:r>
      <w:r w:rsidRPr="00335C3E">
        <w:rPr>
          <w:rFonts w:ascii="Century Gothic" w:eastAsia="Times New Roman" w:hAnsi="Century Gothic" w:cs="Arial"/>
          <w:color w:val="000000"/>
          <w:sz w:val="24"/>
          <w:szCs w:val="24"/>
          <w:lang w:eastAsia="es-MX"/>
        </w:rPr>
        <w:lastRenderedPageBreak/>
        <w:t>personal, una integrante del pueblo yaqui mencionó incluso la infelicidad en la que viven algu</w:t>
      </w:r>
      <w:r w:rsidR="002B5AD3" w:rsidRPr="00335C3E">
        <w:rPr>
          <w:rFonts w:ascii="Century Gothic" w:eastAsia="Times New Roman" w:hAnsi="Century Gothic" w:cs="Arial"/>
          <w:color w:val="000000"/>
          <w:sz w:val="24"/>
          <w:szCs w:val="24"/>
          <w:lang w:eastAsia="es-MX"/>
        </w:rPr>
        <w:t>nas de las mujeres de su pueblo;</w:t>
      </w:r>
      <w:r w:rsidRPr="00335C3E">
        <w:rPr>
          <w:rFonts w:ascii="Century Gothic" w:eastAsia="Times New Roman" w:hAnsi="Century Gothic" w:cs="Arial"/>
          <w:color w:val="000000"/>
          <w:sz w:val="24"/>
          <w:szCs w:val="24"/>
          <w:lang w:eastAsia="es-MX"/>
        </w:rPr>
        <w:t xml:space="preserve"> también se habló de la necesidad de infraestructura, apoyo a escuelas y const</w:t>
      </w:r>
      <w:r w:rsidR="002B5AD3" w:rsidRPr="00335C3E">
        <w:rPr>
          <w:rFonts w:ascii="Century Gothic" w:eastAsia="Times New Roman" w:hAnsi="Century Gothic" w:cs="Arial"/>
          <w:color w:val="000000"/>
          <w:sz w:val="24"/>
          <w:szCs w:val="24"/>
          <w:lang w:eastAsia="es-MX"/>
        </w:rPr>
        <w:t>rucción de centros comunitarios;</w:t>
      </w:r>
      <w:r w:rsidRPr="00335C3E">
        <w:rPr>
          <w:rFonts w:ascii="Century Gothic" w:eastAsia="Times New Roman" w:hAnsi="Century Gothic" w:cs="Arial"/>
          <w:color w:val="000000"/>
          <w:sz w:val="24"/>
          <w:szCs w:val="24"/>
          <w:lang w:eastAsia="es-MX"/>
        </w:rPr>
        <w:t xml:space="preserve"> así como de la escasez de agua en comunidades Guarijios y mayos</w:t>
      </w:r>
      <w:r w:rsidR="000773A5" w:rsidRPr="00335C3E">
        <w:rPr>
          <w:rFonts w:ascii="Century Gothic" w:eastAsia="Times New Roman" w:hAnsi="Century Gothic" w:cs="Arial"/>
          <w:color w:val="000000"/>
          <w:sz w:val="24"/>
          <w:szCs w:val="24"/>
          <w:lang w:eastAsia="es-MX"/>
        </w:rPr>
        <w:t>.</w:t>
      </w:r>
    </w:p>
    <w:p w:rsidR="000773A5" w:rsidRPr="00335C3E" w:rsidRDefault="000773A5" w:rsidP="007A257D">
      <w:p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En este evento el Instituto Estatal electoral y de Participación Ciudadana, instaló una urna electrónica con cinco preguntas básicas sobre los derechos de las mujeres</w:t>
      </w:r>
    </w:p>
    <w:p w:rsidR="000773A5" w:rsidRPr="00335C3E" w:rsidRDefault="000773A5" w:rsidP="000773A5">
      <w:pPr>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La riqueza de la información derivada de los temas y las propuestas  planteadas por las mujeres indígenas y considerando la necesidad de continuar impulsando mayores acciones para garantizar a las mujeres indígenas al acceso a la justicia  se firmó el acuerdo Sonora para Garantizar el Acceso Efectivo de las Mujeres Indígenas a la Justicia del Estado, entre ISM, CDI Y CEDIS en el cual se desprenden los compromisos que las diversas instituciones del estado, deberán emprender para lograr el objetivo.</w:t>
      </w:r>
    </w:p>
    <w:p w:rsidR="007A257D" w:rsidRPr="00335C3E" w:rsidRDefault="007A257D" w:rsidP="00B03107">
      <w:pPr>
        <w:pStyle w:val="Ttulo2"/>
        <w:rPr>
          <w:rFonts w:ascii="Century Gothic" w:eastAsia="Times New Roman" w:hAnsi="Century Gothic"/>
          <w:color w:val="FF0000"/>
          <w:lang w:eastAsia="es-MX"/>
        </w:rPr>
      </w:pPr>
      <w:bookmarkStart w:id="44" w:name="_Toc506918350"/>
      <w:r w:rsidRPr="00335C3E">
        <w:rPr>
          <w:rFonts w:ascii="Century Gothic" w:eastAsia="Times New Roman" w:hAnsi="Century Gothic"/>
          <w:color w:val="FF0000"/>
          <w:lang w:eastAsia="es-MX"/>
        </w:rPr>
        <w:t>Análisis, atención y seguimiento de casos de mujeres en situación de reclusión.</w:t>
      </w:r>
      <w:bookmarkEnd w:id="44"/>
    </w:p>
    <w:p w:rsidR="00B03107" w:rsidRPr="00335C3E" w:rsidRDefault="00B03107" w:rsidP="00B03107">
      <w:pPr>
        <w:rPr>
          <w:rFonts w:ascii="Century Gothic" w:hAnsi="Century Gothic"/>
          <w:lang w:eastAsia="es-MX"/>
        </w:rPr>
      </w:pPr>
    </w:p>
    <w:p w:rsidR="007A257D" w:rsidRPr="00335C3E" w:rsidRDefault="007A257D" w:rsidP="007A257D">
      <w:p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 xml:space="preserve">Analizar las necesidades específicas de las mujeres reclusas es fundamental para el ISM, considerando </w:t>
      </w:r>
      <w:r w:rsidR="002B5AD3" w:rsidRPr="00335C3E">
        <w:rPr>
          <w:rFonts w:ascii="Century Gothic" w:eastAsia="Times New Roman" w:hAnsi="Century Gothic" w:cs="Arial"/>
          <w:color w:val="000000"/>
          <w:sz w:val="24"/>
          <w:szCs w:val="24"/>
          <w:lang w:eastAsia="es-MX"/>
        </w:rPr>
        <w:t>que,</w:t>
      </w:r>
      <w:r w:rsidRPr="00335C3E">
        <w:rPr>
          <w:rFonts w:ascii="Century Gothic" w:eastAsia="Times New Roman" w:hAnsi="Century Gothic" w:cs="Arial"/>
          <w:color w:val="000000"/>
          <w:sz w:val="24"/>
          <w:szCs w:val="24"/>
          <w:lang w:eastAsia="es-MX"/>
        </w:rPr>
        <w:t xml:space="preserve"> por </w:t>
      </w:r>
      <w:r w:rsidRPr="00335C3E">
        <w:rPr>
          <w:rFonts w:ascii="Century Gothic" w:eastAsia="Times New Roman" w:hAnsi="Century Gothic" w:cs="Arial"/>
          <w:color w:val="000000"/>
          <w:sz w:val="24"/>
          <w:szCs w:val="24"/>
          <w:lang w:eastAsia="es-MX"/>
        </w:rPr>
        <w:lastRenderedPageBreak/>
        <w:t>tratarse de mujeres reclusas, requiere</w:t>
      </w:r>
      <w:r w:rsidR="00B03107" w:rsidRPr="00335C3E">
        <w:rPr>
          <w:rFonts w:ascii="Century Gothic" w:eastAsia="Times New Roman" w:hAnsi="Century Gothic" w:cs="Arial"/>
          <w:color w:val="000000"/>
          <w:sz w:val="24"/>
          <w:szCs w:val="24"/>
          <w:lang w:eastAsia="es-MX"/>
        </w:rPr>
        <w:t>n</w:t>
      </w:r>
      <w:r w:rsidRPr="00335C3E">
        <w:rPr>
          <w:rFonts w:ascii="Century Gothic" w:eastAsia="Times New Roman" w:hAnsi="Century Gothic" w:cs="Arial"/>
          <w:color w:val="000000"/>
          <w:sz w:val="24"/>
          <w:szCs w:val="24"/>
          <w:lang w:eastAsia="es-MX"/>
        </w:rPr>
        <w:t xml:space="preserve"> un fuerte apoyo jurídico.</w:t>
      </w:r>
    </w:p>
    <w:p w:rsidR="007A257D" w:rsidRPr="00335C3E" w:rsidRDefault="007A257D" w:rsidP="007A257D">
      <w:p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El objetivo general fue crear un grupo de especialistas abogadas/os, psicólogas /os, trabajadoras/es sociales, médicas/os con capacidad de desarrollo humano, que, tomando como base el diagnóstico situacional de las mujeres en situación de reclusión en el Estado de Sonora, analicen los casos que pudieran obtener el beneficio de la libertad anticipada, asesorando a las mujeres liberadas para su reinserción laboral y familiar.</w:t>
      </w:r>
    </w:p>
    <w:p w:rsidR="007A257D" w:rsidRPr="00335C3E" w:rsidRDefault="007A257D" w:rsidP="007A257D">
      <w:p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El diagn</w:t>
      </w:r>
      <w:r w:rsidR="006E5B89" w:rsidRPr="00335C3E">
        <w:rPr>
          <w:rFonts w:ascii="Century Gothic" w:eastAsia="Times New Roman" w:hAnsi="Century Gothic" w:cs="Arial"/>
          <w:color w:val="000000"/>
          <w:sz w:val="24"/>
          <w:szCs w:val="24"/>
          <w:lang w:eastAsia="es-MX"/>
        </w:rPr>
        <w:t>ó</w:t>
      </w:r>
      <w:r w:rsidRPr="00335C3E">
        <w:rPr>
          <w:rFonts w:ascii="Century Gothic" w:eastAsia="Times New Roman" w:hAnsi="Century Gothic" w:cs="Arial"/>
          <w:color w:val="000000"/>
          <w:sz w:val="24"/>
          <w:szCs w:val="24"/>
          <w:lang w:eastAsia="es-MX"/>
        </w:rPr>
        <w:t>stico se llevó a cabo en 3 partes.</w:t>
      </w:r>
    </w:p>
    <w:p w:rsidR="007A257D" w:rsidRPr="00335C3E" w:rsidRDefault="007A257D" w:rsidP="007A257D">
      <w:p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Primera parte</w:t>
      </w:r>
      <w:r w:rsidR="006E5B89" w:rsidRPr="00335C3E">
        <w:rPr>
          <w:rFonts w:ascii="Century Gothic" w:eastAsia="Times New Roman" w:hAnsi="Century Gothic" w:cs="Arial"/>
          <w:color w:val="000000"/>
          <w:sz w:val="24"/>
          <w:szCs w:val="24"/>
          <w:lang w:eastAsia="es-MX"/>
        </w:rPr>
        <w:t>:</w:t>
      </w:r>
      <w:r w:rsidRPr="00335C3E">
        <w:rPr>
          <w:rFonts w:ascii="Century Gothic" w:eastAsia="Times New Roman" w:hAnsi="Century Gothic" w:cs="Arial"/>
          <w:color w:val="000000"/>
          <w:sz w:val="24"/>
          <w:szCs w:val="24"/>
          <w:lang w:eastAsia="es-MX"/>
        </w:rPr>
        <w:t xml:space="preserve"> Diagn</w:t>
      </w:r>
      <w:r w:rsidR="006E5B89" w:rsidRPr="00335C3E">
        <w:rPr>
          <w:rFonts w:ascii="Century Gothic" w:eastAsia="Times New Roman" w:hAnsi="Century Gothic" w:cs="Arial"/>
          <w:color w:val="000000"/>
          <w:sz w:val="24"/>
          <w:szCs w:val="24"/>
          <w:lang w:eastAsia="es-MX"/>
        </w:rPr>
        <w:t>ó</w:t>
      </w:r>
      <w:r w:rsidRPr="00335C3E">
        <w:rPr>
          <w:rFonts w:ascii="Century Gothic" w:eastAsia="Times New Roman" w:hAnsi="Century Gothic" w:cs="Arial"/>
          <w:color w:val="000000"/>
          <w:sz w:val="24"/>
          <w:szCs w:val="24"/>
          <w:lang w:eastAsia="es-MX"/>
        </w:rPr>
        <w:t>stico general de mujeres reclusas en Sonora.</w:t>
      </w:r>
      <w:r w:rsidR="006E5B89" w:rsidRPr="00335C3E">
        <w:rPr>
          <w:rFonts w:ascii="Century Gothic" w:eastAsia="Times New Roman" w:hAnsi="Century Gothic" w:cs="Arial"/>
          <w:color w:val="000000"/>
          <w:sz w:val="24"/>
          <w:szCs w:val="24"/>
          <w:lang w:eastAsia="es-MX"/>
        </w:rPr>
        <w:t xml:space="preserve">- </w:t>
      </w:r>
      <w:r w:rsidRPr="00335C3E">
        <w:rPr>
          <w:rFonts w:ascii="Century Gothic" w:eastAsia="Times New Roman" w:hAnsi="Century Gothic" w:cs="Arial"/>
          <w:color w:val="000000"/>
          <w:sz w:val="24"/>
          <w:szCs w:val="24"/>
          <w:lang w:eastAsia="es-MX"/>
        </w:rPr>
        <w:t>Se hizo una relación delos de</w:t>
      </w:r>
      <w:r w:rsidR="002B5AD3" w:rsidRPr="00335C3E">
        <w:rPr>
          <w:rFonts w:ascii="Century Gothic" w:eastAsia="Times New Roman" w:hAnsi="Century Gothic" w:cs="Arial"/>
          <w:color w:val="000000"/>
          <w:sz w:val="24"/>
          <w:szCs w:val="24"/>
          <w:lang w:eastAsia="es-MX"/>
        </w:rPr>
        <w:t>litos cometidos por 363 mujeres;actualmente purgando sentencias en el E</w:t>
      </w:r>
      <w:r w:rsidRPr="00335C3E">
        <w:rPr>
          <w:rFonts w:ascii="Century Gothic" w:eastAsia="Times New Roman" w:hAnsi="Century Gothic" w:cs="Arial"/>
          <w:color w:val="000000"/>
          <w:sz w:val="24"/>
          <w:szCs w:val="24"/>
          <w:lang w:eastAsia="es-MX"/>
        </w:rPr>
        <w:t>stado de Sonora, para analizar sus casos dando por resultado que los delitos contra la salud, homicidio, robo y secuestro son los delitos con mayor presencia y tienen una participación del 87 por ciento en el total. Así, delitos como trata</w:t>
      </w:r>
      <w:r w:rsidR="006E5B89" w:rsidRPr="00335C3E">
        <w:rPr>
          <w:rFonts w:ascii="Century Gothic" w:eastAsia="Times New Roman" w:hAnsi="Century Gothic" w:cs="Arial"/>
          <w:color w:val="000000"/>
          <w:sz w:val="24"/>
          <w:szCs w:val="24"/>
          <w:lang w:eastAsia="es-MX"/>
        </w:rPr>
        <w:t xml:space="preserve"> de personas</w:t>
      </w:r>
      <w:r w:rsidRPr="00335C3E">
        <w:rPr>
          <w:rFonts w:ascii="Century Gothic" w:eastAsia="Times New Roman" w:hAnsi="Century Gothic" w:cs="Arial"/>
          <w:color w:val="000000"/>
          <w:sz w:val="24"/>
          <w:szCs w:val="24"/>
          <w:lang w:eastAsia="es-MX"/>
        </w:rPr>
        <w:t>, fraude, corrupción de menores, portación de arma, violencia familiar, feminicidio, violación, lesiones, etc., tienen una menor contribución, tan sólo un 13 en total.</w:t>
      </w:r>
    </w:p>
    <w:p w:rsidR="006E5B89" w:rsidRPr="00335C3E" w:rsidRDefault="007A257D" w:rsidP="007A257D">
      <w:p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 xml:space="preserve">La tipología de los delitos más recurrentes en las mujeres internas de los centros penitenciarios de Sonora está a menudo relacionada con las condiciones económicas precarias y/o con su involucramiento en relaciones </w:t>
      </w:r>
      <w:r w:rsidRPr="00335C3E">
        <w:rPr>
          <w:rFonts w:ascii="Century Gothic" w:eastAsia="Times New Roman" w:hAnsi="Century Gothic" w:cs="Arial"/>
          <w:color w:val="000000"/>
          <w:sz w:val="24"/>
          <w:szCs w:val="24"/>
          <w:lang w:eastAsia="es-MX"/>
        </w:rPr>
        <w:lastRenderedPageBreak/>
        <w:t>de dependencia con varones. En su mayoría son delitos no graves como contra la salud y robo q</w:t>
      </w:r>
      <w:r w:rsidR="009816EA" w:rsidRPr="00335C3E">
        <w:rPr>
          <w:rFonts w:ascii="Century Gothic" w:eastAsia="Times New Roman" w:hAnsi="Century Gothic" w:cs="Arial"/>
          <w:color w:val="000000"/>
          <w:sz w:val="24"/>
          <w:szCs w:val="24"/>
          <w:lang w:eastAsia="es-MX"/>
        </w:rPr>
        <w:t>ue constituyen un 51% del total;</w:t>
      </w:r>
      <w:r w:rsidRPr="00335C3E">
        <w:rPr>
          <w:rFonts w:ascii="Century Gothic" w:eastAsia="Times New Roman" w:hAnsi="Century Gothic" w:cs="Arial"/>
          <w:color w:val="000000"/>
          <w:sz w:val="24"/>
          <w:szCs w:val="24"/>
          <w:lang w:eastAsia="es-MX"/>
        </w:rPr>
        <w:t xml:space="preserve"> en tanto que ha venido creciendo su participación en delitos considerados graves como los delitos de homicidios y secuestro (36%). </w:t>
      </w:r>
    </w:p>
    <w:p w:rsidR="007A257D" w:rsidRPr="00335C3E" w:rsidRDefault="007A257D" w:rsidP="007A257D">
      <w:p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Segunda parte: Profundización del diagnóstico con mujeres en pre liberación</w:t>
      </w:r>
      <w:r w:rsidR="009816EA" w:rsidRPr="00335C3E">
        <w:rPr>
          <w:rFonts w:ascii="Century Gothic" w:eastAsia="Times New Roman" w:hAnsi="Century Gothic" w:cs="Arial"/>
          <w:color w:val="000000"/>
          <w:sz w:val="24"/>
          <w:szCs w:val="24"/>
          <w:lang w:eastAsia="es-MX"/>
        </w:rPr>
        <w:t>.</w:t>
      </w:r>
      <w:r w:rsidR="006E5B89" w:rsidRPr="00335C3E">
        <w:rPr>
          <w:rFonts w:ascii="Century Gothic" w:eastAsia="Times New Roman" w:hAnsi="Century Gothic" w:cs="Arial"/>
          <w:color w:val="000000"/>
          <w:sz w:val="24"/>
          <w:szCs w:val="24"/>
          <w:lang w:eastAsia="es-MX"/>
        </w:rPr>
        <w:t xml:space="preserve">-  </w:t>
      </w:r>
      <w:r w:rsidRPr="00335C3E">
        <w:rPr>
          <w:rFonts w:ascii="Century Gothic" w:eastAsia="Times New Roman" w:hAnsi="Century Gothic" w:cs="Arial"/>
          <w:color w:val="000000"/>
          <w:sz w:val="24"/>
          <w:szCs w:val="24"/>
          <w:lang w:eastAsia="es-MX"/>
        </w:rPr>
        <w:t>En tanto el propósito de esta investigación-acción es el incrementar la rei</w:t>
      </w:r>
      <w:r w:rsidR="00072107" w:rsidRPr="00335C3E">
        <w:rPr>
          <w:rFonts w:ascii="Century Gothic" w:eastAsia="Times New Roman" w:hAnsi="Century Gothic" w:cs="Arial"/>
          <w:color w:val="000000"/>
          <w:sz w:val="24"/>
          <w:szCs w:val="24"/>
          <w:lang w:eastAsia="es-MX"/>
        </w:rPr>
        <w:t>nserción exitosa de las mujeres;</w:t>
      </w:r>
      <w:r w:rsidRPr="00335C3E">
        <w:rPr>
          <w:rFonts w:ascii="Century Gothic" w:eastAsia="Times New Roman" w:hAnsi="Century Gothic" w:cs="Arial"/>
          <w:color w:val="000000"/>
          <w:sz w:val="24"/>
          <w:szCs w:val="24"/>
          <w:lang w:eastAsia="es-MX"/>
        </w:rPr>
        <w:t xml:space="preserve"> en esta segunda parte se profundiza en algunos de los rasgos destacados de las mujeres que podrían beneficiarse de la pre liberación cuando se realizó el estudio.</w:t>
      </w:r>
    </w:p>
    <w:p w:rsidR="007A257D" w:rsidRPr="00335C3E" w:rsidRDefault="007A257D" w:rsidP="007A257D">
      <w:p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Tercera parte: Entrevistas con actores y actrices clave</w:t>
      </w:r>
      <w:r w:rsidR="006E5B89" w:rsidRPr="00335C3E">
        <w:rPr>
          <w:rFonts w:ascii="Century Gothic" w:eastAsia="Times New Roman" w:hAnsi="Century Gothic" w:cs="Arial"/>
          <w:color w:val="000000"/>
          <w:sz w:val="24"/>
          <w:szCs w:val="24"/>
          <w:lang w:eastAsia="es-MX"/>
        </w:rPr>
        <w:t xml:space="preserve">.- </w:t>
      </w:r>
      <w:r w:rsidRPr="00335C3E">
        <w:rPr>
          <w:rFonts w:ascii="Century Gothic" w:eastAsia="Times New Roman" w:hAnsi="Century Gothic" w:cs="Arial"/>
          <w:color w:val="000000"/>
          <w:sz w:val="24"/>
          <w:szCs w:val="24"/>
          <w:lang w:eastAsia="es-MX"/>
        </w:rPr>
        <w:t>Con la finalidad de poder escuchar propuestas de mejora de parte del personal que labora directamente con las reclusas en los diferentes Centros Penitenciarios que s</w:t>
      </w:r>
      <w:r w:rsidR="00072107" w:rsidRPr="00335C3E">
        <w:rPr>
          <w:rFonts w:ascii="Century Gothic" w:eastAsia="Times New Roman" w:hAnsi="Century Gothic" w:cs="Arial"/>
          <w:color w:val="000000"/>
          <w:sz w:val="24"/>
          <w:szCs w:val="24"/>
          <w:lang w:eastAsia="es-MX"/>
        </w:rPr>
        <w:t>e seleccionaron para el estudio;</w:t>
      </w:r>
      <w:r w:rsidRPr="00335C3E">
        <w:rPr>
          <w:rFonts w:ascii="Century Gothic" w:eastAsia="Times New Roman" w:hAnsi="Century Gothic" w:cs="Arial"/>
          <w:color w:val="000000"/>
          <w:sz w:val="24"/>
          <w:szCs w:val="24"/>
          <w:lang w:eastAsia="es-MX"/>
        </w:rPr>
        <w:t xml:space="preserve"> se llevó a cabo la compilación de información a tr</w:t>
      </w:r>
      <w:r w:rsidR="00072107" w:rsidRPr="00335C3E">
        <w:rPr>
          <w:rFonts w:ascii="Century Gothic" w:eastAsia="Times New Roman" w:hAnsi="Century Gothic" w:cs="Arial"/>
          <w:color w:val="000000"/>
          <w:sz w:val="24"/>
          <w:szCs w:val="24"/>
          <w:lang w:eastAsia="es-MX"/>
        </w:rPr>
        <w:t>avés de la elaboración de una Cé</w:t>
      </w:r>
      <w:r w:rsidRPr="00335C3E">
        <w:rPr>
          <w:rFonts w:ascii="Century Gothic" w:eastAsia="Times New Roman" w:hAnsi="Century Gothic" w:cs="Arial"/>
          <w:color w:val="000000"/>
          <w:sz w:val="24"/>
          <w:szCs w:val="24"/>
          <w:lang w:eastAsia="es-MX"/>
        </w:rPr>
        <w:t xml:space="preserve">dula que consta de 6 reactivos, los cuales fueron aplicados a </w:t>
      </w:r>
      <w:r w:rsidR="00072107" w:rsidRPr="00335C3E">
        <w:rPr>
          <w:rFonts w:ascii="Century Gothic" w:eastAsia="Times New Roman" w:hAnsi="Century Gothic" w:cs="Arial"/>
          <w:color w:val="000000"/>
          <w:sz w:val="24"/>
          <w:szCs w:val="24"/>
          <w:lang w:eastAsia="es-MX"/>
        </w:rPr>
        <w:t>las y a</w:t>
      </w:r>
      <w:r w:rsidRPr="00335C3E">
        <w:rPr>
          <w:rFonts w:ascii="Century Gothic" w:eastAsia="Times New Roman" w:hAnsi="Century Gothic" w:cs="Arial"/>
          <w:color w:val="000000"/>
          <w:sz w:val="24"/>
          <w:szCs w:val="24"/>
          <w:lang w:eastAsia="es-MX"/>
        </w:rPr>
        <w:t>los que se denominó para efectos de este estudio como “Actores Clave” tales como: directores</w:t>
      </w:r>
      <w:r w:rsidR="006E5B89" w:rsidRPr="00335C3E">
        <w:rPr>
          <w:rFonts w:ascii="Century Gothic" w:eastAsia="Times New Roman" w:hAnsi="Century Gothic" w:cs="Arial"/>
          <w:color w:val="000000"/>
          <w:sz w:val="24"/>
          <w:szCs w:val="24"/>
          <w:lang w:eastAsia="es-MX"/>
        </w:rPr>
        <w:t>/as</w:t>
      </w:r>
      <w:r w:rsidRPr="00335C3E">
        <w:rPr>
          <w:rFonts w:ascii="Century Gothic" w:eastAsia="Times New Roman" w:hAnsi="Century Gothic" w:cs="Arial"/>
          <w:color w:val="000000"/>
          <w:sz w:val="24"/>
          <w:szCs w:val="24"/>
          <w:lang w:eastAsia="es-MX"/>
        </w:rPr>
        <w:t>, trabajadoras</w:t>
      </w:r>
      <w:r w:rsidR="006E5B89" w:rsidRPr="00335C3E">
        <w:rPr>
          <w:rFonts w:ascii="Century Gothic" w:eastAsia="Times New Roman" w:hAnsi="Century Gothic" w:cs="Arial"/>
          <w:color w:val="000000"/>
          <w:sz w:val="24"/>
          <w:szCs w:val="24"/>
          <w:lang w:eastAsia="es-MX"/>
        </w:rPr>
        <w:t>/es</w:t>
      </w:r>
      <w:r w:rsidRPr="00335C3E">
        <w:rPr>
          <w:rFonts w:ascii="Century Gothic" w:eastAsia="Times New Roman" w:hAnsi="Century Gothic" w:cs="Arial"/>
          <w:color w:val="000000"/>
          <w:sz w:val="24"/>
          <w:szCs w:val="24"/>
          <w:lang w:eastAsia="es-MX"/>
        </w:rPr>
        <w:t xml:space="preserve"> sociales, abogados</w:t>
      </w:r>
      <w:r w:rsidR="006E5B89" w:rsidRPr="00335C3E">
        <w:rPr>
          <w:rFonts w:ascii="Century Gothic" w:eastAsia="Times New Roman" w:hAnsi="Century Gothic" w:cs="Arial"/>
          <w:color w:val="000000"/>
          <w:sz w:val="24"/>
          <w:szCs w:val="24"/>
          <w:lang w:eastAsia="es-MX"/>
        </w:rPr>
        <w:t>/as</w:t>
      </w:r>
      <w:r w:rsidRPr="00335C3E">
        <w:rPr>
          <w:rFonts w:ascii="Century Gothic" w:eastAsia="Times New Roman" w:hAnsi="Century Gothic" w:cs="Arial"/>
          <w:color w:val="000000"/>
          <w:sz w:val="24"/>
          <w:szCs w:val="24"/>
          <w:lang w:eastAsia="es-MX"/>
        </w:rPr>
        <w:t>, psicólogas</w:t>
      </w:r>
      <w:r w:rsidR="006E5B89" w:rsidRPr="00335C3E">
        <w:rPr>
          <w:rFonts w:ascii="Century Gothic" w:eastAsia="Times New Roman" w:hAnsi="Century Gothic" w:cs="Arial"/>
          <w:color w:val="000000"/>
          <w:sz w:val="24"/>
          <w:szCs w:val="24"/>
          <w:lang w:eastAsia="es-MX"/>
        </w:rPr>
        <w:t>/os,</w:t>
      </w:r>
      <w:r w:rsidRPr="00335C3E">
        <w:rPr>
          <w:rFonts w:ascii="Century Gothic" w:eastAsia="Times New Roman" w:hAnsi="Century Gothic" w:cs="Arial"/>
          <w:color w:val="000000"/>
          <w:sz w:val="24"/>
          <w:szCs w:val="24"/>
          <w:lang w:eastAsia="es-MX"/>
        </w:rPr>
        <w:t xml:space="preserve"> custodios, personal jurídico, coordinadores</w:t>
      </w:r>
      <w:r w:rsidR="006E5B89" w:rsidRPr="00335C3E">
        <w:rPr>
          <w:rFonts w:ascii="Century Gothic" w:eastAsia="Times New Roman" w:hAnsi="Century Gothic" w:cs="Arial"/>
          <w:color w:val="000000"/>
          <w:sz w:val="24"/>
          <w:szCs w:val="24"/>
          <w:lang w:eastAsia="es-MX"/>
        </w:rPr>
        <w:t>/as</w:t>
      </w:r>
      <w:r w:rsidRPr="00335C3E">
        <w:rPr>
          <w:rFonts w:ascii="Century Gothic" w:eastAsia="Times New Roman" w:hAnsi="Century Gothic" w:cs="Arial"/>
          <w:color w:val="000000"/>
          <w:sz w:val="24"/>
          <w:szCs w:val="24"/>
          <w:lang w:eastAsia="es-MX"/>
        </w:rPr>
        <w:t xml:space="preserve"> deportiv</w:t>
      </w:r>
      <w:r w:rsidR="006E5B89" w:rsidRPr="00335C3E">
        <w:rPr>
          <w:rFonts w:ascii="Century Gothic" w:eastAsia="Times New Roman" w:hAnsi="Century Gothic" w:cs="Arial"/>
          <w:color w:val="000000"/>
          <w:sz w:val="24"/>
          <w:szCs w:val="24"/>
          <w:lang w:eastAsia="es-MX"/>
        </w:rPr>
        <w:t>a</w:t>
      </w:r>
      <w:r w:rsidRPr="00335C3E">
        <w:rPr>
          <w:rFonts w:ascii="Century Gothic" w:eastAsia="Times New Roman" w:hAnsi="Century Gothic" w:cs="Arial"/>
          <w:color w:val="000000"/>
          <w:sz w:val="24"/>
          <w:szCs w:val="24"/>
          <w:lang w:eastAsia="es-MX"/>
        </w:rPr>
        <w:t>s, culturales, educativos, etc.</w:t>
      </w:r>
    </w:p>
    <w:p w:rsidR="007A257D" w:rsidRPr="00335C3E" w:rsidRDefault="007A257D" w:rsidP="007A257D">
      <w:p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 xml:space="preserve">El diagnóstico general se fortaleció en un segundo momento con la realización de un foro y mesas de trabajo. Incluimos los resultados de </w:t>
      </w:r>
      <w:r w:rsidRPr="00335C3E">
        <w:rPr>
          <w:rFonts w:ascii="Century Gothic" w:eastAsia="Times New Roman" w:hAnsi="Century Gothic" w:cs="Arial"/>
          <w:color w:val="000000"/>
          <w:sz w:val="24"/>
          <w:szCs w:val="24"/>
          <w:lang w:eastAsia="es-MX"/>
        </w:rPr>
        <w:lastRenderedPageBreak/>
        <w:t>dichas mesas y Foro debido a que fue a través del intercambio amplio que se logró fijar mejor el objetivo de la alternativa. Este se define como doble pues consiste tanto en propiciar la liberación de las mujeres que pudiesen alcanzar dicho beneficio en condiciones óptimas</w:t>
      </w:r>
      <w:r w:rsidR="00072107" w:rsidRPr="00335C3E">
        <w:rPr>
          <w:rFonts w:ascii="Century Gothic" w:eastAsia="Times New Roman" w:hAnsi="Century Gothic" w:cs="Arial"/>
          <w:color w:val="000000"/>
          <w:sz w:val="24"/>
          <w:szCs w:val="24"/>
          <w:lang w:eastAsia="es-MX"/>
        </w:rPr>
        <w:t>; así</w:t>
      </w:r>
      <w:r w:rsidRPr="00335C3E">
        <w:rPr>
          <w:rFonts w:ascii="Century Gothic" w:eastAsia="Times New Roman" w:hAnsi="Century Gothic" w:cs="Arial"/>
          <w:color w:val="000000"/>
          <w:sz w:val="24"/>
          <w:szCs w:val="24"/>
          <w:lang w:eastAsia="es-MX"/>
        </w:rPr>
        <w:t xml:space="preserve"> como propiciar una reflexión social que lleve no sólo a la mejora en las condiciones de vida de las reclusas sino a la prevención de delitos antes y después del tiempo en reclusión.</w:t>
      </w:r>
    </w:p>
    <w:p w:rsidR="007A257D" w:rsidRPr="00335C3E" w:rsidRDefault="007A257D" w:rsidP="007A257D">
      <w:p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Al finalizar el foro se llevaron a cabo mesas de trabajo con expertas, expertos, académicas/os, especialistas,instituciones y sociedad civil para crear sinergia con organizaciones de la sociedad civil involucradas en apoyar a mujeres en situación de reclusión.</w:t>
      </w:r>
    </w:p>
    <w:p w:rsidR="007A257D" w:rsidRPr="00335C3E" w:rsidRDefault="007A257D" w:rsidP="007A257D">
      <w:p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 xml:space="preserve">Al final </w:t>
      </w:r>
      <w:r w:rsidR="00720207" w:rsidRPr="00335C3E">
        <w:rPr>
          <w:rFonts w:ascii="Century Gothic" w:eastAsia="Times New Roman" w:hAnsi="Century Gothic" w:cs="Arial"/>
          <w:color w:val="000000"/>
          <w:sz w:val="24"/>
          <w:szCs w:val="24"/>
          <w:lang w:eastAsia="es-MX"/>
        </w:rPr>
        <w:t>fue</w:t>
      </w:r>
      <w:r w:rsidRPr="00335C3E">
        <w:rPr>
          <w:rFonts w:ascii="Century Gothic" w:eastAsia="Times New Roman" w:hAnsi="Century Gothic" w:cs="Arial"/>
          <w:color w:val="000000"/>
          <w:sz w:val="24"/>
          <w:szCs w:val="24"/>
          <w:lang w:eastAsia="es-MX"/>
        </w:rPr>
        <w:t>realizado  un  análisis de casos, haciendo  una revisión de los expedientes jurídico</w:t>
      </w:r>
      <w:r w:rsidR="006E5B89" w:rsidRPr="00335C3E">
        <w:rPr>
          <w:rFonts w:ascii="Century Gothic" w:eastAsia="Times New Roman" w:hAnsi="Century Gothic" w:cs="Arial"/>
          <w:color w:val="000000"/>
          <w:sz w:val="24"/>
          <w:szCs w:val="24"/>
          <w:lang w:eastAsia="es-MX"/>
        </w:rPr>
        <w:t>-</w:t>
      </w:r>
      <w:r w:rsidRPr="00335C3E">
        <w:rPr>
          <w:rFonts w:ascii="Century Gothic" w:eastAsia="Times New Roman" w:hAnsi="Century Gothic" w:cs="Arial"/>
          <w:color w:val="000000"/>
          <w:sz w:val="24"/>
          <w:szCs w:val="24"/>
          <w:lang w:eastAsia="es-MX"/>
        </w:rPr>
        <w:t xml:space="preserve">administrativos de las 386 mujeres privadas de la </w:t>
      </w:r>
      <w:r w:rsidR="00720207" w:rsidRPr="00335C3E">
        <w:rPr>
          <w:rFonts w:ascii="Century Gothic" w:eastAsia="Times New Roman" w:hAnsi="Century Gothic" w:cs="Arial"/>
          <w:color w:val="000000"/>
          <w:sz w:val="24"/>
          <w:szCs w:val="24"/>
          <w:lang w:eastAsia="es-MX"/>
        </w:rPr>
        <w:t>libertad en el Estado de Sonora;</w:t>
      </w:r>
      <w:r w:rsidRPr="00335C3E">
        <w:rPr>
          <w:rFonts w:ascii="Century Gothic" w:eastAsia="Times New Roman" w:hAnsi="Century Gothic" w:cs="Arial"/>
          <w:color w:val="000000"/>
          <w:sz w:val="24"/>
          <w:szCs w:val="24"/>
          <w:lang w:eastAsia="es-MX"/>
        </w:rPr>
        <w:t xml:space="preserve"> en dichas revisiones a los estudios normativos que se realizan, se </w:t>
      </w:r>
      <w:r w:rsidR="00CF7FD7" w:rsidRPr="00335C3E">
        <w:rPr>
          <w:rFonts w:ascii="Century Gothic" w:eastAsia="Times New Roman" w:hAnsi="Century Gothic" w:cs="Arial"/>
          <w:color w:val="000000"/>
          <w:sz w:val="24"/>
          <w:szCs w:val="24"/>
          <w:lang w:eastAsia="es-MX"/>
        </w:rPr>
        <w:t>aplicó el principio pro</w:t>
      </w:r>
      <w:r w:rsidR="006E5B89" w:rsidRPr="00335C3E">
        <w:rPr>
          <w:rFonts w:ascii="Century Gothic" w:eastAsia="Times New Roman" w:hAnsi="Century Gothic" w:cs="Arial"/>
          <w:color w:val="000000"/>
          <w:sz w:val="24"/>
          <w:szCs w:val="24"/>
          <w:lang w:eastAsia="es-MX"/>
        </w:rPr>
        <w:t>-</w:t>
      </w:r>
      <w:r w:rsidR="00CF7FD7" w:rsidRPr="00335C3E">
        <w:rPr>
          <w:rFonts w:ascii="Century Gothic" w:eastAsia="Times New Roman" w:hAnsi="Century Gothic" w:cs="Arial"/>
          <w:color w:val="000000"/>
          <w:sz w:val="24"/>
          <w:szCs w:val="24"/>
          <w:lang w:eastAsia="es-MX"/>
        </w:rPr>
        <w:t xml:space="preserve">persona; </w:t>
      </w:r>
      <w:r w:rsidRPr="00335C3E">
        <w:rPr>
          <w:rFonts w:ascii="Century Gothic" w:eastAsia="Times New Roman" w:hAnsi="Century Gothic" w:cs="Arial"/>
          <w:color w:val="000000"/>
          <w:sz w:val="24"/>
          <w:szCs w:val="24"/>
          <w:lang w:eastAsia="es-MX"/>
        </w:rPr>
        <w:t>así como el diverso de retroactividad, utilizando indistintamente la Ley de Ejecución de Sanciones Penales y Medidas de Seguridad del Estado de Sonora y la Ley Nacional de Ejecución Penal, a efecto de promover ante las autoridades jurisdiccionales, el beneficio de libertad anticipada o pre</w:t>
      </w:r>
      <w:r w:rsidR="006E5B89" w:rsidRPr="00335C3E">
        <w:rPr>
          <w:rFonts w:ascii="Century Gothic" w:eastAsia="Times New Roman" w:hAnsi="Century Gothic" w:cs="Arial"/>
          <w:color w:val="000000"/>
          <w:sz w:val="24"/>
          <w:szCs w:val="24"/>
          <w:lang w:eastAsia="es-MX"/>
        </w:rPr>
        <w:t>-</w:t>
      </w:r>
      <w:r w:rsidRPr="00335C3E">
        <w:rPr>
          <w:rFonts w:ascii="Century Gothic" w:eastAsia="Times New Roman" w:hAnsi="Century Gothic" w:cs="Arial"/>
          <w:color w:val="000000"/>
          <w:sz w:val="24"/>
          <w:szCs w:val="24"/>
          <w:lang w:eastAsia="es-MX"/>
        </w:rPr>
        <w:t>liberatorio que mejor convenga a las mujeres privadas de su libertad.</w:t>
      </w:r>
    </w:p>
    <w:p w:rsidR="007A257D" w:rsidRDefault="007A257D" w:rsidP="007A257D">
      <w:pPr>
        <w:spacing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lastRenderedPageBreak/>
        <w:t xml:space="preserve">Como resultado de este </w:t>
      </w:r>
      <w:r w:rsidR="00E1232A" w:rsidRPr="00335C3E">
        <w:rPr>
          <w:rFonts w:ascii="Century Gothic" w:eastAsia="Times New Roman" w:hAnsi="Century Gothic" w:cs="Arial"/>
          <w:color w:val="000000"/>
          <w:sz w:val="24"/>
          <w:szCs w:val="24"/>
          <w:lang w:eastAsia="es-MX"/>
        </w:rPr>
        <w:t>diagnóstico se</w:t>
      </w:r>
      <w:r w:rsidRPr="00335C3E">
        <w:rPr>
          <w:rFonts w:ascii="Century Gothic" w:eastAsia="Times New Roman" w:hAnsi="Century Gothic" w:cs="Arial"/>
          <w:color w:val="000000"/>
          <w:sz w:val="24"/>
          <w:szCs w:val="24"/>
          <w:lang w:eastAsia="es-MX"/>
        </w:rPr>
        <w:t xml:space="preserve"> obtuvo una lista </w:t>
      </w:r>
      <w:r w:rsidR="00CF7FD7" w:rsidRPr="00335C3E">
        <w:rPr>
          <w:rFonts w:ascii="Century Gothic" w:eastAsia="Times New Roman" w:hAnsi="Century Gothic" w:cs="Arial"/>
          <w:color w:val="000000"/>
          <w:sz w:val="24"/>
          <w:szCs w:val="24"/>
          <w:lang w:eastAsia="es-MX"/>
        </w:rPr>
        <w:t>d</w:t>
      </w:r>
      <w:r w:rsidR="00E1232A" w:rsidRPr="00335C3E">
        <w:rPr>
          <w:rFonts w:ascii="Century Gothic" w:eastAsia="Times New Roman" w:hAnsi="Century Gothic" w:cs="Arial"/>
          <w:color w:val="000000"/>
          <w:sz w:val="24"/>
          <w:szCs w:val="24"/>
          <w:lang w:eastAsia="es-MX"/>
        </w:rPr>
        <w:t>e 14 mujeres preliberadas;</w:t>
      </w:r>
      <w:r w:rsidRPr="00335C3E">
        <w:rPr>
          <w:rFonts w:ascii="Century Gothic" w:eastAsia="Times New Roman" w:hAnsi="Century Gothic" w:cs="Arial"/>
          <w:color w:val="000000"/>
          <w:sz w:val="24"/>
          <w:szCs w:val="24"/>
          <w:lang w:eastAsia="es-MX"/>
        </w:rPr>
        <w:t xml:space="preserve"> sin embargo solo 3 mujeres obtuvieron el beneficio de la libertad anticipada, asesorando a las mujeres liberadas para su reinserción laboral y familiar.</w:t>
      </w:r>
    </w:p>
    <w:p w:rsidR="00335C3E" w:rsidRPr="00335C3E" w:rsidRDefault="00335C3E" w:rsidP="007A257D">
      <w:pPr>
        <w:spacing w:line="240" w:lineRule="auto"/>
        <w:jc w:val="both"/>
        <w:rPr>
          <w:rFonts w:ascii="Century Gothic" w:eastAsia="Times New Roman" w:hAnsi="Century Gothic" w:cs="Arial"/>
          <w:color w:val="000000"/>
          <w:sz w:val="24"/>
          <w:szCs w:val="24"/>
          <w:lang w:eastAsia="es-MX"/>
        </w:rPr>
      </w:pPr>
    </w:p>
    <w:p w:rsidR="007A257D" w:rsidRPr="00335C3E" w:rsidRDefault="007A257D" w:rsidP="006E5B89">
      <w:pPr>
        <w:pStyle w:val="Ttulo2"/>
        <w:rPr>
          <w:rFonts w:ascii="Century Gothic" w:hAnsi="Century Gothic"/>
          <w:color w:val="FF0000"/>
        </w:rPr>
      </w:pPr>
      <w:bookmarkStart w:id="45" w:name="_Toc506918351"/>
      <w:r w:rsidRPr="00335C3E">
        <w:rPr>
          <w:rFonts w:ascii="Century Gothic" w:hAnsi="Century Gothic"/>
          <w:color w:val="FF0000"/>
        </w:rPr>
        <w:t>Observatorio de Partición Política</w:t>
      </w:r>
      <w:bookmarkEnd w:id="45"/>
      <w:r w:rsidR="00335C3E">
        <w:rPr>
          <w:rFonts w:ascii="Century Gothic" w:hAnsi="Century Gothic"/>
          <w:color w:val="FF0000"/>
        </w:rPr>
        <w:t xml:space="preserve"> de las Mujeres</w:t>
      </w:r>
    </w:p>
    <w:p w:rsidR="006E5B89" w:rsidRPr="00335C3E" w:rsidRDefault="006E5B89" w:rsidP="006E5B89">
      <w:pPr>
        <w:rPr>
          <w:rFonts w:ascii="Century Gothic" w:hAnsi="Century Gothic"/>
        </w:rPr>
      </w:pPr>
    </w:p>
    <w:p w:rsidR="007A257D" w:rsidRPr="00335C3E" w:rsidRDefault="007A257D" w:rsidP="007A257D">
      <w:pPr>
        <w:spacing w:line="240" w:lineRule="auto"/>
        <w:jc w:val="both"/>
        <w:rPr>
          <w:rFonts w:ascii="Century Gothic" w:hAnsi="Century Gothic" w:cs="Arial"/>
          <w:color w:val="000000" w:themeColor="text1"/>
          <w:sz w:val="24"/>
          <w:szCs w:val="24"/>
        </w:rPr>
      </w:pPr>
      <w:r w:rsidRPr="00335C3E">
        <w:rPr>
          <w:rFonts w:ascii="Century Gothic" w:hAnsi="Century Gothic" w:cs="Arial"/>
          <w:color w:val="000000" w:themeColor="text1"/>
          <w:sz w:val="24"/>
          <w:szCs w:val="24"/>
        </w:rPr>
        <w:t xml:space="preserve">Conformelo </w:t>
      </w:r>
      <w:r w:rsidR="00E1232A" w:rsidRPr="00335C3E">
        <w:rPr>
          <w:rFonts w:ascii="Century Gothic" w:hAnsi="Century Gothic" w:cs="Arial"/>
          <w:color w:val="000000" w:themeColor="text1"/>
          <w:sz w:val="24"/>
          <w:szCs w:val="24"/>
        </w:rPr>
        <w:t>estipulado</w:t>
      </w:r>
      <w:r w:rsidRPr="00335C3E">
        <w:rPr>
          <w:rFonts w:ascii="Century Gothic" w:hAnsi="Century Gothic" w:cs="Arial"/>
          <w:color w:val="000000" w:themeColor="text1"/>
          <w:sz w:val="24"/>
          <w:szCs w:val="24"/>
        </w:rPr>
        <w:t xml:space="preserve"> en el Convenio firmado por el Gobierno del Estado de Sonora con el Instituto Nacional de las Mujeres</w:t>
      </w:r>
      <w:r w:rsidR="00E1232A" w:rsidRPr="00335C3E">
        <w:rPr>
          <w:rFonts w:ascii="Century Gothic" w:hAnsi="Century Gothic" w:cs="Arial"/>
          <w:color w:val="000000" w:themeColor="text1"/>
          <w:sz w:val="24"/>
          <w:szCs w:val="24"/>
        </w:rPr>
        <w:t>,</w:t>
      </w:r>
      <w:r w:rsidRPr="00335C3E">
        <w:rPr>
          <w:rFonts w:ascii="Century Gothic" w:hAnsi="Century Gothic" w:cs="Arial"/>
          <w:color w:val="000000" w:themeColor="text1"/>
          <w:sz w:val="24"/>
          <w:szCs w:val="24"/>
        </w:rPr>
        <w:t xml:space="preserve"> donde se establecen acciones </w:t>
      </w:r>
      <w:r w:rsidR="00E1232A" w:rsidRPr="00335C3E">
        <w:rPr>
          <w:rFonts w:ascii="Century Gothic" w:hAnsi="Century Gothic" w:cs="Arial"/>
          <w:color w:val="000000" w:themeColor="text1"/>
          <w:sz w:val="24"/>
          <w:szCs w:val="24"/>
        </w:rPr>
        <w:t>para el adelanto de las Mujeres;</w:t>
      </w:r>
      <w:r w:rsidRPr="00335C3E">
        <w:rPr>
          <w:rFonts w:ascii="Century Gothic" w:hAnsi="Century Gothic" w:cs="Arial"/>
          <w:color w:val="000000" w:themeColor="text1"/>
          <w:sz w:val="24"/>
          <w:szCs w:val="24"/>
        </w:rPr>
        <w:t xml:space="preserve"> se llevó a cabo el primero de Octubre, el compromiso de instalar el Observatorio de Participación Política de las Mujeres en Sonora, donde el Gobierno del Estado de Sonora se compromete a impulsar la participación política de las Mujeres con el objetivo de establecer líneas de acción</w:t>
      </w:r>
      <w:r w:rsidR="00E1232A" w:rsidRPr="00335C3E">
        <w:rPr>
          <w:rFonts w:ascii="Century Gothic" w:hAnsi="Century Gothic" w:cs="Arial"/>
          <w:color w:val="000000" w:themeColor="text1"/>
          <w:sz w:val="24"/>
          <w:szCs w:val="24"/>
        </w:rPr>
        <w:t>,</w:t>
      </w:r>
      <w:r w:rsidRPr="00335C3E">
        <w:rPr>
          <w:rFonts w:ascii="Century Gothic" w:hAnsi="Century Gothic" w:cs="Arial"/>
          <w:color w:val="000000" w:themeColor="text1"/>
          <w:sz w:val="24"/>
          <w:szCs w:val="24"/>
        </w:rPr>
        <w:t xml:space="preserve"> y seguimiento a las líneas de acción que favorezcan el avance político de las mujeres en toda la Entidad. </w:t>
      </w:r>
    </w:p>
    <w:p w:rsidR="007A257D" w:rsidRPr="00335C3E" w:rsidRDefault="007A257D" w:rsidP="007A257D">
      <w:pPr>
        <w:spacing w:line="240" w:lineRule="auto"/>
        <w:jc w:val="both"/>
        <w:rPr>
          <w:rFonts w:ascii="Century Gothic" w:hAnsi="Century Gothic" w:cs="Arial"/>
          <w:color w:val="000000" w:themeColor="text1"/>
          <w:sz w:val="24"/>
          <w:szCs w:val="24"/>
        </w:rPr>
      </w:pPr>
      <w:r w:rsidRPr="00335C3E">
        <w:rPr>
          <w:rFonts w:ascii="Century Gothic" w:hAnsi="Century Gothic" w:cs="Arial"/>
          <w:color w:val="000000" w:themeColor="text1"/>
          <w:sz w:val="24"/>
          <w:szCs w:val="24"/>
        </w:rPr>
        <w:t>El convenio fue suscrito por los actores responsables de</w:t>
      </w:r>
      <w:r w:rsidR="00E1232A" w:rsidRPr="00335C3E">
        <w:rPr>
          <w:rFonts w:ascii="Century Gothic" w:hAnsi="Century Gothic" w:cs="Arial"/>
          <w:color w:val="000000" w:themeColor="text1"/>
          <w:sz w:val="24"/>
          <w:szCs w:val="24"/>
        </w:rPr>
        <w:t xml:space="preserve"> vigilar el cumplimiento de la L</w:t>
      </w:r>
      <w:r w:rsidRPr="00335C3E">
        <w:rPr>
          <w:rFonts w:ascii="Century Gothic" w:hAnsi="Century Gothic" w:cs="Arial"/>
          <w:color w:val="000000" w:themeColor="text1"/>
          <w:sz w:val="24"/>
          <w:szCs w:val="24"/>
        </w:rPr>
        <w:t xml:space="preserve">ey en materia electoral; Instituto Estatal Electoral y de Participación Ciudadana, Tribunal Estatal Electoral, así como el Instituto Sonorense de las Mujeres como responsable de la operatividad de la Política Estatal para la Igualdad entre Mujeres y Hombres y la prevención de la violencia hacia las </w:t>
      </w:r>
      <w:r w:rsidRPr="00335C3E">
        <w:rPr>
          <w:rFonts w:ascii="Century Gothic" w:hAnsi="Century Gothic" w:cs="Arial"/>
          <w:color w:val="000000" w:themeColor="text1"/>
          <w:sz w:val="24"/>
          <w:szCs w:val="24"/>
        </w:rPr>
        <w:lastRenderedPageBreak/>
        <w:t>Mujeres en la entidad, como instituciones permanentes.</w:t>
      </w:r>
    </w:p>
    <w:p w:rsidR="007A257D" w:rsidRDefault="007A257D" w:rsidP="007A257D">
      <w:pPr>
        <w:spacing w:line="240" w:lineRule="auto"/>
        <w:jc w:val="both"/>
        <w:rPr>
          <w:rFonts w:ascii="Century Gothic" w:hAnsi="Century Gothic" w:cs="Arial"/>
          <w:color w:val="000000" w:themeColor="text1"/>
          <w:sz w:val="24"/>
          <w:szCs w:val="24"/>
        </w:rPr>
      </w:pPr>
      <w:r w:rsidRPr="00335C3E">
        <w:rPr>
          <w:rFonts w:ascii="Century Gothic" w:hAnsi="Century Gothic" w:cs="Arial"/>
          <w:color w:val="000000" w:themeColor="text1"/>
          <w:sz w:val="24"/>
          <w:szCs w:val="24"/>
        </w:rPr>
        <w:t xml:space="preserve">El Observatorio de Participación Política de las Mujeres en Sonora, está conformado además de las instituciones permanentes, por integrantes estratégicos que permitirán impulsar acciones específicas en los diferentes temas que se estarán trabajando en el Observatorio; entre los principales actores estratégicos contamos con la Red de Mujeres en Plural, la Comisión para la Igualdad de Género del H. Congreso del Estado de Sonora, Fiscalía Especializada para la Atención de Delitos Electorales, Académicas, </w:t>
      </w:r>
      <w:r w:rsidR="002160C3" w:rsidRPr="00335C3E">
        <w:rPr>
          <w:rFonts w:ascii="Century Gothic" w:hAnsi="Century Gothic" w:cs="Arial"/>
          <w:color w:val="000000" w:themeColor="text1"/>
          <w:sz w:val="24"/>
          <w:szCs w:val="24"/>
        </w:rPr>
        <w:t xml:space="preserve">comunicólogas, representantes de partidos políticos, </w:t>
      </w:r>
      <w:r w:rsidRPr="00335C3E">
        <w:rPr>
          <w:rFonts w:ascii="Century Gothic" w:hAnsi="Century Gothic" w:cs="Arial"/>
          <w:color w:val="000000" w:themeColor="text1"/>
          <w:sz w:val="24"/>
          <w:szCs w:val="24"/>
        </w:rPr>
        <w:t>Asociaciones de la Sociedad Civil</w:t>
      </w:r>
      <w:r w:rsidR="002160C3" w:rsidRPr="00335C3E">
        <w:rPr>
          <w:rFonts w:ascii="Century Gothic" w:hAnsi="Century Gothic" w:cs="Arial"/>
          <w:color w:val="000000" w:themeColor="text1"/>
          <w:sz w:val="24"/>
          <w:szCs w:val="24"/>
        </w:rPr>
        <w:t>, entre otras.</w:t>
      </w:r>
    </w:p>
    <w:p w:rsidR="00335C3E" w:rsidRPr="00335C3E" w:rsidRDefault="00335C3E" w:rsidP="007A257D">
      <w:pPr>
        <w:spacing w:line="240" w:lineRule="auto"/>
        <w:jc w:val="both"/>
        <w:rPr>
          <w:rFonts w:ascii="Century Gothic" w:hAnsi="Century Gothic" w:cs="Arial"/>
          <w:color w:val="000000" w:themeColor="text1"/>
          <w:sz w:val="24"/>
          <w:szCs w:val="24"/>
        </w:rPr>
      </w:pPr>
      <w:r>
        <w:rPr>
          <w:rFonts w:ascii="Century Gothic" w:hAnsi="Century Gothic" w:cs="Arial"/>
          <w:noProof/>
          <w:color w:val="000000" w:themeColor="text1"/>
          <w:sz w:val="24"/>
          <w:szCs w:val="24"/>
          <w:lang w:eastAsia="es-MX"/>
        </w:rPr>
        <w:drawing>
          <wp:inline distT="0" distB="0" distL="0" distR="0">
            <wp:extent cx="2985770" cy="2067072"/>
            <wp:effectExtent l="19050" t="0" r="5080" b="0"/>
            <wp:docPr id="4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2985770" cy="2067072"/>
                    </a:xfrm>
                    <a:prstGeom prst="rect">
                      <a:avLst/>
                    </a:prstGeom>
                    <a:noFill/>
                    <a:ln w="9525">
                      <a:noFill/>
                      <a:miter lim="800000"/>
                      <a:headEnd/>
                      <a:tailEnd/>
                    </a:ln>
                  </pic:spPr>
                </pic:pic>
              </a:graphicData>
            </a:graphic>
          </wp:inline>
        </w:drawing>
      </w:r>
    </w:p>
    <w:p w:rsidR="007A257D" w:rsidRPr="00335C3E" w:rsidRDefault="007A257D" w:rsidP="007A257D">
      <w:pPr>
        <w:spacing w:line="240" w:lineRule="auto"/>
        <w:jc w:val="both"/>
        <w:rPr>
          <w:rFonts w:ascii="Century Gothic" w:hAnsi="Century Gothic" w:cs="Arial"/>
          <w:color w:val="000000" w:themeColor="text1"/>
          <w:sz w:val="24"/>
          <w:szCs w:val="24"/>
        </w:rPr>
      </w:pPr>
      <w:r w:rsidRPr="00335C3E">
        <w:rPr>
          <w:rFonts w:ascii="Century Gothic" w:hAnsi="Century Gothic" w:cs="Arial"/>
          <w:color w:val="000000" w:themeColor="text1"/>
          <w:sz w:val="24"/>
          <w:szCs w:val="24"/>
        </w:rPr>
        <w:t xml:space="preserve">El Objetivo del Observatorio, es Coordinar las acciones entre instituciones estatales a favor de la participación política y en la toma de decisiones públicas de las mujeres en México, para lograr sinergias que cierren las brechas de género en la materia, desde un enfoque de </w:t>
      </w:r>
      <w:r w:rsidRPr="00335C3E">
        <w:rPr>
          <w:rFonts w:ascii="Century Gothic" w:hAnsi="Century Gothic" w:cs="Arial"/>
          <w:color w:val="000000" w:themeColor="text1"/>
          <w:sz w:val="24"/>
          <w:szCs w:val="24"/>
        </w:rPr>
        <w:lastRenderedPageBreak/>
        <w:t>igualdad sustantiva entre mujeres y hombres, al coordinar una política pública en atención a la responsabilidad del Estado Mexicano en la materia.</w:t>
      </w:r>
    </w:p>
    <w:p w:rsidR="007A257D" w:rsidRPr="00335C3E" w:rsidRDefault="007A257D" w:rsidP="007A257D">
      <w:pPr>
        <w:spacing w:line="240" w:lineRule="auto"/>
        <w:jc w:val="both"/>
        <w:rPr>
          <w:rFonts w:ascii="Century Gothic" w:hAnsi="Century Gothic" w:cs="Arial"/>
          <w:color w:val="000000" w:themeColor="text1"/>
          <w:sz w:val="24"/>
          <w:szCs w:val="24"/>
        </w:rPr>
      </w:pPr>
      <w:r w:rsidRPr="00335C3E">
        <w:rPr>
          <w:rFonts w:ascii="Century Gothic" w:hAnsi="Century Gothic" w:cs="Arial"/>
          <w:color w:val="000000" w:themeColor="text1"/>
          <w:sz w:val="24"/>
          <w:szCs w:val="24"/>
        </w:rPr>
        <w:t>Con la creación del observatorio</w:t>
      </w:r>
      <w:r w:rsidR="00E1232A" w:rsidRPr="00335C3E">
        <w:rPr>
          <w:rFonts w:ascii="Century Gothic" w:hAnsi="Century Gothic" w:cs="Arial"/>
          <w:color w:val="000000" w:themeColor="text1"/>
          <w:sz w:val="24"/>
          <w:szCs w:val="24"/>
        </w:rPr>
        <w:t>;</w:t>
      </w:r>
      <w:r w:rsidRPr="00335C3E">
        <w:rPr>
          <w:rFonts w:ascii="Century Gothic" w:hAnsi="Century Gothic" w:cs="Arial"/>
          <w:color w:val="000000" w:themeColor="text1"/>
          <w:sz w:val="24"/>
          <w:szCs w:val="24"/>
        </w:rPr>
        <w:t xml:space="preserve"> también se busca el seguimiento y evaluación de los avances en la materia, identificación de la situación de las mujeres en Sonora sobre su participación política y su acceso a cargos de toma de decisión pública, compartir y visibilizar la</w:t>
      </w:r>
      <w:r w:rsidR="007D0395" w:rsidRPr="00335C3E">
        <w:rPr>
          <w:rFonts w:ascii="Century Gothic" w:hAnsi="Century Gothic" w:cs="Arial"/>
          <w:color w:val="000000" w:themeColor="text1"/>
          <w:sz w:val="24"/>
          <w:szCs w:val="24"/>
        </w:rPr>
        <w:t>s estrategias de empoderamiento;</w:t>
      </w:r>
      <w:r w:rsidRPr="00335C3E">
        <w:rPr>
          <w:rFonts w:ascii="Century Gothic" w:hAnsi="Century Gothic" w:cs="Arial"/>
          <w:color w:val="000000" w:themeColor="text1"/>
          <w:sz w:val="24"/>
          <w:szCs w:val="24"/>
        </w:rPr>
        <w:t xml:space="preserve"> y promoción de la participación política y acceso a cargos de toma de decisión pública de </w:t>
      </w:r>
      <w:r w:rsidR="007D0395" w:rsidRPr="00335C3E">
        <w:rPr>
          <w:rFonts w:ascii="Century Gothic" w:hAnsi="Century Gothic" w:cs="Arial"/>
          <w:color w:val="000000" w:themeColor="text1"/>
          <w:sz w:val="24"/>
          <w:szCs w:val="24"/>
        </w:rPr>
        <w:t>las mujeres de cada institución;</w:t>
      </w:r>
      <w:r w:rsidRPr="00335C3E">
        <w:rPr>
          <w:rFonts w:ascii="Century Gothic" w:hAnsi="Century Gothic" w:cs="Arial"/>
          <w:color w:val="000000" w:themeColor="text1"/>
          <w:sz w:val="24"/>
          <w:szCs w:val="24"/>
        </w:rPr>
        <w:t xml:space="preserve"> así como los resultados, para identificar experiencias exitosas y fortalecerlas.</w:t>
      </w:r>
    </w:p>
    <w:p w:rsidR="007A257D" w:rsidRPr="00335C3E" w:rsidRDefault="007A257D" w:rsidP="007A257D">
      <w:pPr>
        <w:spacing w:line="240" w:lineRule="auto"/>
        <w:jc w:val="both"/>
        <w:rPr>
          <w:rFonts w:ascii="Century Gothic" w:hAnsi="Century Gothic" w:cs="Arial"/>
          <w:color w:val="000000" w:themeColor="text1"/>
          <w:sz w:val="24"/>
          <w:szCs w:val="24"/>
        </w:rPr>
      </w:pPr>
      <w:r w:rsidRPr="00335C3E">
        <w:rPr>
          <w:rFonts w:ascii="Century Gothic" w:hAnsi="Century Gothic" w:cs="Arial"/>
          <w:color w:val="000000" w:themeColor="text1"/>
          <w:sz w:val="24"/>
          <w:szCs w:val="24"/>
        </w:rPr>
        <w:t>Proponer esquemas de atención de los compromisos y recomendaciones internacionales en materia de participación política, considerando las competencias y facultades institucionales.</w:t>
      </w:r>
    </w:p>
    <w:p w:rsidR="007A257D" w:rsidRPr="00335C3E" w:rsidRDefault="007A257D" w:rsidP="007A257D">
      <w:pPr>
        <w:spacing w:line="240" w:lineRule="auto"/>
        <w:jc w:val="both"/>
        <w:rPr>
          <w:rFonts w:ascii="Century Gothic" w:hAnsi="Century Gothic" w:cs="Arial"/>
          <w:color w:val="000000" w:themeColor="text1"/>
          <w:sz w:val="24"/>
          <w:szCs w:val="24"/>
        </w:rPr>
      </w:pPr>
      <w:r w:rsidRPr="00335C3E">
        <w:rPr>
          <w:rFonts w:ascii="Century Gothic" w:hAnsi="Century Gothic" w:cs="Arial"/>
          <w:color w:val="000000" w:themeColor="text1"/>
          <w:sz w:val="24"/>
          <w:szCs w:val="24"/>
        </w:rPr>
        <w:t>Con el Observatorio se busca identificar y visibilizar formas en las que se manifiesta la violencia política hacia las mujeres (antes y durante el cargo de representación política)</w:t>
      </w:r>
      <w:r w:rsidR="007D0395" w:rsidRPr="00335C3E">
        <w:rPr>
          <w:rFonts w:ascii="Century Gothic" w:hAnsi="Century Gothic" w:cs="Arial"/>
          <w:color w:val="000000" w:themeColor="text1"/>
          <w:sz w:val="24"/>
          <w:szCs w:val="24"/>
        </w:rPr>
        <w:t>;</w:t>
      </w:r>
      <w:r w:rsidRPr="00335C3E">
        <w:rPr>
          <w:rFonts w:ascii="Century Gothic" w:hAnsi="Century Gothic" w:cs="Arial"/>
          <w:color w:val="000000" w:themeColor="text1"/>
          <w:sz w:val="24"/>
          <w:szCs w:val="24"/>
        </w:rPr>
        <w:t xml:space="preserve"> así como monitorear los medios de comunicación en materia de participación política de las mujeres.</w:t>
      </w:r>
    </w:p>
    <w:p w:rsidR="007A257D" w:rsidRPr="00335C3E" w:rsidRDefault="007A257D" w:rsidP="007A257D">
      <w:pPr>
        <w:spacing w:line="240" w:lineRule="auto"/>
        <w:jc w:val="both"/>
        <w:rPr>
          <w:rFonts w:ascii="Century Gothic" w:hAnsi="Century Gothic" w:cs="Arial"/>
          <w:color w:val="000000" w:themeColor="text1"/>
          <w:sz w:val="24"/>
          <w:szCs w:val="24"/>
        </w:rPr>
      </w:pPr>
      <w:r w:rsidRPr="00335C3E">
        <w:rPr>
          <w:rFonts w:ascii="Century Gothic" w:hAnsi="Century Gothic" w:cs="Arial"/>
          <w:color w:val="000000" w:themeColor="text1"/>
          <w:sz w:val="24"/>
          <w:szCs w:val="24"/>
        </w:rPr>
        <w:t xml:space="preserve">Primera Reunión de Instalación del Observatorio de Participación Política de las Mujeres; el 29 de noviembre del 2017, se llevó a cabo la primera reunión del Observatorio, donde alrededor de </w:t>
      </w:r>
      <w:r w:rsidRPr="00335C3E">
        <w:rPr>
          <w:rFonts w:ascii="Century Gothic" w:hAnsi="Century Gothic" w:cs="Arial"/>
          <w:color w:val="000000" w:themeColor="text1"/>
          <w:sz w:val="24"/>
          <w:szCs w:val="24"/>
        </w:rPr>
        <w:lastRenderedPageBreak/>
        <w:t>20 mujeres de diversos sectores se dieron cita para conocer los lineamientos de operación del Observatorio de Participación Política y conformar las mesas de trabajo sobre violencia política de las mujeres, paridad política, participación política, Género y política y armonización legislativa.</w:t>
      </w:r>
    </w:p>
    <w:p w:rsidR="007A257D" w:rsidRPr="00335C3E" w:rsidRDefault="007A257D" w:rsidP="007A257D">
      <w:pPr>
        <w:pStyle w:val="Prrafodelista"/>
        <w:spacing w:line="240" w:lineRule="auto"/>
        <w:jc w:val="both"/>
        <w:rPr>
          <w:rFonts w:ascii="Century Gothic" w:hAnsi="Century Gothic" w:cs="Arial"/>
          <w:color w:val="000000" w:themeColor="text1"/>
          <w:sz w:val="24"/>
          <w:szCs w:val="24"/>
        </w:rPr>
      </w:pPr>
    </w:p>
    <w:p w:rsidR="007A257D" w:rsidRPr="00335C3E" w:rsidRDefault="007A257D" w:rsidP="007A257D">
      <w:pPr>
        <w:spacing w:line="240" w:lineRule="auto"/>
        <w:jc w:val="both"/>
        <w:rPr>
          <w:rFonts w:ascii="Century Gothic" w:hAnsi="Century Gothic" w:cs="Arial"/>
          <w:color w:val="000000" w:themeColor="text1"/>
          <w:sz w:val="24"/>
          <w:szCs w:val="24"/>
        </w:rPr>
      </w:pPr>
      <w:r w:rsidRPr="00335C3E">
        <w:rPr>
          <w:rFonts w:ascii="Century Gothic" w:hAnsi="Century Gothic" w:cs="Arial"/>
          <w:color w:val="000000" w:themeColor="text1"/>
          <w:sz w:val="24"/>
          <w:szCs w:val="24"/>
        </w:rPr>
        <w:t>Así mismo se trabajó en los lineamientos y e</w:t>
      </w:r>
      <w:r w:rsidR="007D0395" w:rsidRPr="00335C3E">
        <w:rPr>
          <w:rFonts w:ascii="Century Gothic" w:hAnsi="Century Gothic" w:cs="Arial"/>
          <w:color w:val="000000" w:themeColor="text1"/>
          <w:sz w:val="24"/>
          <w:szCs w:val="24"/>
        </w:rPr>
        <w:t>n</w:t>
      </w:r>
      <w:r w:rsidR="00931513" w:rsidRPr="00335C3E">
        <w:rPr>
          <w:rFonts w:ascii="Century Gothic" w:hAnsi="Century Gothic" w:cs="Arial"/>
          <w:color w:val="000000" w:themeColor="text1"/>
          <w:sz w:val="24"/>
          <w:szCs w:val="24"/>
        </w:rPr>
        <w:t xml:space="preserve">el </w:t>
      </w:r>
      <w:r w:rsidRPr="00335C3E">
        <w:rPr>
          <w:rFonts w:ascii="Century Gothic" w:hAnsi="Century Gothic" w:cs="Arial"/>
          <w:color w:val="000000" w:themeColor="text1"/>
          <w:sz w:val="24"/>
          <w:szCs w:val="24"/>
        </w:rPr>
        <w:t>anexo como mecanismo de coordinación,  resultando necesario no s</w:t>
      </w:r>
      <w:r w:rsidR="00931513" w:rsidRPr="00335C3E">
        <w:rPr>
          <w:rFonts w:ascii="Century Gothic" w:hAnsi="Century Gothic" w:cs="Arial"/>
          <w:color w:val="000000" w:themeColor="text1"/>
          <w:sz w:val="24"/>
          <w:szCs w:val="24"/>
        </w:rPr>
        <w:t>o</w:t>
      </w:r>
      <w:r w:rsidRPr="00335C3E">
        <w:rPr>
          <w:rFonts w:ascii="Century Gothic" w:hAnsi="Century Gothic" w:cs="Arial"/>
          <w:color w:val="000000" w:themeColor="text1"/>
          <w:sz w:val="24"/>
          <w:szCs w:val="24"/>
        </w:rPr>
        <w:t>lo para respetar las atribuciones legales d</w:t>
      </w:r>
      <w:r w:rsidR="007D0395" w:rsidRPr="00335C3E">
        <w:rPr>
          <w:rFonts w:ascii="Century Gothic" w:hAnsi="Century Gothic" w:cs="Arial"/>
          <w:color w:val="000000" w:themeColor="text1"/>
          <w:sz w:val="24"/>
          <w:szCs w:val="24"/>
        </w:rPr>
        <w:t>e cada una de las instituciones;</w:t>
      </w:r>
      <w:r w:rsidRPr="00335C3E">
        <w:rPr>
          <w:rFonts w:ascii="Century Gothic" w:hAnsi="Century Gothic" w:cs="Arial"/>
          <w:color w:val="000000" w:themeColor="text1"/>
          <w:sz w:val="24"/>
          <w:szCs w:val="24"/>
        </w:rPr>
        <w:t xml:space="preserve"> sino también para conjuntar y potenciar los esfuerzos, </w:t>
      </w:r>
      <w:r w:rsidR="007D0395" w:rsidRPr="00335C3E">
        <w:rPr>
          <w:rFonts w:ascii="Century Gothic" w:hAnsi="Century Gothic" w:cs="Arial"/>
          <w:color w:val="000000" w:themeColor="text1"/>
          <w:sz w:val="24"/>
          <w:szCs w:val="24"/>
        </w:rPr>
        <w:t>y disponibilidad de integrantes;</w:t>
      </w:r>
      <w:r w:rsidRPr="00335C3E">
        <w:rPr>
          <w:rFonts w:ascii="Century Gothic" w:hAnsi="Century Gothic" w:cs="Arial"/>
          <w:color w:val="000000" w:themeColor="text1"/>
          <w:sz w:val="24"/>
          <w:szCs w:val="24"/>
        </w:rPr>
        <w:t xml:space="preserve"> así como los aspectos presupuestales de cada una. Ello además de conjuntar la participación de distintos miembros de la sociedad civil interesados en el tema.</w:t>
      </w:r>
    </w:p>
    <w:p w:rsidR="007A257D" w:rsidRPr="00335C3E" w:rsidRDefault="007A257D" w:rsidP="007A257D">
      <w:pPr>
        <w:spacing w:after="0" w:line="240" w:lineRule="auto"/>
        <w:jc w:val="both"/>
        <w:rPr>
          <w:rFonts w:ascii="Century Gothic" w:eastAsia="Times New Roman" w:hAnsi="Century Gothic" w:cs="Arial"/>
          <w:color w:val="000000"/>
          <w:sz w:val="24"/>
          <w:szCs w:val="24"/>
          <w:lang w:eastAsia="es-MX"/>
        </w:rPr>
      </w:pPr>
      <w:r w:rsidRPr="00335C3E">
        <w:rPr>
          <w:rFonts w:ascii="Century Gothic" w:eastAsia="Times New Roman" w:hAnsi="Century Gothic" w:cs="Arial"/>
          <w:color w:val="000000"/>
          <w:sz w:val="24"/>
          <w:szCs w:val="24"/>
          <w:lang w:eastAsia="es-MX"/>
        </w:rPr>
        <w:t xml:space="preserve">El Instituto Estatal Electoral y de </w:t>
      </w:r>
      <w:r w:rsidR="0003600B" w:rsidRPr="00335C3E">
        <w:rPr>
          <w:rFonts w:ascii="Century Gothic" w:eastAsia="Times New Roman" w:hAnsi="Century Gothic" w:cs="Arial"/>
          <w:color w:val="000000"/>
          <w:sz w:val="24"/>
          <w:szCs w:val="24"/>
          <w:lang w:eastAsia="es-MX"/>
        </w:rPr>
        <w:t>P</w:t>
      </w:r>
      <w:r w:rsidRPr="00335C3E">
        <w:rPr>
          <w:rFonts w:ascii="Century Gothic" w:eastAsia="Times New Roman" w:hAnsi="Century Gothic" w:cs="Arial"/>
          <w:color w:val="000000"/>
          <w:sz w:val="24"/>
          <w:szCs w:val="24"/>
          <w:lang w:eastAsia="es-MX"/>
        </w:rPr>
        <w:t xml:space="preserve">articipación </w:t>
      </w:r>
      <w:r w:rsidR="0003600B" w:rsidRPr="00335C3E">
        <w:rPr>
          <w:rFonts w:ascii="Century Gothic" w:eastAsia="Times New Roman" w:hAnsi="Century Gothic" w:cs="Arial"/>
          <w:color w:val="000000"/>
          <w:sz w:val="24"/>
          <w:szCs w:val="24"/>
          <w:lang w:eastAsia="es-MX"/>
        </w:rPr>
        <w:t>C</w:t>
      </w:r>
      <w:r w:rsidRPr="00335C3E">
        <w:rPr>
          <w:rFonts w:ascii="Century Gothic" w:eastAsia="Times New Roman" w:hAnsi="Century Gothic" w:cs="Arial"/>
          <w:color w:val="000000"/>
          <w:sz w:val="24"/>
          <w:szCs w:val="24"/>
          <w:lang w:eastAsia="es-MX"/>
        </w:rPr>
        <w:t>iudadana, emitió el Protocolo para atender la Violencia Contra las Mujeres en Sonora, el cual e dio a conocer  a mujeres de los diferentes partidos políticos.</w:t>
      </w:r>
    </w:p>
    <w:p w:rsidR="007A257D" w:rsidRPr="00335C3E" w:rsidRDefault="007A257D" w:rsidP="007A257D">
      <w:pPr>
        <w:spacing w:after="0" w:line="240" w:lineRule="auto"/>
        <w:jc w:val="both"/>
        <w:rPr>
          <w:rFonts w:ascii="Century Gothic" w:eastAsia="Times New Roman" w:hAnsi="Century Gothic" w:cs="Arial"/>
          <w:color w:val="000000"/>
          <w:sz w:val="24"/>
          <w:szCs w:val="24"/>
          <w:lang w:eastAsia="es-MX"/>
        </w:rPr>
      </w:pPr>
    </w:p>
    <w:p w:rsidR="007A257D" w:rsidRPr="00335C3E" w:rsidRDefault="007A257D" w:rsidP="0003600B">
      <w:pPr>
        <w:pStyle w:val="Ttulo2"/>
        <w:rPr>
          <w:rFonts w:ascii="Century Gothic" w:hAnsi="Century Gothic"/>
          <w:color w:val="FF0000"/>
        </w:rPr>
      </w:pPr>
      <w:bookmarkStart w:id="46" w:name="_Toc506918352"/>
      <w:r w:rsidRPr="00335C3E">
        <w:rPr>
          <w:rFonts w:ascii="Century Gothic" w:hAnsi="Century Gothic"/>
          <w:color w:val="FF0000"/>
        </w:rPr>
        <w:t>Difusión del Protocolo de Violencia Política contra las Mujeres</w:t>
      </w:r>
      <w:bookmarkEnd w:id="46"/>
    </w:p>
    <w:p w:rsidR="007A257D" w:rsidRPr="00335C3E" w:rsidRDefault="007A257D" w:rsidP="007A257D">
      <w:pPr>
        <w:spacing w:after="0" w:line="240" w:lineRule="auto"/>
        <w:jc w:val="both"/>
        <w:rPr>
          <w:rFonts w:ascii="Century Gothic" w:hAnsi="Century Gothic" w:cs="Arial"/>
          <w:b/>
          <w:color w:val="F79646" w:themeColor="accent6"/>
          <w:sz w:val="24"/>
          <w:szCs w:val="24"/>
        </w:rPr>
      </w:pPr>
    </w:p>
    <w:p w:rsidR="007A257D" w:rsidRPr="00335C3E" w:rsidRDefault="007A257D" w:rsidP="007A257D">
      <w:pPr>
        <w:jc w:val="both"/>
        <w:rPr>
          <w:rFonts w:ascii="Century Gothic" w:hAnsi="Century Gothic" w:cs="Arial"/>
          <w:sz w:val="24"/>
          <w:szCs w:val="24"/>
        </w:rPr>
      </w:pPr>
      <w:r w:rsidRPr="00335C3E">
        <w:rPr>
          <w:rFonts w:ascii="Century Gothic" w:hAnsi="Century Gothic" w:cs="Arial"/>
          <w:sz w:val="24"/>
          <w:szCs w:val="24"/>
        </w:rPr>
        <w:t xml:space="preserve">A efecto de fortalecer la importancia de la prevención de la violencia política contra las </w:t>
      </w:r>
      <w:r w:rsidR="00B12E64" w:rsidRPr="00335C3E">
        <w:rPr>
          <w:rFonts w:ascii="Century Gothic" w:hAnsi="Century Gothic" w:cs="Arial"/>
          <w:sz w:val="24"/>
          <w:szCs w:val="24"/>
        </w:rPr>
        <w:t>Mujeres, el</w:t>
      </w:r>
      <w:r w:rsidRPr="00335C3E">
        <w:rPr>
          <w:rFonts w:ascii="Century Gothic" w:hAnsi="Century Gothic" w:cs="Arial"/>
          <w:sz w:val="24"/>
          <w:szCs w:val="24"/>
        </w:rPr>
        <w:t xml:space="preserve"> instituto Sonorense de las Mujeres, realizó cuatro seminarios regionales para impulsar la participación política de las mujeres y </w:t>
      </w:r>
      <w:r w:rsidRPr="00335C3E">
        <w:rPr>
          <w:rFonts w:ascii="Century Gothic" w:hAnsi="Century Gothic" w:cs="Arial"/>
          <w:sz w:val="24"/>
          <w:szCs w:val="24"/>
        </w:rPr>
        <w:lastRenderedPageBreak/>
        <w:t>dar a conocer el protocolo para atender la violencia política</w:t>
      </w:r>
      <w:r w:rsidR="00B12E64" w:rsidRPr="00335C3E">
        <w:rPr>
          <w:rFonts w:ascii="Century Gothic" w:hAnsi="Century Gothic" w:cs="Arial"/>
          <w:sz w:val="24"/>
          <w:szCs w:val="24"/>
        </w:rPr>
        <w:t xml:space="preserve"> contra las mujeres;</w:t>
      </w:r>
      <w:r w:rsidRPr="00335C3E">
        <w:rPr>
          <w:rFonts w:ascii="Century Gothic" w:hAnsi="Century Gothic" w:cs="Arial"/>
          <w:sz w:val="24"/>
          <w:szCs w:val="24"/>
        </w:rPr>
        <w:t xml:space="preserve"> visitando los municipios de Nogales, San Luis Rio Colorado, Hermosillo y Cajeme, capacitando a 445 mujeres en total.</w:t>
      </w:r>
    </w:p>
    <w:p w:rsidR="007A257D" w:rsidRPr="00335C3E" w:rsidRDefault="007A257D" w:rsidP="00335C3E">
      <w:pPr>
        <w:pStyle w:val="Ttulo2"/>
        <w:jc w:val="both"/>
        <w:rPr>
          <w:rFonts w:ascii="Century Gothic" w:hAnsi="Century Gothic"/>
          <w:color w:val="FF0000"/>
        </w:rPr>
      </w:pPr>
      <w:bookmarkStart w:id="47" w:name="_Toc506918353"/>
      <w:r w:rsidRPr="00335C3E">
        <w:rPr>
          <w:rFonts w:ascii="Century Gothic" w:hAnsi="Century Gothic"/>
          <w:color w:val="FF0000"/>
        </w:rPr>
        <w:t>Feria anual de la Equidad de Género y Cultura de la Paz y  Respeto  en la Educación Superior.</w:t>
      </w:r>
      <w:bookmarkEnd w:id="47"/>
    </w:p>
    <w:p w:rsidR="007A257D" w:rsidRPr="00335C3E" w:rsidRDefault="007A257D" w:rsidP="007A257D">
      <w:pPr>
        <w:jc w:val="both"/>
        <w:rPr>
          <w:rFonts w:ascii="Century Gothic" w:hAnsi="Century Gothic" w:cs="Arial"/>
          <w:sz w:val="24"/>
          <w:szCs w:val="24"/>
        </w:rPr>
      </w:pPr>
      <w:r w:rsidRPr="00335C3E">
        <w:rPr>
          <w:rFonts w:ascii="Century Gothic" w:hAnsi="Century Gothic" w:cs="Arial"/>
          <w:sz w:val="24"/>
          <w:szCs w:val="24"/>
        </w:rPr>
        <w:t xml:space="preserve">Se llevaron a cabo tres </w:t>
      </w:r>
      <w:r w:rsidR="00B12E64" w:rsidRPr="00335C3E">
        <w:rPr>
          <w:rFonts w:ascii="Century Gothic" w:hAnsi="Century Gothic" w:cs="Arial"/>
          <w:sz w:val="24"/>
          <w:szCs w:val="24"/>
        </w:rPr>
        <w:t>Ferias</w:t>
      </w:r>
      <w:r w:rsidRPr="00335C3E">
        <w:rPr>
          <w:rFonts w:ascii="Century Gothic" w:hAnsi="Century Gothic" w:cs="Arial"/>
          <w:sz w:val="24"/>
          <w:szCs w:val="24"/>
        </w:rPr>
        <w:t xml:space="preserve"> de la Igualdad en la Universidad Estatal de Sonora, Universidad de Sonora y la Universidad </w:t>
      </w:r>
      <w:r w:rsidR="00B12E64" w:rsidRPr="00335C3E">
        <w:rPr>
          <w:rFonts w:ascii="Century Gothic" w:hAnsi="Century Gothic" w:cs="Arial"/>
          <w:sz w:val="24"/>
          <w:szCs w:val="24"/>
        </w:rPr>
        <w:t>Tecnológica</w:t>
      </w:r>
      <w:r w:rsidRPr="00335C3E">
        <w:rPr>
          <w:rFonts w:ascii="Century Gothic" w:hAnsi="Century Gothic" w:cs="Arial"/>
          <w:sz w:val="24"/>
          <w:szCs w:val="24"/>
        </w:rPr>
        <w:t xml:space="preserve"> de Hermosillo.</w:t>
      </w:r>
    </w:p>
    <w:p w:rsidR="007A257D" w:rsidRPr="00335C3E" w:rsidRDefault="007A257D" w:rsidP="007A257D">
      <w:pPr>
        <w:jc w:val="both"/>
        <w:rPr>
          <w:rFonts w:ascii="Century Gothic" w:hAnsi="Century Gothic" w:cs="Arial"/>
          <w:sz w:val="24"/>
          <w:szCs w:val="24"/>
        </w:rPr>
      </w:pPr>
      <w:r w:rsidRPr="00335C3E">
        <w:rPr>
          <w:rFonts w:ascii="Century Gothic" w:hAnsi="Century Gothic" w:cs="Arial"/>
          <w:sz w:val="24"/>
          <w:szCs w:val="24"/>
        </w:rPr>
        <w:t>En la UES, se presentaron servicio</w:t>
      </w:r>
      <w:r w:rsidR="00B12E64" w:rsidRPr="00335C3E">
        <w:rPr>
          <w:rFonts w:ascii="Century Gothic" w:hAnsi="Century Gothic" w:cs="Arial"/>
          <w:sz w:val="24"/>
          <w:szCs w:val="24"/>
        </w:rPr>
        <w:t>s</w:t>
      </w:r>
      <w:r w:rsidRPr="00335C3E">
        <w:rPr>
          <w:rFonts w:ascii="Century Gothic" w:hAnsi="Century Gothic" w:cs="Arial"/>
          <w:sz w:val="24"/>
          <w:szCs w:val="24"/>
        </w:rPr>
        <w:t xml:space="preserve"> a la juventud, cursos y talleres de trabajo con enfoque de género; se realizó el diseño e impresión de materiales de difusión para prevenir embarazos, infecciones de transmisión sexual, violencia en el noviazgo, adicciones y conductas de riesgo, donde se vieron beneficiados 2692 estudiantes de las </w:t>
      </w:r>
      <w:r w:rsidR="0003600B" w:rsidRPr="00335C3E">
        <w:rPr>
          <w:rFonts w:ascii="Century Gothic" w:hAnsi="Century Gothic" w:cs="Arial"/>
          <w:sz w:val="24"/>
          <w:szCs w:val="24"/>
        </w:rPr>
        <w:t xml:space="preserve">5 </w:t>
      </w:r>
      <w:r w:rsidRPr="00335C3E">
        <w:rPr>
          <w:rFonts w:ascii="Century Gothic" w:hAnsi="Century Gothic" w:cs="Arial"/>
          <w:sz w:val="24"/>
          <w:szCs w:val="24"/>
        </w:rPr>
        <w:t>unidades acad</w:t>
      </w:r>
      <w:r w:rsidR="0003600B" w:rsidRPr="00335C3E">
        <w:rPr>
          <w:rFonts w:ascii="Century Gothic" w:hAnsi="Century Gothic" w:cs="Arial"/>
          <w:sz w:val="24"/>
          <w:szCs w:val="24"/>
        </w:rPr>
        <w:t>é</w:t>
      </w:r>
      <w:r w:rsidRPr="00335C3E">
        <w:rPr>
          <w:rFonts w:ascii="Century Gothic" w:hAnsi="Century Gothic" w:cs="Arial"/>
          <w:sz w:val="24"/>
          <w:szCs w:val="24"/>
        </w:rPr>
        <w:t>mic</w:t>
      </w:r>
      <w:r w:rsidR="0003600B" w:rsidRPr="00335C3E">
        <w:rPr>
          <w:rFonts w:ascii="Century Gothic" w:hAnsi="Century Gothic" w:cs="Arial"/>
          <w:sz w:val="24"/>
          <w:szCs w:val="24"/>
        </w:rPr>
        <w:t>a</w:t>
      </w:r>
      <w:r w:rsidRPr="00335C3E">
        <w:rPr>
          <w:rFonts w:ascii="Century Gothic" w:hAnsi="Century Gothic" w:cs="Arial"/>
          <w:sz w:val="24"/>
          <w:szCs w:val="24"/>
        </w:rPr>
        <w:t>s de la UES.</w:t>
      </w:r>
    </w:p>
    <w:p w:rsidR="007A257D" w:rsidRPr="00335C3E" w:rsidRDefault="0003600B" w:rsidP="007A257D">
      <w:pPr>
        <w:jc w:val="both"/>
        <w:rPr>
          <w:rFonts w:ascii="Century Gothic" w:hAnsi="Century Gothic" w:cs="Arial"/>
          <w:sz w:val="24"/>
          <w:szCs w:val="24"/>
        </w:rPr>
      </w:pPr>
      <w:r w:rsidRPr="00335C3E">
        <w:rPr>
          <w:rFonts w:ascii="Century Gothic" w:hAnsi="Century Gothic" w:cs="Arial"/>
          <w:sz w:val="24"/>
          <w:szCs w:val="24"/>
        </w:rPr>
        <w:t>En</w:t>
      </w:r>
      <w:r w:rsidR="007A257D" w:rsidRPr="00335C3E">
        <w:rPr>
          <w:rFonts w:ascii="Century Gothic" w:hAnsi="Century Gothic" w:cs="Arial"/>
          <w:sz w:val="24"/>
          <w:szCs w:val="24"/>
        </w:rPr>
        <w:t xml:space="preserve"> esta</w:t>
      </w:r>
      <w:r w:rsidRPr="00335C3E">
        <w:rPr>
          <w:rFonts w:ascii="Century Gothic" w:hAnsi="Century Gothic" w:cs="Arial"/>
          <w:sz w:val="24"/>
          <w:szCs w:val="24"/>
        </w:rPr>
        <w:t>s</w:t>
      </w:r>
      <w:r w:rsidR="007A257D" w:rsidRPr="00335C3E">
        <w:rPr>
          <w:rFonts w:ascii="Century Gothic" w:hAnsi="Century Gothic" w:cs="Arial"/>
          <w:sz w:val="24"/>
          <w:szCs w:val="24"/>
        </w:rPr>
        <w:t xml:space="preserve"> feria</w:t>
      </w:r>
      <w:r w:rsidRPr="00335C3E">
        <w:rPr>
          <w:rFonts w:ascii="Century Gothic" w:hAnsi="Century Gothic" w:cs="Arial"/>
          <w:sz w:val="24"/>
          <w:szCs w:val="24"/>
        </w:rPr>
        <w:t>s</w:t>
      </w:r>
      <w:r w:rsidR="007A257D" w:rsidRPr="00335C3E">
        <w:rPr>
          <w:rFonts w:ascii="Century Gothic" w:hAnsi="Century Gothic" w:cs="Arial"/>
          <w:sz w:val="24"/>
          <w:szCs w:val="24"/>
        </w:rPr>
        <w:t>, se contó con la participación de 81 dependencias, entidades</w:t>
      </w:r>
      <w:r w:rsidR="00B12E64" w:rsidRPr="00335C3E">
        <w:rPr>
          <w:rFonts w:ascii="Century Gothic" w:hAnsi="Century Gothic" w:cs="Arial"/>
          <w:sz w:val="24"/>
          <w:szCs w:val="24"/>
        </w:rPr>
        <w:t>,</w:t>
      </w:r>
      <w:r w:rsidR="007A257D" w:rsidRPr="00335C3E">
        <w:rPr>
          <w:rFonts w:ascii="Century Gothic" w:hAnsi="Century Gothic" w:cs="Arial"/>
          <w:sz w:val="24"/>
          <w:szCs w:val="24"/>
        </w:rPr>
        <w:t xml:space="preserve"> asociaciones civiles, ONG´s que prestaron sus servicios y orientación para el alumnado</w:t>
      </w:r>
      <w:r w:rsidRPr="00335C3E">
        <w:rPr>
          <w:rFonts w:ascii="Century Gothic" w:hAnsi="Century Gothic" w:cs="Arial"/>
          <w:sz w:val="24"/>
          <w:szCs w:val="24"/>
        </w:rPr>
        <w:t>, de cinco municipios de la entidad.</w:t>
      </w:r>
    </w:p>
    <w:p w:rsidR="007A257D" w:rsidRPr="00335C3E" w:rsidRDefault="007A257D" w:rsidP="007A257D">
      <w:pPr>
        <w:jc w:val="both"/>
        <w:rPr>
          <w:rFonts w:ascii="Century Gothic" w:hAnsi="Century Gothic" w:cs="Arial"/>
          <w:sz w:val="24"/>
          <w:szCs w:val="24"/>
        </w:rPr>
      </w:pPr>
      <w:r w:rsidRPr="00335C3E">
        <w:rPr>
          <w:rFonts w:ascii="Century Gothic" w:hAnsi="Century Gothic" w:cs="Arial"/>
          <w:sz w:val="24"/>
          <w:szCs w:val="24"/>
        </w:rPr>
        <w:t>Entre las dependencia</w:t>
      </w:r>
      <w:r w:rsidR="0003600B" w:rsidRPr="00335C3E">
        <w:rPr>
          <w:rFonts w:ascii="Century Gothic" w:hAnsi="Century Gothic" w:cs="Arial"/>
          <w:sz w:val="24"/>
          <w:szCs w:val="24"/>
        </w:rPr>
        <w:t>s</w:t>
      </w:r>
      <w:r w:rsidRPr="00335C3E">
        <w:rPr>
          <w:rFonts w:ascii="Century Gothic" w:hAnsi="Century Gothic" w:cs="Arial"/>
          <w:sz w:val="24"/>
          <w:szCs w:val="24"/>
        </w:rPr>
        <w:t xml:space="preserve"> que </w:t>
      </w:r>
      <w:r w:rsidR="00B12E64" w:rsidRPr="00335C3E">
        <w:rPr>
          <w:rFonts w:ascii="Century Gothic" w:hAnsi="Century Gothic" w:cs="Arial"/>
          <w:sz w:val="24"/>
          <w:szCs w:val="24"/>
        </w:rPr>
        <w:t>participaron, fue el Instituto S</w:t>
      </w:r>
      <w:r w:rsidRPr="00335C3E">
        <w:rPr>
          <w:rFonts w:ascii="Century Gothic" w:hAnsi="Century Gothic" w:cs="Arial"/>
          <w:sz w:val="24"/>
          <w:szCs w:val="24"/>
        </w:rPr>
        <w:t xml:space="preserve">onorense de las Mujeres, Secretaría de Salud, Protección Civil, GEAVI, VIFAC, Centro de Integración Juvenil, George Papanicolaou, Diverciudad, 9-1-1 del </w:t>
      </w:r>
      <w:r w:rsidRPr="00335C3E">
        <w:rPr>
          <w:rFonts w:ascii="Century Gothic" w:hAnsi="Century Gothic" w:cs="Arial"/>
          <w:sz w:val="24"/>
          <w:szCs w:val="24"/>
        </w:rPr>
        <w:lastRenderedPageBreak/>
        <w:t>C4 de la Se</w:t>
      </w:r>
      <w:r w:rsidR="00B12E64" w:rsidRPr="00335C3E">
        <w:rPr>
          <w:rFonts w:ascii="Century Gothic" w:hAnsi="Century Gothic" w:cs="Arial"/>
          <w:sz w:val="24"/>
          <w:szCs w:val="24"/>
        </w:rPr>
        <w:t>cretaría de Seguridad Pública, Posada del B</w:t>
      </w:r>
      <w:r w:rsidRPr="00335C3E">
        <w:rPr>
          <w:rFonts w:ascii="Century Gothic" w:hAnsi="Century Gothic" w:cs="Arial"/>
          <w:sz w:val="24"/>
          <w:szCs w:val="24"/>
        </w:rPr>
        <w:t xml:space="preserve">uen </w:t>
      </w:r>
      <w:r w:rsidR="00B12E64" w:rsidRPr="00335C3E">
        <w:rPr>
          <w:rFonts w:ascii="Century Gothic" w:hAnsi="Century Gothic" w:cs="Arial"/>
          <w:sz w:val="24"/>
          <w:szCs w:val="24"/>
        </w:rPr>
        <w:t>S</w:t>
      </w:r>
      <w:r w:rsidRPr="00335C3E">
        <w:rPr>
          <w:rFonts w:ascii="Century Gothic" w:hAnsi="Century Gothic" w:cs="Arial"/>
          <w:sz w:val="24"/>
          <w:szCs w:val="24"/>
        </w:rPr>
        <w:t xml:space="preserve">amaritano, </w:t>
      </w:r>
      <w:r w:rsidR="00B12E64" w:rsidRPr="00335C3E">
        <w:rPr>
          <w:rFonts w:ascii="Century Gothic" w:hAnsi="Century Gothic" w:cs="Arial"/>
          <w:sz w:val="24"/>
          <w:szCs w:val="24"/>
        </w:rPr>
        <w:t>Instituto Hermosillense</w:t>
      </w:r>
      <w:r w:rsidRPr="00335C3E">
        <w:rPr>
          <w:rFonts w:ascii="Century Gothic" w:hAnsi="Century Gothic" w:cs="Arial"/>
          <w:sz w:val="24"/>
          <w:szCs w:val="24"/>
        </w:rPr>
        <w:t xml:space="preserve"> de la Juventud, clínica para dejar de fumar, CIDA AC, Escudo</w:t>
      </w:r>
      <w:r w:rsidR="00B12E64" w:rsidRPr="00335C3E">
        <w:rPr>
          <w:rFonts w:ascii="Century Gothic" w:hAnsi="Century Gothic" w:cs="Arial"/>
          <w:sz w:val="24"/>
          <w:szCs w:val="24"/>
        </w:rPr>
        <w:t xml:space="preserve"> Ciudadano, el Consejo Estatal C</w:t>
      </w:r>
      <w:r w:rsidRPr="00335C3E">
        <w:rPr>
          <w:rFonts w:ascii="Century Gothic" w:hAnsi="Century Gothic" w:cs="Arial"/>
          <w:sz w:val="24"/>
          <w:szCs w:val="24"/>
        </w:rPr>
        <w:t xml:space="preserve">ontra las Adicciones, </w:t>
      </w:r>
      <w:r w:rsidR="0003600B" w:rsidRPr="00335C3E">
        <w:rPr>
          <w:rFonts w:ascii="Century Gothic" w:hAnsi="Century Gothic" w:cs="Arial"/>
          <w:sz w:val="24"/>
          <w:szCs w:val="24"/>
        </w:rPr>
        <w:t xml:space="preserve">CEDH, CAPASITS, </w:t>
      </w:r>
      <w:r w:rsidRPr="00335C3E">
        <w:rPr>
          <w:rFonts w:ascii="Century Gothic" w:hAnsi="Century Gothic" w:cs="Arial"/>
          <w:sz w:val="24"/>
          <w:szCs w:val="24"/>
        </w:rPr>
        <w:t xml:space="preserve">entre otros. </w:t>
      </w:r>
    </w:p>
    <w:p w:rsidR="0003600B" w:rsidRPr="00335C3E" w:rsidRDefault="0003600B" w:rsidP="0003600B">
      <w:pPr>
        <w:spacing w:after="0" w:line="240" w:lineRule="auto"/>
        <w:jc w:val="both"/>
        <w:rPr>
          <w:rFonts w:ascii="Century Gothic" w:eastAsia="Times New Roman" w:hAnsi="Century Gothic" w:cs="Times New Roman"/>
          <w:sz w:val="24"/>
          <w:szCs w:val="24"/>
          <w:lang w:eastAsia="es-MX"/>
        </w:rPr>
      </w:pPr>
      <w:r w:rsidRPr="00335C3E">
        <w:rPr>
          <w:rFonts w:ascii="Century Gothic" w:eastAsia="Times New Roman" w:hAnsi="Century Gothic" w:cs="Times New Roman"/>
          <w:sz w:val="24"/>
          <w:szCs w:val="24"/>
          <w:lang w:eastAsia="es-MX"/>
        </w:rPr>
        <w:t>El 7 y 8 de noviembre se instaló la Feria de la Igualdad de Género y cultura del respeto y la paz en la Universidad Tecnológica de Hermosillo, en la cual se instalaron diversos módulos de servicios con el esquema trabajado con la UES, en esta feria participaron en visitas y recorrido a los módulos y en charlas y pláticas, 400 jóvenes estudiantes.</w:t>
      </w:r>
    </w:p>
    <w:p w:rsidR="005D55D4" w:rsidRPr="00335C3E" w:rsidRDefault="005D55D4" w:rsidP="0003600B">
      <w:pPr>
        <w:spacing w:after="0" w:line="240" w:lineRule="auto"/>
        <w:jc w:val="both"/>
        <w:rPr>
          <w:rFonts w:ascii="Century Gothic" w:eastAsia="Times New Roman" w:hAnsi="Century Gothic" w:cs="Times New Roman"/>
          <w:sz w:val="24"/>
          <w:szCs w:val="24"/>
          <w:lang w:eastAsia="es-MX"/>
        </w:rPr>
      </w:pPr>
    </w:p>
    <w:p w:rsidR="0003600B" w:rsidRPr="00335C3E" w:rsidRDefault="0003600B" w:rsidP="0003600B">
      <w:pPr>
        <w:spacing w:after="0" w:line="240" w:lineRule="auto"/>
        <w:jc w:val="both"/>
        <w:rPr>
          <w:rFonts w:ascii="Century Gothic" w:eastAsia="Times New Roman" w:hAnsi="Century Gothic" w:cs="Times New Roman"/>
          <w:sz w:val="24"/>
          <w:szCs w:val="24"/>
          <w:lang w:eastAsia="es-MX"/>
        </w:rPr>
      </w:pPr>
      <w:r w:rsidRPr="00335C3E">
        <w:rPr>
          <w:rFonts w:ascii="Century Gothic" w:eastAsia="Times New Roman" w:hAnsi="Century Gothic" w:cs="Times New Roman"/>
          <w:sz w:val="24"/>
          <w:szCs w:val="24"/>
          <w:lang w:eastAsia="es-MX"/>
        </w:rPr>
        <w:t>Los temas impartidos en las Ferias fueron: Identidad de Género y Orientación Sexual</w:t>
      </w:r>
      <w:r w:rsidR="005D55D4" w:rsidRPr="00335C3E">
        <w:rPr>
          <w:rFonts w:ascii="Century Gothic" w:eastAsia="Times New Roman" w:hAnsi="Century Gothic" w:cs="Times New Roman"/>
          <w:sz w:val="24"/>
          <w:szCs w:val="24"/>
          <w:lang w:eastAsia="es-MX"/>
        </w:rPr>
        <w:t xml:space="preserve">, </w:t>
      </w:r>
      <w:r w:rsidRPr="00335C3E">
        <w:rPr>
          <w:rFonts w:ascii="Century Gothic" w:eastAsia="Times New Roman" w:hAnsi="Century Gothic" w:cs="Times New Roman"/>
          <w:sz w:val="24"/>
          <w:szCs w:val="24"/>
          <w:lang w:eastAsia="es-MX"/>
        </w:rPr>
        <w:t>Prevención en riesgos en sexualidad y el uso de redes sociales</w:t>
      </w:r>
    </w:p>
    <w:p w:rsidR="0003600B" w:rsidRPr="00335C3E" w:rsidRDefault="0003600B" w:rsidP="0003600B">
      <w:pPr>
        <w:spacing w:after="0" w:line="240" w:lineRule="auto"/>
        <w:jc w:val="both"/>
        <w:rPr>
          <w:rFonts w:ascii="Century Gothic" w:eastAsia="Times New Roman" w:hAnsi="Century Gothic" w:cs="Times New Roman"/>
          <w:sz w:val="24"/>
          <w:szCs w:val="24"/>
          <w:lang w:eastAsia="es-MX"/>
        </w:rPr>
      </w:pPr>
      <w:r w:rsidRPr="00335C3E">
        <w:rPr>
          <w:rFonts w:ascii="Century Gothic" w:eastAsia="Times New Roman" w:hAnsi="Century Gothic" w:cs="Times New Roman"/>
          <w:sz w:val="24"/>
          <w:szCs w:val="24"/>
          <w:lang w:eastAsia="es-MX"/>
        </w:rPr>
        <w:t>Violencia en el Noviazgo</w:t>
      </w:r>
      <w:r w:rsidR="005D55D4" w:rsidRPr="00335C3E">
        <w:rPr>
          <w:rFonts w:ascii="Century Gothic" w:eastAsia="Times New Roman" w:hAnsi="Century Gothic" w:cs="Times New Roman"/>
          <w:sz w:val="24"/>
          <w:szCs w:val="24"/>
          <w:lang w:eastAsia="es-MX"/>
        </w:rPr>
        <w:t xml:space="preserve"> y </w:t>
      </w:r>
      <w:r w:rsidRPr="00335C3E">
        <w:rPr>
          <w:rFonts w:ascii="Century Gothic" w:eastAsia="Times New Roman" w:hAnsi="Century Gothic" w:cs="Times New Roman"/>
          <w:sz w:val="24"/>
          <w:szCs w:val="24"/>
          <w:lang w:eastAsia="es-MX"/>
        </w:rPr>
        <w:t>“Nuevas Masculinidades"</w:t>
      </w:r>
    </w:p>
    <w:p w:rsidR="0003600B" w:rsidRPr="00335C3E" w:rsidRDefault="0003600B" w:rsidP="0003600B">
      <w:pPr>
        <w:spacing w:after="0" w:line="240" w:lineRule="auto"/>
        <w:jc w:val="both"/>
        <w:rPr>
          <w:rFonts w:ascii="Century Gothic" w:eastAsia="Times New Roman" w:hAnsi="Century Gothic" w:cs="Times New Roman"/>
          <w:sz w:val="24"/>
          <w:szCs w:val="24"/>
          <w:lang w:eastAsia="es-MX"/>
        </w:rPr>
      </w:pPr>
    </w:p>
    <w:p w:rsidR="0003600B" w:rsidRPr="00335C3E" w:rsidRDefault="0003600B" w:rsidP="0003600B">
      <w:pPr>
        <w:shd w:val="clear" w:color="auto" w:fill="FFFFFF"/>
        <w:spacing w:after="0" w:line="240" w:lineRule="auto"/>
        <w:rPr>
          <w:rFonts w:ascii="Century Gothic" w:eastAsia="Times New Roman" w:hAnsi="Century Gothic" w:cs="Segoe UI"/>
          <w:color w:val="212121"/>
          <w:sz w:val="23"/>
          <w:szCs w:val="23"/>
          <w:lang w:eastAsia="es-MX"/>
        </w:rPr>
      </w:pPr>
    </w:p>
    <w:p w:rsidR="0003600B" w:rsidRPr="00335C3E" w:rsidRDefault="0003600B" w:rsidP="0003600B">
      <w:pPr>
        <w:shd w:val="clear" w:color="auto" w:fill="FFFFFF"/>
        <w:spacing w:after="0" w:line="240" w:lineRule="auto"/>
        <w:rPr>
          <w:rFonts w:ascii="Century Gothic" w:eastAsia="Times New Roman" w:hAnsi="Century Gothic" w:cs="Segoe UI"/>
          <w:color w:val="212121"/>
          <w:sz w:val="23"/>
          <w:szCs w:val="23"/>
          <w:lang w:eastAsia="es-MX"/>
        </w:rPr>
      </w:pPr>
    </w:p>
    <w:p w:rsidR="0003600B" w:rsidRPr="00335C3E" w:rsidRDefault="0003600B" w:rsidP="0003600B">
      <w:pPr>
        <w:shd w:val="clear" w:color="auto" w:fill="FFFFFF"/>
        <w:spacing w:after="0" w:line="240" w:lineRule="auto"/>
        <w:jc w:val="both"/>
        <w:rPr>
          <w:rFonts w:ascii="Century Gothic" w:eastAsia="Times New Roman" w:hAnsi="Century Gothic" w:cs="Segoe UI"/>
          <w:color w:val="212121"/>
          <w:sz w:val="24"/>
          <w:szCs w:val="24"/>
          <w:lang w:eastAsia="es-MX"/>
        </w:rPr>
      </w:pPr>
      <w:r w:rsidRPr="00335C3E">
        <w:rPr>
          <w:rFonts w:ascii="Century Gothic" w:eastAsia="Times New Roman" w:hAnsi="Century Gothic" w:cs="Segoe UI"/>
          <w:color w:val="212121"/>
          <w:sz w:val="24"/>
          <w:szCs w:val="24"/>
          <w:lang w:eastAsia="es-MX"/>
        </w:rPr>
        <w:t>El 28 y 29 de noviembre en el marco del LII aniversario del Departamento de Trabajo Social de la Universidad de Sonora, desarrollamos la misma Feria de servicios y charlas, en la cual participaron</w:t>
      </w:r>
    </w:p>
    <w:p w:rsidR="0003600B" w:rsidRPr="00335C3E" w:rsidRDefault="0003600B" w:rsidP="0003600B">
      <w:pPr>
        <w:shd w:val="clear" w:color="auto" w:fill="FFFFFF"/>
        <w:spacing w:after="0" w:line="240" w:lineRule="auto"/>
        <w:rPr>
          <w:rFonts w:ascii="Century Gothic" w:eastAsia="Times New Roman" w:hAnsi="Century Gothic" w:cs="Segoe UI"/>
          <w:color w:val="212121"/>
          <w:sz w:val="23"/>
          <w:szCs w:val="23"/>
          <w:lang w:eastAsia="es-MX"/>
        </w:rPr>
      </w:pPr>
    </w:p>
    <w:p w:rsidR="007A257D" w:rsidRPr="00335C3E" w:rsidRDefault="007A257D" w:rsidP="0003600B">
      <w:pPr>
        <w:pStyle w:val="Ttulo2"/>
        <w:rPr>
          <w:rFonts w:ascii="Century Gothic" w:hAnsi="Century Gothic"/>
          <w:color w:val="FF0000"/>
        </w:rPr>
      </w:pPr>
      <w:bookmarkStart w:id="48" w:name="_Toc506918354"/>
      <w:r w:rsidRPr="00335C3E">
        <w:rPr>
          <w:rFonts w:ascii="Century Gothic" w:hAnsi="Century Gothic"/>
          <w:color w:val="FF0000"/>
        </w:rPr>
        <w:t>Estrategia de Prevención de Muerte Materna</w:t>
      </w:r>
      <w:bookmarkEnd w:id="48"/>
    </w:p>
    <w:p w:rsidR="0003600B" w:rsidRPr="00335C3E" w:rsidRDefault="0003600B" w:rsidP="0003600B">
      <w:pPr>
        <w:rPr>
          <w:rFonts w:ascii="Century Gothic" w:hAnsi="Century Gothic"/>
        </w:rPr>
      </w:pPr>
    </w:p>
    <w:p w:rsidR="007A257D" w:rsidRPr="00335C3E" w:rsidRDefault="007A257D" w:rsidP="007A257D">
      <w:pPr>
        <w:spacing w:line="240" w:lineRule="auto"/>
        <w:jc w:val="both"/>
        <w:rPr>
          <w:rFonts w:ascii="Century Gothic" w:hAnsi="Century Gothic" w:cs="Arial"/>
          <w:sz w:val="24"/>
          <w:szCs w:val="24"/>
        </w:rPr>
      </w:pPr>
      <w:r w:rsidRPr="00335C3E">
        <w:rPr>
          <w:rFonts w:ascii="Century Gothic" w:hAnsi="Century Gothic" w:cs="Arial"/>
          <w:sz w:val="24"/>
          <w:szCs w:val="24"/>
        </w:rPr>
        <w:t xml:space="preserve">El fenómeno de la muerte materna conlleva múltiples rubros a considerar, </w:t>
      </w:r>
      <w:r w:rsidRPr="00335C3E">
        <w:rPr>
          <w:rFonts w:ascii="Century Gothic" w:hAnsi="Century Gothic" w:cs="Arial"/>
          <w:sz w:val="24"/>
          <w:szCs w:val="24"/>
        </w:rPr>
        <w:lastRenderedPageBreak/>
        <w:t xml:space="preserve">desde ser un problema de salud pública, hasta un problema social que viola desde diferentes perspectivas los derechos humanos de las mujeres, reflejando desigualdades principalmente </w:t>
      </w:r>
      <w:r w:rsidR="00B12E64" w:rsidRPr="00335C3E">
        <w:rPr>
          <w:rFonts w:ascii="Century Gothic" w:hAnsi="Century Gothic" w:cs="Arial"/>
          <w:sz w:val="24"/>
          <w:szCs w:val="24"/>
        </w:rPr>
        <w:t>emanadas</w:t>
      </w:r>
      <w:r w:rsidRPr="00335C3E">
        <w:rPr>
          <w:rFonts w:ascii="Century Gothic" w:hAnsi="Century Gothic" w:cs="Arial"/>
          <w:sz w:val="24"/>
          <w:szCs w:val="24"/>
        </w:rPr>
        <w:t xml:space="preserve"> de deficiencias en la aplicación de los servicios de salud. De esto se deriva </w:t>
      </w:r>
      <w:r w:rsidR="00B12E64" w:rsidRPr="00335C3E">
        <w:rPr>
          <w:rFonts w:ascii="Century Gothic" w:hAnsi="Century Gothic" w:cs="Arial"/>
          <w:sz w:val="24"/>
          <w:szCs w:val="24"/>
        </w:rPr>
        <w:t>que, al tratarse de un problema</w:t>
      </w:r>
      <w:r w:rsidRPr="00335C3E">
        <w:rPr>
          <w:rFonts w:ascii="Century Gothic" w:hAnsi="Century Gothic" w:cs="Arial"/>
          <w:sz w:val="24"/>
          <w:szCs w:val="24"/>
        </w:rPr>
        <w:t xml:space="preserve"> de salud biológica, pero también familiar y social, el ISM a través del Programa de Fortalecimiento a la Transversalidad de la Perspectiva de Género (PFTPG2017), del INMUJERES, trabajóen el desarrollo de estrategias para el combate a la muerte materna con equipos multidisciplinarios de las diferentes instituciones de salud en el estado.</w:t>
      </w:r>
    </w:p>
    <w:p w:rsidR="007A257D" w:rsidRPr="00335C3E" w:rsidRDefault="007A257D" w:rsidP="007A257D">
      <w:pPr>
        <w:spacing w:line="240" w:lineRule="auto"/>
        <w:jc w:val="both"/>
        <w:rPr>
          <w:rFonts w:ascii="Century Gothic" w:hAnsi="Century Gothic" w:cs="Arial"/>
          <w:color w:val="000000"/>
          <w:sz w:val="24"/>
          <w:szCs w:val="24"/>
        </w:rPr>
      </w:pPr>
      <w:r w:rsidRPr="00335C3E">
        <w:rPr>
          <w:rFonts w:ascii="Century Gothic" w:hAnsi="Century Gothic" w:cs="Arial"/>
          <w:sz w:val="24"/>
          <w:szCs w:val="24"/>
        </w:rPr>
        <w:t xml:space="preserve">Con el objetivo de </w:t>
      </w:r>
      <w:r w:rsidRPr="00335C3E">
        <w:rPr>
          <w:rFonts w:ascii="Century Gothic" w:hAnsi="Century Gothic" w:cs="Arial"/>
          <w:color w:val="000000"/>
          <w:sz w:val="24"/>
          <w:szCs w:val="24"/>
        </w:rPr>
        <w:t>desarrollar competencias para la elaboración de estrategias para combatir la muerte materna prevenible, en el personal de los servicios de salud del estado de Sonora que interviene en la atención de las mujeres sonorenses embarazadas en todos los niveles de atención. Dichas competencias encaminadas a desencadenar acciones en materia de igualdad de género que permitan la prevención de la muerte materna a través de la orientación, promoción y fortalecimiento dentro de la cultura organizacional de las instituciones de salud (IMSS, ISSSTE, ISSSTESON, Secretaría de Salud y otros).</w:t>
      </w:r>
    </w:p>
    <w:p w:rsidR="007A257D" w:rsidRPr="00335C3E" w:rsidRDefault="007A257D" w:rsidP="005D55D4">
      <w:pPr>
        <w:pStyle w:val="Ttulo2"/>
        <w:rPr>
          <w:rFonts w:ascii="Century Gothic" w:hAnsi="Century Gothic"/>
          <w:color w:val="FF0000"/>
        </w:rPr>
      </w:pPr>
      <w:bookmarkStart w:id="49" w:name="_Toc506918355"/>
      <w:r w:rsidRPr="00335C3E">
        <w:rPr>
          <w:rFonts w:ascii="Century Gothic" w:hAnsi="Century Gothic"/>
          <w:color w:val="FF0000"/>
        </w:rPr>
        <w:t>Acciones de Empoderamiento de las Mujeres en todos los sectores.</w:t>
      </w:r>
      <w:bookmarkEnd w:id="49"/>
    </w:p>
    <w:p w:rsidR="007A257D" w:rsidRPr="00335C3E" w:rsidRDefault="007A257D" w:rsidP="007A257D">
      <w:pPr>
        <w:spacing w:line="240" w:lineRule="auto"/>
        <w:ind w:left="360"/>
        <w:jc w:val="both"/>
        <w:rPr>
          <w:rFonts w:ascii="Century Gothic" w:hAnsi="Century Gothic" w:cs="Arial"/>
          <w:color w:val="FF0000"/>
          <w:sz w:val="24"/>
          <w:szCs w:val="24"/>
        </w:rPr>
      </w:pPr>
    </w:p>
    <w:p w:rsidR="007A257D" w:rsidRPr="00335C3E" w:rsidRDefault="007A257D" w:rsidP="007A257D">
      <w:pPr>
        <w:spacing w:line="240" w:lineRule="auto"/>
        <w:jc w:val="both"/>
        <w:rPr>
          <w:rFonts w:ascii="Century Gothic" w:hAnsi="Century Gothic" w:cs="Arial"/>
          <w:sz w:val="24"/>
          <w:szCs w:val="24"/>
        </w:rPr>
      </w:pPr>
      <w:r w:rsidRPr="00335C3E">
        <w:rPr>
          <w:rFonts w:ascii="Century Gothic" w:hAnsi="Century Gothic" w:cs="Arial"/>
          <w:sz w:val="24"/>
          <w:szCs w:val="24"/>
        </w:rPr>
        <w:lastRenderedPageBreak/>
        <w:t>En el año del 2016 el Instituto Sonorense de la Mujer celebró 11 Convenios de Colaboración, y en el 2017, el Instituto Sonorense de las Mujeres concertó 40 Convenios de Colaboración con distintos sectores siendo estos:</w:t>
      </w:r>
    </w:p>
    <w:p w:rsidR="007A257D" w:rsidRPr="00335C3E" w:rsidRDefault="007A257D" w:rsidP="007A257D">
      <w:pPr>
        <w:spacing w:line="240" w:lineRule="auto"/>
        <w:jc w:val="both"/>
        <w:rPr>
          <w:rFonts w:ascii="Century Gothic" w:hAnsi="Century Gothic" w:cs="Arial"/>
          <w:sz w:val="24"/>
          <w:szCs w:val="24"/>
        </w:rPr>
      </w:pPr>
      <w:r w:rsidRPr="00335C3E">
        <w:rPr>
          <w:rFonts w:ascii="Century Gothic" w:hAnsi="Century Gothic" w:cs="Arial"/>
          <w:sz w:val="24"/>
          <w:szCs w:val="24"/>
          <w:u w:val="single"/>
        </w:rPr>
        <w:t>Instancia Federal:</w:t>
      </w:r>
      <w:r w:rsidRPr="00335C3E">
        <w:rPr>
          <w:rFonts w:ascii="Century Gothic" w:hAnsi="Century Gothic" w:cs="Arial"/>
          <w:sz w:val="24"/>
          <w:szCs w:val="24"/>
        </w:rPr>
        <w:t xml:space="preserve"> Con el fin de promover y fomentar las condiciones para alcanzar la igualdad de oportunidades y de trato entre los géneros, el Instituto </w:t>
      </w:r>
      <w:r w:rsidR="00B12E64" w:rsidRPr="00335C3E">
        <w:rPr>
          <w:rFonts w:ascii="Century Gothic" w:hAnsi="Century Gothic" w:cs="Arial"/>
          <w:sz w:val="24"/>
          <w:szCs w:val="24"/>
        </w:rPr>
        <w:t>Sonorense de las M</w:t>
      </w:r>
      <w:r w:rsidRPr="00335C3E">
        <w:rPr>
          <w:rFonts w:ascii="Century Gothic" w:hAnsi="Century Gothic" w:cs="Arial"/>
          <w:sz w:val="24"/>
          <w:szCs w:val="24"/>
        </w:rPr>
        <w:t xml:space="preserve">ujeres firmó 3 Convenios con el Instituto Nacional de las MUJERES. </w:t>
      </w:r>
    </w:p>
    <w:p w:rsidR="007A257D" w:rsidRPr="00335C3E" w:rsidRDefault="007A257D" w:rsidP="007A257D">
      <w:pPr>
        <w:spacing w:line="240" w:lineRule="auto"/>
        <w:jc w:val="both"/>
        <w:rPr>
          <w:rFonts w:ascii="Century Gothic" w:hAnsi="Century Gothic" w:cs="Arial"/>
          <w:sz w:val="24"/>
          <w:szCs w:val="24"/>
        </w:rPr>
      </w:pPr>
      <w:r w:rsidRPr="00335C3E">
        <w:rPr>
          <w:rFonts w:ascii="Century Gothic" w:hAnsi="Century Gothic" w:cs="Arial"/>
          <w:sz w:val="24"/>
          <w:szCs w:val="24"/>
          <w:u w:val="single"/>
        </w:rPr>
        <w:t>Instancia Estatal:</w:t>
      </w:r>
      <w:r w:rsidRPr="00335C3E">
        <w:rPr>
          <w:rFonts w:ascii="Century Gothic" w:hAnsi="Century Gothic" w:cs="Arial"/>
          <w:sz w:val="24"/>
          <w:szCs w:val="24"/>
        </w:rPr>
        <w:t xml:space="preserve"> con el objeto de establecer las bases y criterios sobre los cuales se realizarán capacitaciones y sensibilización a las funcionarias y funcionarios de la administración estatal se concertaron 9 Convenios:Congreso del Estado, CEDIS (Comisión Estatal de Asuntos Indígenas), CAME 25 (Centro de Desarrollo Múltiple), Instituto Sonorense de la Juventud, SUEISSSTESON; Secretaria de Seguridad Pública (Escudo Ciudadano), Tribunal Estatal Electoral; y El Instituto Estatal Electoral, </w:t>
      </w:r>
    </w:p>
    <w:p w:rsidR="007A257D" w:rsidRPr="00335C3E" w:rsidRDefault="007A257D" w:rsidP="007A257D">
      <w:pPr>
        <w:spacing w:line="240" w:lineRule="auto"/>
        <w:jc w:val="both"/>
        <w:rPr>
          <w:rFonts w:ascii="Century Gothic" w:hAnsi="Century Gothic" w:cs="Arial"/>
          <w:sz w:val="24"/>
          <w:szCs w:val="24"/>
        </w:rPr>
      </w:pPr>
      <w:r w:rsidRPr="00335C3E">
        <w:rPr>
          <w:rFonts w:ascii="Century Gothic" w:hAnsi="Century Gothic" w:cs="Arial"/>
          <w:sz w:val="24"/>
          <w:szCs w:val="24"/>
        </w:rPr>
        <w:t>Fiscalía General de Justicia del Estado (2).</w:t>
      </w:r>
    </w:p>
    <w:p w:rsidR="007A257D" w:rsidRPr="00335C3E" w:rsidRDefault="007A257D" w:rsidP="007A257D">
      <w:pPr>
        <w:spacing w:line="240" w:lineRule="auto"/>
        <w:jc w:val="both"/>
        <w:rPr>
          <w:rFonts w:ascii="Century Gothic" w:hAnsi="Century Gothic" w:cs="Arial"/>
          <w:sz w:val="24"/>
          <w:szCs w:val="24"/>
        </w:rPr>
      </w:pPr>
      <w:r w:rsidRPr="00335C3E">
        <w:rPr>
          <w:rFonts w:ascii="Century Gothic" w:hAnsi="Century Gothic" w:cs="Arial"/>
          <w:sz w:val="24"/>
          <w:szCs w:val="24"/>
          <w:u w:val="single"/>
        </w:rPr>
        <w:t>Instituciones Educativas:</w:t>
      </w:r>
      <w:r w:rsidRPr="00335C3E">
        <w:rPr>
          <w:rFonts w:ascii="Century Gothic" w:hAnsi="Century Gothic" w:cs="Arial"/>
          <w:sz w:val="24"/>
          <w:szCs w:val="24"/>
        </w:rPr>
        <w:t xml:space="preserve"> Con el propósito de Establecer las bases sobre las cuales se realizarán acciones conjuntas de coordinación y colaboración para la capacitación y sensibilización en temas de género e igualdad a la</w:t>
      </w:r>
      <w:r w:rsidR="00444063" w:rsidRPr="00335C3E">
        <w:rPr>
          <w:rFonts w:ascii="Century Gothic" w:hAnsi="Century Gothic" w:cs="Arial"/>
          <w:sz w:val="24"/>
          <w:szCs w:val="24"/>
        </w:rPr>
        <w:t>s y los trabajadores y alumnado;</w:t>
      </w:r>
      <w:r w:rsidRPr="00335C3E">
        <w:rPr>
          <w:rFonts w:ascii="Century Gothic" w:hAnsi="Century Gothic" w:cs="Arial"/>
          <w:sz w:val="24"/>
          <w:szCs w:val="24"/>
        </w:rPr>
        <w:t xml:space="preserve"> y el que estos puedan realizar servicio social o sus prácticas </w:t>
      </w:r>
      <w:r w:rsidRPr="00335C3E">
        <w:rPr>
          <w:rFonts w:ascii="Century Gothic" w:hAnsi="Century Gothic" w:cs="Arial"/>
          <w:sz w:val="24"/>
          <w:szCs w:val="24"/>
        </w:rPr>
        <w:lastRenderedPageBreak/>
        <w:t>profesionales en el ISM se firmaron 11  Convenios: Universidad Tecnológica de Hermosillo, Universidad Tecnológica de Guaymas, Universidad Tecnológica de Nogales, 3 con la Universidad Estatal de Sonora, Universidad Vizcaya de las Américas, CONALEP, Universidad del Tercer Milenio, Universidad Kino, CEUNO.</w:t>
      </w:r>
    </w:p>
    <w:p w:rsidR="007A257D" w:rsidRPr="00335C3E" w:rsidRDefault="007A257D" w:rsidP="007A257D">
      <w:pPr>
        <w:spacing w:line="240" w:lineRule="auto"/>
        <w:jc w:val="both"/>
        <w:rPr>
          <w:rFonts w:ascii="Century Gothic" w:hAnsi="Century Gothic" w:cs="Arial"/>
          <w:sz w:val="24"/>
          <w:szCs w:val="24"/>
        </w:rPr>
      </w:pPr>
      <w:r w:rsidRPr="00335C3E">
        <w:rPr>
          <w:rFonts w:ascii="Century Gothic" w:hAnsi="Century Gothic" w:cs="Arial"/>
          <w:sz w:val="24"/>
          <w:szCs w:val="24"/>
          <w:u w:val="single"/>
        </w:rPr>
        <w:t>Municipios:</w:t>
      </w:r>
      <w:r w:rsidRPr="00335C3E">
        <w:rPr>
          <w:rFonts w:ascii="Century Gothic" w:hAnsi="Century Gothic" w:cs="Arial"/>
          <w:sz w:val="24"/>
          <w:szCs w:val="24"/>
        </w:rPr>
        <w:t xml:space="preserve"> se firmaron 13 Convenios en total de los cuales: 9 fueron con el objetivo establecer mecanismos de colaboración para la operación de Centros para el Desarrollo de las Mujeres en el mismo número de Municipios,  3 con el fin de impartir capacitación en temas de Igualdad de Género. Y 1 para fortalecer el refugio.Cajeme (Pueblo Yaqui), Caborca, Huatabampo, Empalme, Etchojoa, Magdalena, Ures, Moctezuma, Santa Ana, Cajeme (Refugio)</w:t>
      </w:r>
      <w:r w:rsidR="00542D26" w:rsidRPr="00335C3E">
        <w:rPr>
          <w:rFonts w:ascii="Century Gothic" w:hAnsi="Century Gothic" w:cs="Arial"/>
          <w:sz w:val="24"/>
          <w:szCs w:val="24"/>
        </w:rPr>
        <w:t xml:space="preserve">, </w:t>
      </w:r>
      <w:r w:rsidRPr="00335C3E">
        <w:rPr>
          <w:rFonts w:ascii="Century Gothic" w:hAnsi="Century Gothic" w:cs="Arial"/>
          <w:sz w:val="24"/>
          <w:szCs w:val="24"/>
        </w:rPr>
        <w:t>Hermosillo con la Dirección General de Atención a la Mujer y El Instituto Hermosillense de la Juventud, Ejido San Vicente. (Cuitaca)</w:t>
      </w:r>
    </w:p>
    <w:p w:rsidR="007A257D" w:rsidRPr="00335C3E" w:rsidRDefault="007A257D" w:rsidP="007A257D">
      <w:pPr>
        <w:spacing w:line="240" w:lineRule="auto"/>
        <w:jc w:val="both"/>
        <w:rPr>
          <w:rFonts w:ascii="Century Gothic" w:hAnsi="Century Gothic" w:cs="Arial"/>
          <w:sz w:val="24"/>
          <w:szCs w:val="24"/>
        </w:rPr>
      </w:pPr>
      <w:r w:rsidRPr="00335C3E">
        <w:rPr>
          <w:rFonts w:ascii="Century Gothic" w:hAnsi="Century Gothic" w:cs="Arial"/>
          <w:sz w:val="24"/>
          <w:szCs w:val="24"/>
          <w:u w:val="single"/>
        </w:rPr>
        <w:t>Empresas:</w:t>
      </w:r>
      <w:r w:rsidRPr="00335C3E">
        <w:rPr>
          <w:rFonts w:ascii="Century Gothic" w:hAnsi="Century Gothic" w:cs="Arial"/>
          <w:sz w:val="24"/>
          <w:szCs w:val="24"/>
        </w:rPr>
        <w:t xml:space="preserve"> Para establecer las bases de colaboración para realizar actividades de programas de apoyo psicoló</w:t>
      </w:r>
      <w:r w:rsidR="00444063" w:rsidRPr="00335C3E">
        <w:rPr>
          <w:rFonts w:ascii="Century Gothic" w:hAnsi="Century Gothic" w:cs="Arial"/>
          <w:sz w:val="24"/>
          <w:szCs w:val="24"/>
        </w:rPr>
        <w:t>gico y legal para sus empleadas;</w:t>
      </w:r>
      <w:r w:rsidRPr="00335C3E">
        <w:rPr>
          <w:rFonts w:ascii="Century Gothic" w:hAnsi="Century Gothic" w:cs="Arial"/>
          <w:sz w:val="24"/>
          <w:szCs w:val="24"/>
        </w:rPr>
        <w:t xml:space="preserve"> así como la impartición de capacitaciones en materia de género e igualdad se firmaron 3 Convenios con las siguientes Empresas: CANACO, AVENT, S de RL de CV, ESTACION PIRU (RENDICHICAS).</w:t>
      </w:r>
    </w:p>
    <w:p w:rsidR="007A257D" w:rsidRPr="00335C3E" w:rsidRDefault="007A257D" w:rsidP="007A257D">
      <w:pPr>
        <w:jc w:val="both"/>
        <w:rPr>
          <w:rFonts w:ascii="Century Gothic" w:hAnsi="Century Gothic" w:cs="Arial"/>
          <w:sz w:val="24"/>
          <w:szCs w:val="24"/>
        </w:rPr>
      </w:pPr>
      <w:r w:rsidRPr="00335C3E">
        <w:rPr>
          <w:rFonts w:ascii="Century Gothic" w:hAnsi="Century Gothic" w:cs="Arial"/>
          <w:sz w:val="24"/>
          <w:szCs w:val="24"/>
          <w:u w:val="single"/>
        </w:rPr>
        <w:t>Sociedad Civil:</w:t>
      </w:r>
      <w:r w:rsidRPr="00335C3E">
        <w:rPr>
          <w:rFonts w:ascii="Century Gothic" w:hAnsi="Century Gothic" w:cs="Arial"/>
          <w:sz w:val="24"/>
          <w:szCs w:val="24"/>
        </w:rPr>
        <w:t xml:space="preserve"> Con el objeto de fortalecer la capacidad operativa se firmó Convenio con la Casa Indígena la Paloma, quien brinda la atención a </w:t>
      </w:r>
      <w:r w:rsidRPr="00335C3E">
        <w:rPr>
          <w:rFonts w:ascii="Century Gothic" w:hAnsi="Century Gothic" w:cs="Arial"/>
          <w:sz w:val="24"/>
          <w:szCs w:val="24"/>
        </w:rPr>
        <w:lastRenderedPageBreak/>
        <w:t>mujeres, sus hijas e hijos en situación de violencia intrafamiliar.</w:t>
      </w:r>
    </w:p>
    <w:p w:rsidR="00C2635C" w:rsidRPr="00335C3E" w:rsidRDefault="00C2635C" w:rsidP="00C2635C">
      <w:pPr>
        <w:jc w:val="both"/>
        <w:rPr>
          <w:rFonts w:ascii="Century Gothic" w:hAnsi="Century Gothic" w:cs="Arial"/>
          <w:sz w:val="24"/>
          <w:szCs w:val="24"/>
        </w:rPr>
      </w:pPr>
      <w:r w:rsidRPr="00335C3E">
        <w:rPr>
          <w:rFonts w:ascii="Century Gothic" w:hAnsi="Century Gothic" w:cs="Arial"/>
          <w:sz w:val="24"/>
          <w:szCs w:val="24"/>
        </w:rPr>
        <w:t>El ISM, firmó convenio con  la UNID, tanto en la unidad Hermosillo, como en Cajeme con el objeto de las partes en colaborar conjuntamente en la consecución de sus fines, determinando  el procedimiento, requisitos y porcentajes de beca de descuento que  La UNID, podrá otorgar a las mujeres jefas de familia  y a los y las empleadas de este Instituto.</w:t>
      </w:r>
    </w:p>
    <w:p w:rsidR="007A257D" w:rsidRPr="00335C3E" w:rsidRDefault="00C2635C" w:rsidP="00C2635C">
      <w:pPr>
        <w:jc w:val="both"/>
        <w:rPr>
          <w:rFonts w:ascii="Century Gothic" w:hAnsi="Century Gothic" w:cs="Arial"/>
          <w:sz w:val="24"/>
          <w:szCs w:val="24"/>
        </w:rPr>
      </w:pPr>
      <w:r w:rsidRPr="00335C3E">
        <w:rPr>
          <w:rFonts w:ascii="Century Gothic" w:hAnsi="Century Gothic" w:cs="Arial"/>
          <w:sz w:val="24"/>
          <w:szCs w:val="24"/>
        </w:rPr>
        <w:t>Las y los Beneficiarios de la beca  Jefas de Familia a quienes se les aplica un 50% de descuentos sobre la inscripción y 30% de descuento en la colegiatura;  se buscó también  la vinculación con el instituto de Crédito Educativo  quien otorga el 100% del costo a través de  financiamiento; el cual se pagará sin intereses  si obtienen un promedio de 90 o más en su calificación. Las mujeres beneficiarias en el 2017 fueron 70.</w:t>
      </w:r>
    </w:p>
    <w:p w:rsidR="007A257D" w:rsidRPr="00335C3E" w:rsidRDefault="007A257D" w:rsidP="00BD55C7">
      <w:pPr>
        <w:pStyle w:val="Ttulo2"/>
        <w:rPr>
          <w:rFonts w:ascii="Century Gothic" w:hAnsi="Century Gothic"/>
          <w:color w:val="FF0000"/>
        </w:rPr>
      </w:pPr>
      <w:bookmarkStart w:id="50" w:name="_Toc506918356"/>
      <w:r w:rsidRPr="00335C3E">
        <w:rPr>
          <w:rFonts w:ascii="Century Gothic" w:hAnsi="Century Gothic"/>
          <w:color w:val="FF0000"/>
        </w:rPr>
        <w:t>Creación de Protocolos</w:t>
      </w:r>
      <w:bookmarkEnd w:id="50"/>
    </w:p>
    <w:p w:rsidR="00BD55C7" w:rsidRPr="00335C3E" w:rsidRDefault="00BD55C7" w:rsidP="00BD55C7">
      <w:pPr>
        <w:rPr>
          <w:rFonts w:ascii="Century Gothic" w:hAnsi="Century Gothic"/>
        </w:rPr>
      </w:pPr>
    </w:p>
    <w:p w:rsidR="00542D26" w:rsidRPr="00335C3E" w:rsidRDefault="007A257D" w:rsidP="007A257D">
      <w:pPr>
        <w:spacing w:line="240" w:lineRule="auto"/>
        <w:jc w:val="both"/>
        <w:rPr>
          <w:rFonts w:ascii="Century Gothic" w:hAnsi="Century Gothic" w:cs="Arial"/>
          <w:sz w:val="24"/>
          <w:szCs w:val="24"/>
        </w:rPr>
      </w:pPr>
      <w:r w:rsidRPr="00335C3E">
        <w:rPr>
          <w:rFonts w:ascii="Century Gothic" w:hAnsi="Century Gothic" w:cs="Arial"/>
          <w:sz w:val="24"/>
          <w:szCs w:val="24"/>
        </w:rPr>
        <w:t>Con el propósito de mejorar la prevención y atención d</w:t>
      </w:r>
      <w:r w:rsidR="00444063" w:rsidRPr="00335C3E">
        <w:rPr>
          <w:rFonts w:ascii="Century Gothic" w:hAnsi="Century Gothic" w:cs="Arial"/>
          <w:sz w:val="24"/>
          <w:szCs w:val="24"/>
        </w:rPr>
        <w:t>el Hostigamiento y acoso sexual;</w:t>
      </w:r>
      <w:r w:rsidRPr="00335C3E">
        <w:rPr>
          <w:rFonts w:ascii="Century Gothic" w:hAnsi="Century Gothic" w:cs="Arial"/>
          <w:sz w:val="24"/>
          <w:szCs w:val="24"/>
        </w:rPr>
        <w:t xml:space="preserve"> así como de la violencia tanto laboral y de género el Instituto Sonorense de las Mujeres realizó dos conversatorios</w:t>
      </w:r>
      <w:r w:rsidR="00542D26" w:rsidRPr="00335C3E">
        <w:rPr>
          <w:rFonts w:ascii="Century Gothic" w:hAnsi="Century Gothic" w:cs="Arial"/>
          <w:sz w:val="24"/>
          <w:szCs w:val="24"/>
        </w:rPr>
        <w:t>:</w:t>
      </w:r>
    </w:p>
    <w:p w:rsidR="007A257D" w:rsidRPr="00335C3E" w:rsidRDefault="00542D26" w:rsidP="007A257D">
      <w:pPr>
        <w:spacing w:line="240" w:lineRule="auto"/>
        <w:jc w:val="both"/>
        <w:rPr>
          <w:rFonts w:ascii="Century Gothic" w:hAnsi="Century Gothic" w:cs="Arial"/>
          <w:sz w:val="24"/>
          <w:szCs w:val="24"/>
        </w:rPr>
      </w:pPr>
      <w:r w:rsidRPr="00335C3E">
        <w:rPr>
          <w:rFonts w:ascii="Century Gothic" w:hAnsi="Century Gothic" w:cs="Arial"/>
          <w:sz w:val="24"/>
          <w:szCs w:val="24"/>
        </w:rPr>
        <w:t>E</w:t>
      </w:r>
      <w:r w:rsidR="007A257D" w:rsidRPr="00335C3E">
        <w:rPr>
          <w:rFonts w:ascii="Century Gothic" w:hAnsi="Century Gothic" w:cs="Arial"/>
          <w:sz w:val="24"/>
          <w:szCs w:val="24"/>
        </w:rPr>
        <w:t>l primero</w:t>
      </w:r>
      <w:r w:rsidRPr="00335C3E">
        <w:rPr>
          <w:rFonts w:ascii="Century Gothic" w:hAnsi="Century Gothic" w:cs="Arial"/>
          <w:sz w:val="24"/>
          <w:szCs w:val="24"/>
        </w:rPr>
        <w:t xml:space="preserve"> de ellos sobre</w:t>
      </w:r>
      <w:r w:rsidR="007A257D" w:rsidRPr="00335C3E">
        <w:rPr>
          <w:rFonts w:ascii="Century Gothic" w:hAnsi="Century Gothic" w:cs="Arial"/>
          <w:sz w:val="24"/>
          <w:szCs w:val="24"/>
        </w:rPr>
        <w:t xml:space="preserve"> Violencia Laboral, Hostigamiento y Acoso </w:t>
      </w:r>
      <w:r w:rsidR="00444063" w:rsidRPr="00335C3E">
        <w:rPr>
          <w:rFonts w:ascii="Century Gothic" w:hAnsi="Century Gothic" w:cs="Arial"/>
          <w:sz w:val="24"/>
          <w:szCs w:val="24"/>
        </w:rPr>
        <w:t xml:space="preserve"> Sexual, </w:t>
      </w:r>
      <w:r w:rsidRPr="00335C3E">
        <w:rPr>
          <w:rFonts w:ascii="Century Gothic" w:hAnsi="Century Gothic" w:cs="Arial"/>
          <w:sz w:val="24"/>
          <w:szCs w:val="24"/>
        </w:rPr>
        <w:t xml:space="preserve">realizado </w:t>
      </w:r>
      <w:r w:rsidR="00444063" w:rsidRPr="00335C3E">
        <w:rPr>
          <w:rFonts w:ascii="Century Gothic" w:hAnsi="Century Gothic" w:cs="Arial"/>
          <w:sz w:val="24"/>
          <w:szCs w:val="24"/>
        </w:rPr>
        <w:t>el día 31 de Marzo,</w:t>
      </w:r>
      <w:r w:rsidR="007A257D" w:rsidRPr="00335C3E">
        <w:rPr>
          <w:rFonts w:ascii="Century Gothic" w:hAnsi="Century Gothic" w:cs="Arial"/>
          <w:sz w:val="24"/>
          <w:szCs w:val="24"/>
        </w:rPr>
        <w:t xml:space="preserve"> co</w:t>
      </w:r>
      <w:r w:rsidR="00444063" w:rsidRPr="00335C3E">
        <w:rPr>
          <w:rFonts w:ascii="Century Gothic" w:hAnsi="Century Gothic" w:cs="Arial"/>
          <w:sz w:val="24"/>
          <w:szCs w:val="24"/>
        </w:rPr>
        <w:t>n una asistencia de 85 personas;</w:t>
      </w:r>
      <w:r w:rsidR="007A257D" w:rsidRPr="00335C3E">
        <w:rPr>
          <w:rFonts w:ascii="Century Gothic" w:hAnsi="Century Gothic" w:cs="Arial"/>
          <w:sz w:val="24"/>
          <w:szCs w:val="24"/>
        </w:rPr>
        <w:t xml:space="preserve"> el segundo Conversatorio de Violencia de Género, </w:t>
      </w:r>
      <w:r w:rsidR="007A257D" w:rsidRPr="00335C3E">
        <w:rPr>
          <w:rFonts w:ascii="Century Gothic" w:hAnsi="Century Gothic" w:cs="Arial"/>
          <w:sz w:val="24"/>
          <w:szCs w:val="24"/>
        </w:rPr>
        <w:lastRenderedPageBreak/>
        <w:t>Hostigamiento y Acoso sexual en instituciones de Educación Med</w:t>
      </w:r>
      <w:r w:rsidR="00444063" w:rsidRPr="00335C3E">
        <w:rPr>
          <w:rFonts w:ascii="Century Gothic" w:hAnsi="Century Gothic" w:cs="Arial"/>
          <w:sz w:val="24"/>
          <w:szCs w:val="24"/>
        </w:rPr>
        <w:t xml:space="preserve">ia </w:t>
      </w:r>
      <w:r w:rsidR="00A502CB" w:rsidRPr="00335C3E">
        <w:rPr>
          <w:rFonts w:ascii="Century Gothic" w:hAnsi="Century Gothic" w:cs="Arial"/>
          <w:sz w:val="24"/>
          <w:szCs w:val="24"/>
        </w:rPr>
        <w:t>S</w:t>
      </w:r>
      <w:r w:rsidR="00444063" w:rsidRPr="00335C3E">
        <w:rPr>
          <w:rFonts w:ascii="Century Gothic" w:hAnsi="Century Gothic" w:cs="Arial"/>
          <w:sz w:val="24"/>
          <w:szCs w:val="24"/>
        </w:rPr>
        <w:t>uperior y Superior para el E</w:t>
      </w:r>
      <w:r w:rsidR="007A257D" w:rsidRPr="00335C3E">
        <w:rPr>
          <w:rFonts w:ascii="Century Gothic" w:hAnsi="Century Gothic" w:cs="Arial"/>
          <w:sz w:val="24"/>
          <w:szCs w:val="24"/>
        </w:rPr>
        <w:t>stado de Sonora con una asistencia de 95 personas</w:t>
      </w:r>
      <w:r w:rsidRPr="00335C3E">
        <w:rPr>
          <w:rFonts w:ascii="Century Gothic" w:hAnsi="Century Gothic" w:cs="Arial"/>
          <w:sz w:val="24"/>
          <w:szCs w:val="24"/>
        </w:rPr>
        <w:t xml:space="preserve">; </w:t>
      </w:r>
      <w:r w:rsidR="007A257D" w:rsidRPr="00335C3E">
        <w:rPr>
          <w:rFonts w:ascii="Century Gothic" w:hAnsi="Century Gothic" w:cs="Arial"/>
          <w:sz w:val="24"/>
          <w:szCs w:val="24"/>
        </w:rPr>
        <w:t>de dichos conversatorios se desprendieron dos Propuest</w:t>
      </w:r>
      <w:r w:rsidR="00444063" w:rsidRPr="00335C3E">
        <w:rPr>
          <w:rFonts w:ascii="Century Gothic" w:hAnsi="Century Gothic" w:cs="Arial"/>
          <w:sz w:val="24"/>
          <w:szCs w:val="24"/>
        </w:rPr>
        <w:t>as de Protocolos con esos temas</w:t>
      </w:r>
      <w:r w:rsidRPr="00335C3E">
        <w:rPr>
          <w:rFonts w:ascii="Century Gothic" w:hAnsi="Century Gothic" w:cs="Arial"/>
          <w:sz w:val="24"/>
          <w:szCs w:val="24"/>
        </w:rPr>
        <w:t>,</w:t>
      </w:r>
      <w:r w:rsidR="007A257D" w:rsidRPr="00335C3E">
        <w:rPr>
          <w:rFonts w:ascii="Century Gothic" w:hAnsi="Century Gothic" w:cs="Arial"/>
          <w:sz w:val="24"/>
          <w:szCs w:val="24"/>
        </w:rPr>
        <w:t xml:space="preserve"> mismas propuestas que fueron enviadas al Secretario de Educación y Cultura, al Presidente de la Comisión Estatal de Derechos Humanos, al Secretario de la Contraloría General, </w:t>
      </w:r>
      <w:r w:rsidR="009F1BD8" w:rsidRPr="00335C3E">
        <w:rPr>
          <w:rFonts w:ascii="Century Gothic" w:hAnsi="Century Gothic" w:cs="Arial"/>
          <w:sz w:val="24"/>
          <w:szCs w:val="24"/>
        </w:rPr>
        <w:t>a</w:t>
      </w:r>
      <w:r w:rsidR="007A257D" w:rsidRPr="00335C3E">
        <w:rPr>
          <w:rFonts w:ascii="Century Gothic" w:hAnsi="Century Gothic" w:cs="Arial"/>
          <w:sz w:val="24"/>
          <w:szCs w:val="24"/>
        </w:rPr>
        <w:t>l Delegado Federal de la Secretaria del Trabajo y Previsión Social, Secretario del Trabajo y al Fiscal General de Justicia del Estado para su revisión y que pudieran emitir observaciones y recomendaciones, mismas que fueron recibidas y tomadas en cuenta para mejorar los documentos.</w:t>
      </w:r>
    </w:p>
    <w:p w:rsidR="007A257D" w:rsidRPr="00335C3E" w:rsidRDefault="007A257D" w:rsidP="007A257D">
      <w:pPr>
        <w:spacing w:line="240" w:lineRule="auto"/>
        <w:jc w:val="both"/>
        <w:rPr>
          <w:rFonts w:ascii="Century Gothic" w:hAnsi="Century Gothic" w:cs="Arial"/>
          <w:sz w:val="24"/>
          <w:szCs w:val="24"/>
        </w:rPr>
      </w:pPr>
      <w:r w:rsidRPr="00335C3E">
        <w:rPr>
          <w:rFonts w:ascii="Century Gothic" w:hAnsi="Century Gothic" w:cs="Arial"/>
          <w:sz w:val="24"/>
          <w:szCs w:val="24"/>
        </w:rPr>
        <w:t>También se realizaron 2 reunio</w:t>
      </w:r>
      <w:r w:rsidR="00444063" w:rsidRPr="00335C3E">
        <w:rPr>
          <w:rFonts w:ascii="Century Gothic" w:hAnsi="Century Gothic" w:cs="Arial"/>
          <w:sz w:val="24"/>
          <w:szCs w:val="24"/>
        </w:rPr>
        <w:t>nes con alumnas de la Comisión E</w:t>
      </w:r>
      <w:r w:rsidRPr="00335C3E">
        <w:rPr>
          <w:rFonts w:ascii="Century Gothic" w:hAnsi="Century Gothic" w:cs="Arial"/>
          <w:sz w:val="24"/>
          <w:szCs w:val="24"/>
        </w:rPr>
        <w:t>studiantil de Género, Diversidad e Inclusi</w:t>
      </w:r>
      <w:r w:rsidR="00444063" w:rsidRPr="00335C3E">
        <w:rPr>
          <w:rFonts w:ascii="Century Gothic" w:hAnsi="Century Gothic" w:cs="Arial"/>
          <w:sz w:val="24"/>
          <w:szCs w:val="24"/>
        </w:rPr>
        <w:t>ón S</w:t>
      </w:r>
      <w:r w:rsidRPr="00335C3E">
        <w:rPr>
          <w:rFonts w:ascii="Century Gothic" w:hAnsi="Century Gothic" w:cs="Arial"/>
          <w:sz w:val="24"/>
          <w:szCs w:val="24"/>
        </w:rPr>
        <w:t>ocial de la Universidad de Sonora donde se les presentó la Propuesta del Protocolo para su opinión, y 2 reuniones en la Comisión de Derechos Universitarios, de la misma Universidad, donde se les presentó y compartió la información del Protocolo, con las siguientes Instituciones:</w:t>
      </w:r>
    </w:p>
    <w:p w:rsidR="007A257D" w:rsidRPr="006A4F94" w:rsidRDefault="007A257D" w:rsidP="007A257D">
      <w:pPr>
        <w:jc w:val="both"/>
        <w:rPr>
          <w:rFonts w:ascii="Century Gothic" w:hAnsi="Century Gothic" w:cs="Arial"/>
          <w:sz w:val="24"/>
          <w:szCs w:val="24"/>
        </w:rPr>
      </w:pPr>
      <w:r w:rsidRPr="00335C3E">
        <w:rPr>
          <w:rFonts w:ascii="Century Gothic" w:hAnsi="Century Gothic" w:cs="Arial"/>
          <w:sz w:val="24"/>
          <w:szCs w:val="24"/>
        </w:rPr>
        <w:t>Universidad Kino, Instituto Tecnológico de Hermosillo, Universidad Pedagógico Nacional, CECYTE</w:t>
      </w:r>
      <w:r w:rsidR="00C2635C" w:rsidRPr="00335C3E">
        <w:rPr>
          <w:rFonts w:ascii="Century Gothic" w:hAnsi="Century Gothic" w:cs="Arial"/>
          <w:sz w:val="24"/>
          <w:szCs w:val="24"/>
        </w:rPr>
        <w:t>SS</w:t>
      </w:r>
      <w:r w:rsidRPr="00335C3E">
        <w:rPr>
          <w:rFonts w:ascii="Century Gothic" w:hAnsi="Century Gothic" w:cs="Arial"/>
          <w:sz w:val="24"/>
          <w:szCs w:val="24"/>
        </w:rPr>
        <w:t>, UNID, Instituto de Ciencias, Universidad Estatal de Sonora, Comisión de Equidad de Género de la UNISON.</w:t>
      </w:r>
    </w:p>
    <w:p w:rsidR="00BA4010" w:rsidRDefault="00BA4010" w:rsidP="007A257D">
      <w:pPr>
        <w:jc w:val="both"/>
        <w:rPr>
          <w:rFonts w:ascii="Century Gothic" w:hAnsi="Century Gothic" w:cs="Arial"/>
          <w:sz w:val="24"/>
          <w:szCs w:val="24"/>
        </w:rPr>
        <w:sectPr w:rsidR="00BA4010" w:rsidSect="007A257D">
          <w:headerReference w:type="default" r:id="rId30"/>
          <w:pgSz w:w="12240" w:h="15840" w:code="1"/>
          <w:pgMar w:top="1949" w:right="900" w:bottom="1418" w:left="1134" w:header="709" w:footer="1107" w:gutter="0"/>
          <w:cols w:num="2" w:space="801"/>
          <w:docGrid w:linePitch="360"/>
        </w:sectPr>
      </w:pPr>
    </w:p>
    <w:p w:rsidR="00BA4010" w:rsidRPr="009A133D" w:rsidRDefault="00BA4010" w:rsidP="00BA4010">
      <w:pPr>
        <w:pStyle w:val="Ttulo1"/>
        <w:rPr>
          <w:rFonts w:ascii="Arial" w:hAnsi="Arial" w:cs="Arial"/>
          <w:b w:val="0"/>
          <w:color w:val="C00000"/>
          <w:sz w:val="24"/>
          <w:szCs w:val="24"/>
        </w:rPr>
      </w:pPr>
      <w:r w:rsidRPr="009A133D">
        <w:rPr>
          <w:rFonts w:ascii="Arial" w:hAnsi="Arial" w:cs="Arial"/>
          <w:b w:val="0"/>
          <w:color w:val="C00000"/>
          <w:sz w:val="24"/>
          <w:szCs w:val="24"/>
        </w:rPr>
        <w:lastRenderedPageBreak/>
        <w:t>INDICADORES ESTRATÉGICOS</w:t>
      </w:r>
    </w:p>
    <w:p w:rsidR="00BA4010" w:rsidRPr="00040894" w:rsidRDefault="00BA4010" w:rsidP="00BA4010">
      <w:pPr>
        <w:rPr>
          <w:lang/>
        </w:rPr>
      </w:pPr>
    </w:p>
    <w:tbl>
      <w:tblPr>
        <w:tblW w:w="9535" w:type="dxa"/>
        <w:jc w:val="center"/>
        <w:tblCellMar>
          <w:left w:w="70" w:type="dxa"/>
          <w:right w:w="70" w:type="dxa"/>
        </w:tblCellMar>
        <w:tblLook w:val="04A0"/>
      </w:tblPr>
      <w:tblGrid>
        <w:gridCol w:w="2566"/>
        <w:gridCol w:w="2107"/>
        <w:gridCol w:w="2342"/>
        <w:gridCol w:w="2520"/>
      </w:tblGrid>
      <w:tr w:rsidR="00BA4010" w:rsidRPr="000379E7" w:rsidTr="00085351">
        <w:trPr>
          <w:trHeight w:val="272"/>
          <w:jc w:val="center"/>
        </w:trPr>
        <w:tc>
          <w:tcPr>
            <w:tcW w:w="9535" w:type="dxa"/>
            <w:gridSpan w:val="4"/>
            <w:tcBorders>
              <w:top w:val="single" w:sz="4" w:space="0" w:color="auto"/>
              <w:left w:val="single" w:sz="4" w:space="0" w:color="auto"/>
              <w:bottom w:val="single" w:sz="4" w:space="0" w:color="auto"/>
              <w:right w:val="single" w:sz="4" w:space="0" w:color="auto"/>
            </w:tcBorders>
            <w:shd w:val="clear" w:color="auto" w:fill="C00000"/>
            <w:vAlign w:val="center"/>
            <w:hideMark/>
          </w:tcPr>
          <w:p w:rsidR="00BA4010" w:rsidRPr="000379E7" w:rsidRDefault="00BA4010" w:rsidP="00085351">
            <w:pPr>
              <w:spacing w:after="0" w:line="240" w:lineRule="auto"/>
              <w:jc w:val="center"/>
              <w:rPr>
                <w:rFonts w:ascii="Calibri Light" w:eastAsia="Times New Roman" w:hAnsi="Calibri Light" w:cs="Calibri Light"/>
                <w:b/>
                <w:bCs/>
                <w:sz w:val="18"/>
                <w:szCs w:val="18"/>
                <w:lang w:eastAsia="es-MX"/>
              </w:rPr>
            </w:pPr>
            <w:r w:rsidRPr="000379E7">
              <w:rPr>
                <w:rFonts w:ascii="Calibri Light" w:hAnsi="Calibri Light" w:cs="Calibri Light"/>
                <w:b/>
                <w:sz w:val="18"/>
                <w:szCs w:val="18"/>
                <w:lang w:val="es-ES"/>
              </w:rPr>
              <w:br w:type="page"/>
            </w:r>
            <w:r w:rsidRPr="000379E7">
              <w:rPr>
                <w:rFonts w:ascii="Calibri Light" w:eastAsia="Times New Roman" w:hAnsi="Calibri Light" w:cs="Calibri Light"/>
                <w:b/>
                <w:bCs/>
                <w:sz w:val="18"/>
                <w:szCs w:val="18"/>
                <w:lang w:eastAsia="es-MX"/>
              </w:rPr>
              <w:t>CEDULA DE INDICADORES</w:t>
            </w:r>
          </w:p>
        </w:tc>
      </w:tr>
      <w:tr w:rsidR="00BA4010" w:rsidRPr="000379E7" w:rsidTr="00085351">
        <w:trPr>
          <w:trHeight w:val="338"/>
          <w:jc w:val="center"/>
        </w:trPr>
        <w:tc>
          <w:tcPr>
            <w:tcW w:w="2566" w:type="dxa"/>
            <w:tcBorders>
              <w:bottom w:val="dotted" w:sz="4" w:space="0" w:color="auto"/>
              <w:right w:val="single" w:sz="4" w:space="0" w:color="auto"/>
            </w:tcBorders>
            <w:shd w:val="clear" w:color="000000" w:fill="D9D9D9"/>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UNIDAD RESPONSABLE:</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spacing w:after="0" w:line="240" w:lineRule="auto"/>
              <w:jc w:val="center"/>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Instituto Sonorense de la Mujer</w:t>
            </w:r>
          </w:p>
        </w:tc>
        <w:tc>
          <w:tcPr>
            <w:tcW w:w="23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UNIDAD EJECUTORA:</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spacing w:after="0" w:line="240" w:lineRule="auto"/>
              <w:jc w:val="center"/>
              <w:rPr>
                <w:rFonts w:ascii="Calibri Light" w:eastAsia="Times New Roman" w:hAnsi="Calibri Light" w:cs="Calibri Light"/>
                <w:sz w:val="18"/>
                <w:szCs w:val="18"/>
                <w:lang w:eastAsia="es-MX"/>
              </w:rPr>
            </w:pPr>
            <w:r w:rsidRPr="00F95563">
              <w:rPr>
                <w:rFonts w:ascii="Calibri Light" w:eastAsia="Times New Roman" w:hAnsi="Calibri Light" w:cs="Calibri Light"/>
                <w:sz w:val="18"/>
                <w:szCs w:val="18"/>
                <w:lang w:eastAsia="es-MX"/>
              </w:rPr>
              <w:t>Dependencias y entidades de la administración pública estatal</w:t>
            </w:r>
          </w:p>
        </w:tc>
      </w:tr>
      <w:tr w:rsidR="00BA4010" w:rsidRPr="000379E7" w:rsidTr="00085351">
        <w:trPr>
          <w:trHeight w:val="439"/>
          <w:jc w:val="center"/>
        </w:trPr>
        <w:tc>
          <w:tcPr>
            <w:tcW w:w="2566" w:type="dxa"/>
            <w:vMerge w:val="restart"/>
            <w:tcBorders>
              <w:top w:val="dotted" w:sz="4" w:space="0" w:color="auto"/>
              <w:bottom w:val="dotted" w:sz="4" w:space="0" w:color="auto"/>
              <w:right w:val="single" w:sz="4" w:space="0" w:color="auto"/>
            </w:tcBorders>
            <w:shd w:val="clear" w:color="000000" w:fill="D9D9D9"/>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OBJETIVO SECTORIAL, INSTITUCIONAL O TRANSVERSAL</w:t>
            </w:r>
          </w:p>
        </w:tc>
        <w:tc>
          <w:tcPr>
            <w:tcW w:w="696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b/>
                <w:sz w:val="18"/>
                <w:szCs w:val="18"/>
              </w:rPr>
              <w:t>OBJETIVO 1: INCREMENTAR LAS CAPACIDADES INSTITUCIONALES PARA FORTALECER LA IGUALDAD DE GÉNERO AL INTERIOR DE LA ADMINISTRACIÓN PÚBLICA ESTATAL.</w:t>
            </w:r>
          </w:p>
        </w:tc>
      </w:tr>
      <w:tr w:rsidR="00BA4010" w:rsidRPr="000379E7" w:rsidTr="00085351">
        <w:trPr>
          <w:trHeight w:val="454"/>
          <w:jc w:val="center"/>
        </w:trPr>
        <w:tc>
          <w:tcPr>
            <w:tcW w:w="2566" w:type="dxa"/>
            <w:vMerge/>
            <w:tcBorders>
              <w:top w:val="dotted" w:sz="4" w:space="0" w:color="auto"/>
              <w:bottom w:val="dotted" w:sz="4" w:space="0" w:color="auto"/>
              <w:right w:val="single" w:sz="4" w:space="0" w:color="auto"/>
            </w:tcBorders>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p>
        </w:tc>
        <w:tc>
          <w:tcPr>
            <w:tcW w:w="6969" w:type="dxa"/>
            <w:gridSpan w:val="3"/>
            <w:vMerge/>
            <w:tcBorders>
              <w:top w:val="single" w:sz="4" w:space="0" w:color="auto"/>
              <w:left w:val="single" w:sz="4" w:space="0" w:color="auto"/>
              <w:bottom w:val="single" w:sz="4" w:space="0" w:color="auto"/>
              <w:right w:val="single" w:sz="4" w:space="0" w:color="auto"/>
            </w:tcBorders>
            <w:vAlign w:val="center"/>
            <w:hideMark/>
          </w:tcPr>
          <w:p w:rsidR="00BA4010" w:rsidRPr="000379E7" w:rsidRDefault="00BA4010" w:rsidP="00085351">
            <w:pPr>
              <w:spacing w:after="0" w:line="240" w:lineRule="auto"/>
              <w:rPr>
                <w:rFonts w:ascii="Calibri Light" w:eastAsia="Times New Roman" w:hAnsi="Calibri Light" w:cs="Calibri Light"/>
                <w:sz w:val="18"/>
                <w:szCs w:val="18"/>
                <w:lang w:eastAsia="es-MX"/>
              </w:rPr>
            </w:pPr>
          </w:p>
        </w:tc>
      </w:tr>
      <w:tr w:rsidR="00BA4010" w:rsidRPr="000379E7" w:rsidTr="00085351">
        <w:trPr>
          <w:trHeight w:val="257"/>
          <w:jc w:val="center"/>
        </w:trPr>
        <w:tc>
          <w:tcPr>
            <w:tcW w:w="9535" w:type="dxa"/>
            <w:gridSpan w:val="4"/>
            <w:tcBorders>
              <w:top w:val="single" w:sz="4" w:space="0" w:color="auto"/>
              <w:left w:val="single" w:sz="4" w:space="0" w:color="auto"/>
              <w:bottom w:val="single" w:sz="4" w:space="0" w:color="auto"/>
              <w:right w:val="single" w:sz="4" w:space="0" w:color="auto"/>
            </w:tcBorders>
            <w:shd w:val="clear" w:color="auto" w:fill="C00000"/>
            <w:vAlign w:val="center"/>
            <w:hideMark/>
          </w:tcPr>
          <w:p w:rsidR="00BA4010" w:rsidRPr="000379E7" w:rsidRDefault="00BA4010" w:rsidP="00085351">
            <w:pPr>
              <w:spacing w:after="0" w:line="240" w:lineRule="auto"/>
              <w:jc w:val="center"/>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CARACTERISTICAS</w:t>
            </w:r>
          </w:p>
        </w:tc>
      </w:tr>
      <w:tr w:rsidR="00BA4010" w:rsidRPr="000379E7" w:rsidTr="00085351">
        <w:trPr>
          <w:trHeight w:val="73"/>
          <w:jc w:val="center"/>
        </w:trPr>
        <w:tc>
          <w:tcPr>
            <w:tcW w:w="2566" w:type="dxa"/>
            <w:tcBorders>
              <w:top w:val="dotted" w:sz="4" w:space="0" w:color="auto"/>
              <w:bottom w:val="dotted" w:sz="4" w:space="0" w:color="auto"/>
              <w:right w:val="single" w:sz="4" w:space="0" w:color="auto"/>
            </w:tcBorders>
            <w:shd w:val="clear" w:color="000000" w:fill="D9D9D9"/>
            <w:vAlign w:val="center"/>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 xml:space="preserve">INDICADOR: </w:t>
            </w: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ind w:left="2"/>
              <w:rPr>
                <w:rFonts w:ascii="Calibri Light" w:hAnsi="Calibri Light" w:cs="Calibri Light"/>
                <w:b/>
                <w:sz w:val="18"/>
                <w:szCs w:val="18"/>
                <w:lang w:eastAsia="es-MX"/>
              </w:rPr>
            </w:pPr>
            <w:r w:rsidRPr="000379E7">
              <w:rPr>
                <w:rFonts w:ascii="Calibri Light" w:hAnsi="Calibri Light" w:cs="Calibri Light"/>
                <w:b/>
                <w:sz w:val="18"/>
                <w:szCs w:val="18"/>
                <w:lang w:eastAsia="es-MX"/>
              </w:rPr>
              <w:t>ÍNDICE DE DESARROLLO DE DESARROLLO HUMANO, MUJERES</w:t>
            </w:r>
          </w:p>
        </w:tc>
      </w:tr>
      <w:tr w:rsidR="00BA4010" w:rsidRPr="000379E7" w:rsidTr="00085351">
        <w:trPr>
          <w:trHeight w:val="288"/>
          <w:jc w:val="center"/>
        </w:trPr>
        <w:tc>
          <w:tcPr>
            <w:tcW w:w="2566" w:type="dxa"/>
            <w:tcBorders>
              <w:top w:val="dotted" w:sz="4" w:space="0" w:color="auto"/>
              <w:bottom w:val="dotted" w:sz="4" w:space="0" w:color="auto"/>
              <w:right w:val="single" w:sz="4" w:space="0" w:color="auto"/>
            </w:tcBorders>
            <w:shd w:val="clear" w:color="000000" w:fill="D9D9D9"/>
            <w:vAlign w:val="center"/>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OBJETIVO DEL INDICADOR:</w:t>
            </w:r>
            <w:r w:rsidRPr="000379E7">
              <w:rPr>
                <w:rFonts w:ascii="Calibri Light" w:hAnsi="Calibri Light" w:cs="Calibri Light"/>
                <w:b/>
                <w:sz w:val="18"/>
                <w:szCs w:val="18"/>
                <w:lang w:eastAsia="es-MX"/>
              </w:rPr>
              <w:t xml:space="preserve"> </w:t>
            </w: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A4010" w:rsidRPr="000379E7" w:rsidRDefault="00BA4010" w:rsidP="00085351">
            <w:pPr>
              <w:ind w:left="2"/>
              <w:rPr>
                <w:rFonts w:ascii="Calibri Light" w:hAnsi="Calibri Light" w:cs="Calibri Light"/>
                <w:b/>
                <w:sz w:val="18"/>
                <w:szCs w:val="18"/>
                <w:lang w:eastAsia="es-MX"/>
              </w:rPr>
            </w:pPr>
            <w:r w:rsidRPr="000379E7">
              <w:rPr>
                <w:rFonts w:ascii="Calibri Light" w:hAnsi="Calibri Light" w:cs="Calibri Light"/>
                <w:sz w:val="18"/>
                <w:szCs w:val="18"/>
                <w:lang w:eastAsia="es-MX"/>
              </w:rPr>
              <w:t>Medir los logros en el desarrollo humano de las mujeres en la entidad.</w:t>
            </w:r>
          </w:p>
        </w:tc>
      </w:tr>
      <w:tr w:rsidR="00BA4010" w:rsidRPr="000379E7" w:rsidTr="00085351">
        <w:trPr>
          <w:trHeight w:val="316"/>
          <w:jc w:val="center"/>
        </w:trPr>
        <w:tc>
          <w:tcPr>
            <w:tcW w:w="2566" w:type="dxa"/>
            <w:tcBorders>
              <w:top w:val="dotted" w:sz="4" w:space="0" w:color="auto"/>
              <w:bottom w:val="dotted" w:sz="4" w:space="0" w:color="auto"/>
              <w:right w:val="single" w:sz="4" w:space="0" w:color="auto"/>
            </w:tcBorders>
            <w:shd w:val="clear" w:color="000000" w:fill="D9D9D9"/>
            <w:vAlign w:val="center"/>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DESCRIPCIÓN GENERAL:</w:t>
            </w:r>
            <w:r w:rsidRPr="000379E7">
              <w:rPr>
                <w:rFonts w:ascii="Calibri Light" w:hAnsi="Calibri Light" w:cs="Calibri Light"/>
                <w:b/>
                <w:sz w:val="18"/>
                <w:szCs w:val="18"/>
                <w:lang w:eastAsia="es-MX"/>
              </w:rPr>
              <w:t xml:space="preserve"> </w:t>
            </w: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A4010" w:rsidRPr="000379E7" w:rsidRDefault="00BA4010" w:rsidP="00085351">
            <w:pPr>
              <w:ind w:left="2"/>
              <w:rPr>
                <w:rFonts w:ascii="Calibri Light" w:hAnsi="Calibri Light" w:cs="Calibri Light"/>
                <w:b/>
                <w:sz w:val="18"/>
                <w:szCs w:val="18"/>
                <w:lang w:eastAsia="es-MX"/>
              </w:rPr>
            </w:pPr>
            <w:r w:rsidRPr="000379E7">
              <w:rPr>
                <w:rFonts w:ascii="Calibri Light" w:hAnsi="Calibri Light" w:cs="Calibri Light"/>
                <w:sz w:val="18"/>
                <w:szCs w:val="18"/>
                <w:shd w:val="clear" w:color="auto" w:fill="FFFFFF"/>
              </w:rPr>
              <w:t>Es un indicador sintético de los logros medios obtenidos en las dimensiones fundamentales del desarrollo humano en las mujeres, a saber, tener una vida larga y saludable, adquirir conocimientos y disfrutar de un nivel de vida digno. El IDH es la media geométrica de los índices normalizados de cada una de las tres dimensiones.</w:t>
            </w:r>
          </w:p>
        </w:tc>
      </w:tr>
      <w:tr w:rsidR="00BA4010" w:rsidRPr="000379E7" w:rsidTr="00085351">
        <w:trPr>
          <w:trHeight w:val="607"/>
          <w:jc w:val="center"/>
        </w:trPr>
        <w:tc>
          <w:tcPr>
            <w:tcW w:w="2566" w:type="dxa"/>
            <w:tcBorders>
              <w:top w:val="dotted" w:sz="4" w:space="0" w:color="auto"/>
              <w:bottom w:val="dotted" w:sz="4" w:space="0" w:color="auto"/>
              <w:right w:val="single" w:sz="4" w:space="0" w:color="auto"/>
            </w:tcBorders>
            <w:shd w:val="clear" w:color="000000" w:fill="D9D9D9"/>
            <w:vAlign w:val="center"/>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MÉTODO DE CÁLCULO:</w:t>
            </w:r>
            <w:r w:rsidRPr="000379E7">
              <w:rPr>
                <w:rFonts w:ascii="Calibri Light" w:hAnsi="Calibri Light" w:cs="Calibri Light"/>
                <w:b/>
                <w:sz w:val="18"/>
                <w:szCs w:val="18"/>
                <w:lang w:eastAsia="es-MX"/>
              </w:rPr>
              <w:t xml:space="preserve"> </w:t>
            </w: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tcPr>
          <w:p w:rsidR="00BA4010" w:rsidRPr="000379E7" w:rsidRDefault="00BA4010" w:rsidP="00085351">
            <w:pPr>
              <w:ind w:left="2" w:right="45"/>
              <w:jc w:val="center"/>
              <w:rPr>
                <w:rFonts w:ascii="Calibri Light" w:hAnsi="Calibri Light" w:cs="Calibri Light"/>
                <w:b/>
                <w:sz w:val="18"/>
                <w:szCs w:val="18"/>
                <w:lang w:eastAsia="es-MX"/>
              </w:rPr>
            </w:pPr>
            <w:r w:rsidRPr="000379E7">
              <w:rPr>
                <w:rFonts w:ascii="Calibri Light" w:hAnsi="Calibri Light" w:cs="Calibri Light"/>
                <w:b/>
                <w:sz w:val="18"/>
                <w:szCs w:val="18"/>
                <w:lang w:eastAsia="es-MX"/>
              </w:rPr>
              <w:t>IDHM=is1/2 *ie1/2* iI1/2</w:t>
            </w:r>
          </w:p>
          <w:p w:rsidR="00BA4010" w:rsidRPr="000379E7" w:rsidRDefault="00BA4010" w:rsidP="00085351">
            <w:pPr>
              <w:ind w:left="2" w:right="45"/>
              <w:jc w:val="center"/>
              <w:rPr>
                <w:rFonts w:ascii="Calibri Light" w:hAnsi="Calibri Light" w:cs="Calibri Light"/>
                <w:sz w:val="18"/>
                <w:szCs w:val="18"/>
                <w:lang w:eastAsia="es-MX"/>
              </w:rPr>
            </w:pPr>
          </w:p>
          <w:p w:rsidR="00BA4010" w:rsidRPr="000379E7" w:rsidRDefault="00BA4010" w:rsidP="00085351">
            <w:pPr>
              <w:ind w:left="2"/>
              <w:jc w:val="both"/>
              <w:rPr>
                <w:rFonts w:ascii="Calibri Light" w:hAnsi="Calibri Light" w:cs="Calibri Light"/>
                <w:sz w:val="18"/>
                <w:szCs w:val="18"/>
                <w:lang w:eastAsia="es-MX"/>
              </w:rPr>
            </w:pPr>
            <w:r w:rsidRPr="000379E7">
              <w:rPr>
                <w:rFonts w:ascii="Calibri Light" w:hAnsi="Calibri Light" w:cs="Calibri Light"/>
                <w:sz w:val="18"/>
                <w:szCs w:val="18"/>
                <w:lang w:eastAsia="es-MX"/>
              </w:rPr>
              <w:t>Dónde: salud (is), educación (ie) e ingreso (ii)</w:t>
            </w:r>
          </w:p>
        </w:tc>
      </w:tr>
      <w:tr w:rsidR="00BA4010" w:rsidRPr="000379E7" w:rsidTr="00085351">
        <w:trPr>
          <w:trHeight w:val="257"/>
          <w:jc w:val="center"/>
        </w:trPr>
        <w:tc>
          <w:tcPr>
            <w:tcW w:w="2566" w:type="dxa"/>
            <w:tcBorders>
              <w:top w:val="dotted" w:sz="4" w:space="0" w:color="auto"/>
              <w:bottom w:val="dotted" w:sz="4" w:space="0" w:color="auto"/>
              <w:right w:val="single" w:sz="4" w:space="0" w:color="auto"/>
            </w:tcBorders>
            <w:shd w:val="clear" w:color="000000" w:fill="D9D9D9"/>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SENTIDO DEL INDICADOR:</w:t>
            </w:r>
            <w:r w:rsidRPr="000379E7">
              <w:rPr>
                <w:rFonts w:ascii="Calibri Light" w:hAnsi="Calibri Light" w:cs="Calibri Light"/>
                <w:b/>
                <w:sz w:val="18"/>
                <w:szCs w:val="18"/>
                <w:lang w:eastAsia="es-MX"/>
              </w:rPr>
              <w:t xml:space="preserve"> </w:t>
            </w: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rPr>
                <w:rFonts w:ascii="Calibri Light" w:hAnsi="Calibri Light" w:cs="Calibri Light"/>
                <w:sz w:val="18"/>
                <w:szCs w:val="18"/>
                <w:lang w:eastAsia="es-MX"/>
              </w:rPr>
            </w:pPr>
            <w:r w:rsidRPr="000379E7">
              <w:rPr>
                <w:rFonts w:ascii="Calibri Light" w:hAnsi="Calibri Light" w:cs="Calibri Light"/>
                <w:sz w:val="18"/>
                <w:szCs w:val="18"/>
                <w:lang w:eastAsia="es-MX"/>
              </w:rPr>
              <w:t>ascendente</w:t>
            </w:r>
          </w:p>
        </w:tc>
      </w:tr>
      <w:tr w:rsidR="00BA4010" w:rsidRPr="000379E7" w:rsidTr="00085351">
        <w:trPr>
          <w:trHeight w:val="257"/>
          <w:jc w:val="center"/>
        </w:trPr>
        <w:tc>
          <w:tcPr>
            <w:tcW w:w="2566" w:type="dxa"/>
            <w:tcBorders>
              <w:top w:val="dotted" w:sz="4" w:space="0" w:color="auto"/>
              <w:bottom w:val="dotted" w:sz="4" w:space="0" w:color="auto"/>
              <w:right w:val="single" w:sz="4" w:space="0" w:color="auto"/>
            </w:tcBorders>
            <w:shd w:val="clear" w:color="000000" w:fill="D9D9D9"/>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FRECUENCIA DE MEDICIÓN:</w:t>
            </w:r>
            <w:r w:rsidRPr="000379E7">
              <w:rPr>
                <w:rFonts w:ascii="Calibri Light" w:hAnsi="Calibri Light" w:cs="Calibri Light"/>
                <w:b/>
                <w:sz w:val="18"/>
                <w:szCs w:val="18"/>
                <w:lang w:eastAsia="es-MX"/>
              </w:rPr>
              <w:t xml:space="preserve"> </w:t>
            </w: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ind w:left="2" w:right="45"/>
              <w:rPr>
                <w:rFonts w:ascii="Calibri Light" w:hAnsi="Calibri Light" w:cs="Calibri Light"/>
                <w:sz w:val="18"/>
                <w:szCs w:val="18"/>
                <w:lang w:eastAsia="es-MX"/>
              </w:rPr>
            </w:pPr>
            <w:r w:rsidRPr="000379E7">
              <w:rPr>
                <w:rFonts w:ascii="Calibri Light" w:hAnsi="Calibri Light" w:cs="Calibri Light"/>
                <w:sz w:val="18"/>
                <w:szCs w:val="18"/>
                <w:lang w:eastAsia="es-MX"/>
              </w:rPr>
              <w:t>anual</w:t>
            </w:r>
          </w:p>
        </w:tc>
      </w:tr>
      <w:tr w:rsidR="00BA4010" w:rsidRPr="000379E7" w:rsidTr="00085351">
        <w:trPr>
          <w:trHeight w:val="257"/>
          <w:jc w:val="center"/>
        </w:trPr>
        <w:tc>
          <w:tcPr>
            <w:tcW w:w="2566" w:type="dxa"/>
            <w:tcBorders>
              <w:top w:val="dotted" w:sz="4" w:space="0" w:color="auto"/>
              <w:bottom w:val="dotted" w:sz="4" w:space="0" w:color="auto"/>
              <w:right w:val="single" w:sz="4" w:space="0" w:color="auto"/>
            </w:tcBorders>
            <w:shd w:val="clear" w:color="000000" w:fill="D9D9D9"/>
            <w:vAlign w:val="center"/>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FUENTE:</w:t>
            </w:r>
            <w:r w:rsidRPr="000379E7">
              <w:rPr>
                <w:rFonts w:ascii="Calibri Light" w:hAnsi="Calibri Light" w:cs="Calibri Light"/>
                <w:b/>
                <w:sz w:val="18"/>
                <w:szCs w:val="18"/>
                <w:lang w:eastAsia="es-MX"/>
              </w:rPr>
              <w:t xml:space="preserve"> </w:t>
            </w:r>
          </w:p>
        </w:tc>
        <w:tc>
          <w:tcPr>
            <w:tcW w:w="2107" w:type="dxa"/>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b/>
                <w:sz w:val="18"/>
                <w:szCs w:val="18"/>
                <w:lang w:eastAsia="es-MX"/>
              </w:rPr>
              <w:t xml:space="preserve"> UNDP</w:t>
            </w:r>
          </w:p>
        </w:tc>
        <w:tc>
          <w:tcPr>
            <w:tcW w:w="23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FUENTE:</w:t>
            </w:r>
            <w:r w:rsidRPr="000379E7">
              <w:rPr>
                <w:rFonts w:ascii="Calibri Light" w:hAnsi="Calibri Light" w:cs="Calibri Light"/>
                <w:b/>
                <w:sz w:val="18"/>
                <w:szCs w:val="18"/>
                <w:lang w:eastAsia="es-MX"/>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b/>
                <w:sz w:val="18"/>
                <w:szCs w:val="18"/>
                <w:lang w:eastAsia="es-MX"/>
              </w:rPr>
              <w:t xml:space="preserve"> UNDP</w:t>
            </w:r>
          </w:p>
        </w:tc>
      </w:tr>
      <w:tr w:rsidR="00BA4010" w:rsidRPr="000379E7" w:rsidTr="00085351">
        <w:trPr>
          <w:trHeight w:val="288"/>
          <w:jc w:val="center"/>
        </w:trPr>
        <w:tc>
          <w:tcPr>
            <w:tcW w:w="2566" w:type="dxa"/>
            <w:tcBorders>
              <w:top w:val="dotted" w:sz="4" w:space="0" w:color="auto"/>
              <w:bottom w:val="single" w:sz="4" w:space="0" w:color="auto"/>
              <w:right w:val="single" w:sz="4" w:space="0" w:color="auto"/>
            </w:tcBorders>
            <w:shd w:val="clear" w:color="000000" w:fill="D9D9D9"/>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REFERENCIA ADICIONAL:</w:t>
            </w:r>
            <w:r w:rsidRPr="000379E7">
              <w:rPr>
                <w:rFonts w:ascii="Calibri Light" w:hAnsi="Calibri Light" w:cs="Calibri Light"/>
                <w:b/>
                <w:sz w:val="18"/>
                <w:szCs w:val="18"/>
                <w:lang w:eastAsia="es-MX"/>
              </w:rPr>
              <w:t xml:space="preserve"> </w:t>
            </w: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 xml:space="preserve"> </w:t>
            </w:r>
          </w:p>
        </w:tc>
      </w:tr>
      <w:tr w:rsidR="00BA4010" w:rsidRPr="000379E7" w:rsidTr="00085351">
        <w:trPr>
          <w:trHeight w:val="257"/>
          <w:jc w:val="center"/>
        </w:trPr>
        <w:tc>
          <w:tcPr>
            <w:tcW w:w="4673" w:type="dxa"/>
            <w:gridSpan w:val="2"/>
            <w:tcBorders>
              <w:top w:val="single" w:sz="4" w:space="0" w:color="auto"/>
              <w:left w:val="single" w:sz="4" w:space="0" w:color="auto"/>
              <w:bottom w:val="single" w:sz="4" w:space="0" w:color="auto"/>
              <w:right w:val="single" w:sz="4" w:space="0" w:color="auto"/>
            </w:tcBorders>
            <w:shd w:val="clear" w:color="auto" w:fill="C00000"/>
            <w:vAlign w:val="center"/>
            <w:hideMark/>
          </w:tcPr>
          <w:p w:rsidR="00BA4010" w:rsidRPr="000379E7" w:rsidRDefault="00BA4010" w:rsidP="00085351">
            <w:pPr>
              <w:ind w:left="2"/>
              <w:jc w:val="center"/>
              <w:rPr>
                <w:rFonts w:ascii="Calibri Light" w:hAnsi="Calibri Light" w:cs="Calibri Light"/>
                <w:sz w:val="18"/>
                <w:szCs w:val="18"/>
                <w:lang w:eastAsia="es-MX"/>
              </w:rPr>
            </w:pPr>
            <w:r w:rsidRPr="000379E7">
              <w:rPr>
                <w:rFonts w:ascii="Calibri Light" w:hAnsi="Calibri Light" w:cs="Calibri Light"/>
                <w:sz w:val="18"/>
                <w:szCs w:val="18"/>
                <w:lang w:eastAsia="es-MX"/>
              </w:rPr>
              <w:t>LÍNEA BASE 2015</w:t>
            </w:r>
          </w:p>
        </w:tc>
        <w:tc>
          <w:tcPr>
            <w:tcW w:w="4862" w:type="dxa"/>
            <w:gridSpan w:val="2"/>
            <w:tcBorders>
              <w:top w:val="single" w:sz="4" w:space="0" w:color="auto"/>
              <w:left w:val="single" w:sz="4" w:space="0" w:color="auto"/>
              <w:bottom w:val="single" w:sz="4" w:space="0" w:color="auto"/>
              <w:right w:val="single" w:sz="4" w:space="0" w:color="auto"/>
            </w:tcBorders>
            <w:shd w:val="clear" w:color="auto" w:fill="C00000"/>
            <w:vAlign w:val="center"/>
            <w:hideMark/>
          </w:tcPr>
          <w:p w:rsidR="00BA4010" w:rsidRPr="000379E7" w:rsidRDefault="00BA4010" w:rsidP="00085351">
            <w:pPr>
              <w:ind w:left="2"/>
              <w:jc w:val="center"/>
              <w:rPr>
                <w:rFonts w:ascii="Calibri Light" w:hAnsi="Calibri Light" w:cs="Calibri Light"/>
                <w:sz w:val="18"/>
                <w:szCs w:val="18"/>
                <w:lang w:eastAsia="es-MX"/>
              </w:rPr>
            </w:pPr>
            <w:r w:rsidRPr="000379E7">
              <w:rPr>
                <w:rFonts w:ascii="Calibri Light" w:hAnsi="Calibri Light" w:cs="Calibri Light"/>
                <w:sz w:val="18"/>
                <w:szCs w:val="18"/>
                <w:lang w:eastAsia="es-MX"/>
              </w:rPr>
              <w:t>META 2021</w:t>
            </w:r>
          </w:p>
        </w:tc>
      </w:tr>
      <w:tr w:rsidR="00BA4010" w:rsidRPr="000379E7" w:rsidTr="00085351">
        <w:trPr>
          <w:trHeight w:val="462"/>
          <w:jc w:val="center"/>
        </w:trPr>
        <w:tc>
          <w:tcPr>
            <w:tcW w:w="46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4010" w:rsidRPr="000379E7" w:rsidRDefault="00BA4010" w:rsidP="00085351">
            <w:pPr>
              <w:ind w:left="2"/>
              <w:jc w:val="center"/>
              <w:rPr>
                <w:rFonts w:ascii="Calibri Light" w:hAnsi="Calibri Light" w:cs="Calibri Light"/>
                <w:sz w:val="18"/>
                <w:szCs w:val="18"/>
                <w:lang w:eastAsia="es-MX"/>
              </w:rPr>
            </w:pPr>
            <w:r w:rsidRPr="000379E7">
              <w:rPr>
                <w:rFonts w:ascii="Calibri Light" w:hAnsi="Calibri Light" w:cs="Calibri Light"/>
                <w:sz w:val="18"/>
                <w:szCs w:val="18"/>
                <w:lang w:eastAsia="es-MX"/>
              </w:rPr>
              <w:t>0.833</w:t>
            </w:r>
          </w:p>
        </w:tc>
        <w:tc>
          <w:tcPr>
            <w:tcW w:w="4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4010" w:rsidRPr="000379E7" w:rsidRDefault="00BA4010" w:rsidP="00085351">
            <w:pPr>
              <w:ind w:left="2"/>
              <w:jc w:val="center"/>
              <w:rPr>
                <w:rFonts w:ascii="Calibri Light" w:hAnsi="Calibri Light" w:cs="Calibri Light"/>
                <w:sz w:val="18"/>
                <w:szCs w:val="18"/>
                <w:lang w:eastAsia="es-MX"/>
              </w:rPr>
            </w:pPr>
            <w:r w:rsidRPr="000379E7">
              <w:rPr>
                <w:rFonts w:ascii="Calibri Light" w:hAnsi="Calibri Light" w:cs="Calibri Light"/>
                <w:sz w:val="18"/>
                <w:szCs w:val="18"/>
                <w:lang w:eastAsia="es-MX"/>
              </w:rPr>
              <w:t xml:space="preserve">0.954 </w:t>
            </w:r>
          </w:p>
        </w:tc>
      </w:tr>
    </w:tbl>
    <w:p w:rsidR="00BA4010" w:rsidRPr="000379E7" w:rsidRDefault="00BA4010" w:rsidP="00BA4010">
      <w:pPr>
        <w:jc w:val="both"/>
        <w:rPr>
          <w:rFonts w:ascii="Calibri Light" w:hAnsi="Calibri Light" w:cs="Calibri Light"/>
          <w:b/>
          <w:sz w:val="18"/>
          <w:szCs w:val="18"/>
          <w:lang w:val="es-ES"/>
        </w:rPr>
      </w:pPr>
      <w:r w:rsidRPr="000379E7">
        <w:rPr>
          <w:rFonts w:ascii="Calibri Light" w:hAnsi="Calibri Light" w:cs="Calibri Light"/>
          <w:b/>
          <w:sz w:val="18"/>
          <w:szCs w:val="18"/>
          <w:lang w:val="es-ES"/>
        </w:rPr>
        <w:br w:type="page"/>
      </w:r>
    </w:p>
    <w:tbl>
      <w:tblPr>
        <w:tblW w:w="9688" w:type="dxa"/>
        <w:jc w:val="center"/>
        <w:tblLayout w:type="fixed"/>
        <w:tblCellMar>
          <w:left w:w="70" w:type="dxa"/>
          <w:right w:w="70" w:type="dxa"/>
        </w:tblCellMar>
        <w:tblLook w:val="04A0"/>
      </w:tblPr>
      <w:tblGrid>
        <w:gridCol w:w="1985"/>
        <w:gridCol w:w="2835"/>
        <w:gridCol w:w="1880"/>
        <w:gridCol w:w="2988"/>
      </w:tblGrid>
      <w:tr w:rsidR="00BA4010" w:rsidRPr="000379E7" w:rsidTr="00085351">
        <w:trPr>
          <w:trHeight w:val="270"/>
          <w:jc w:val="center"/>
        </w:trPr>
        <w:tc>
          <w:tcPr>
            <w:tcW w:w="9688" w:type="dxa"/>
            <w:gridSpan w:val="4"/>
            <w:tcBorders>
              <w:top w:val="single" w:sz="4" w:space="0" w:color="auto"/>
              <w:left w:val="single" w:sz="4" w:space="0" w:color="auto"/>
              <w:bottom w:val="single" w:sz="4" w:space="0" w:color="auto"/>
              <w:right w:val="single" w:sz="4" w:space="0" w:color="auto"/>
            </w:tcBorders>
            <w:shd w:val="clear" w:color="auto" w:fill="C00000"/>
            <w:vAlign w:val="center"/>
            <w:hideMark/>
          </w:tcPr>
          <w:p w:rsidR="00BA4010" w:rsidRPr="000379E7" w:rsidRDefault="00BA4010" w:rsidP="00085351">
            <w:pPr>
              <w:spacing w:after="0" w:line="240" w:lineRule="auto"/>
              <w:jc w:val="center"/>
              <w:rPr>
                <w:rFonts w:ascii="Calibri Light" w:eastAsia="Times New Roman" w:hAnsi="Calibri Light" w:cs="Calibri Light"/>
                <w:b/>
                <w:bCs/>
                <w:sz w:val="18"/>
                <w:szCs w:val="18"/>
                <w:lang w:eastAsia="es-MX"/>
              </w:rPr>
            </w:pPr>
            <w:r w:rsidRPr="000379E7">
              <w:rPr>
                <w:rFonts w:ascii="Calibri Light" w:hAnsi="Calibri Light" w:cs="Calibri Light"/>
                <w:b/>
                <w:sz w:val="18"/>
                <w:szCs w:val="18"/>
                <w:lang w:val="es-ES"/>
              </w:rPr>
              <w:lastRenderedPageBreak/>
              <w:br w:type="page"/>
            </w:r>
            <w:r w:rsidRPr="000379E7">
              <w:rPr>
                <w:rFonts w:ascii="Calibri Light" w:eastAsia="Times New Roman" w:hAnsi="Calibri Light" w:cs="Calibri Light"/>
                <w:b/>
                <w:bCs/>
                <w:sz w:val="18"/>
                <w:szCs w:val="18"/>
                <w:lang w:eastAsia="es-MX"/>
              </w:rPr>
              <w:t>CEDULA DE INDICADORES</w:t>
            </w:r>
          </w:p>
        </w:tc>
      </w:tr>
      <w:tr w:rsidR="00BA4010" w:rsidRPr="000379E7" w:rsidTr="00085351">
        <w:trPr>
          <w:trHeight w:val="335"/>
          <w:jc w:val="center"/>
        </w:trPr>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UNIDAD RESPONSABLE: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spacing w:after="0" w:line="240" w:lineRule="auto"/>
              <w:jc w:val="center"/>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Instituto Sonorense de la Mujer</w:t>
            </w:r>
          </w:p>
        </w:tc>
        <w:tc>
          <w:tcPr>
            <w:tcW w:w="18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UNIDAD EJECUTORA:</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spacing w:after="0" w:line="240" w:lineRule="auto"/>
              <w:jc w:val="center"/>
              <w:rPr>
                <w:rFonts w:ascii="Calibri Light" w:eastAsia="Times New Roman" w:hAnsi="Calibri Light" w:cs="Calibri Light"/>
                <w:sz w:val="18"/>
                <w:szCs w:val="18"/>
                <w:lang w:eastAsia="es-MX"/>
              </w:rPr>
            </w:pPr>
            <w:r>
              <w:rPr>
                <w:rFonts w:ascii="Calibri Light" w:eastAsia="Times New Roman" w:hAnsi="Calibri Light" w:cs="Calibri Light"/>
                <w:sz w:val="18"/>
                <w:szCs w:val="18"/>
                <w:lang w:eastAsia="es-MX"/>
              </w:rPr>
              <w:t>Dependencias y  entidades de la administración pública estatal.</w:t>
            </w:r>
          </w:p>
        </w:tc>
      </w:tr>
      <w:tr w:rsidR="00BA4010" w:rsidRPr="000379E7" w:rsidTr="00085351">
        <w:trPr>
          <w:trHeight w:val="435"/>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OBJETIVO SECTORIAL, INSTITUCIONAL O TRANSVERSAL</w:t>
            </w:r>
          </w:p>
        </w:tc>
        <w:tc>
          <w:tcPr>
            <w:tcW w:w="770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spacing w:after="0"/>
              <w:jc w:val="both"/>
              <w:rPr>
                <w:rFonts w:ascii="Calibri Light" w:eastAsia="Times New Roman" w:hAnsi="Calibri Light" w:cs="Calibri Light"/>
                <w:b/>
                <w:sz w:val="18"/>
                <w:szCs w:val="18"/>
                <w:lang w:eastAsia="es-MX"/>
              </w:rPr>
            </w:pPr>
            <w:r w:rsidRPr="000379E7">
              <w:rPr>
                <w:rFonts w:ascii="Calibri Light" w:hAnsi="Calibri Light" w:cs="Calibri Light"/>
                <w:b/>
                <w:sz w:val="18"/>
                <w:szCs w:val="18"/>
              </w:rPr>
              <w:t>OBJETIVO 2:  DISEÑ</w:t>
            </w:r>
            <w:r>
              <w:rPr>
                <w:rFonts w:ascii="Calibri Light" w:hAnsi="Calibri Light" w:cs="Calibri Light"/>
                <w:b/>
                <w:sz w:val="18"/>
                <w:szCs w:val="18"/>
              </w:rPr>
              <w:t>AR MECANISMOS DE COORDINACIÓN</w:t>
            </w:r>
            <w:r w:rsidRPr="000379E7">
              <w:rPr>
                <w:rFonts w:ascii="Calibri Light" w:hAnsi="Calibri Light" w:cs="Calibri Light"/>
                <w:b/>
                <w:sz w:val="18"/>
                <w:szCs w:val="18"/>
              </w:rPr>
              <w:t xml:space="preserve"> INTERINSTITUCIONAL PARA</w:t>
            </w:r>
            <w:r>
              <w:rPr>
                <w:rFonts w:ascii="Calibri Light" w:hAnsi="Calibri Light" w:cs="Calibri Light"/>
                <w:b/>
                <w:sz w:val="18"/>
                <w:szCs w:val="18"/>
              </w:rPr>
              <w:t xml:space="preserve"> FOMENTAR</w:t>
            </w:r>
            <w:r w:rsidRPr="000379E7">
              <w:rPr>
                <w:rFonts w:ascii="Calibri Light" w:hAnsi="Calibri Light" w:cs="Calibri Light"/>
                <w:b/>
                <w:sz w:val="18"/>
                <w:szCs w:val="18"/>
              </w:rPr>
              <w:t xml:space="preserve"> LA TRANSVERSALIDAD DE GÉNERO EN LA APLICACIÓN DE POLÍTICAS PÚBLICAS EN MATERIA DE IGUALDAD Y NO VIOLENCIA CONTRA LAS MUJERES Y LAS NIÑAS</w:t>
            </w:r>
          </w:p>
        </w:tc>
      </w:tr>
      <w:tr w:rsidR="00BA4010" w:rsidRPr="000379E7" w:rsidTr="00085351">
        <w:trPr>
          <w:trHeight w:val="450"/>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p>
        </w:tc>
        <w:tc>
          <w:tcPr>
            <w:tcW w:w="7703" w:type="dxa"/>
            <w:gridSpan w:val="3"/>
            <w:vMerge/>
            <w:tcBorders>
              <w:top w:val="single" w:sz="4" w:space="0" w:color="auto"/>
              <w:left w:val="single" w:sz="4" w:space="0" w:color="auto"/>
              <w:bottom w:val="single" w:sz="4" w:space="0" w:color="auto"/>
              <w:right w:val="single" w:sz="4" w:space="0" w:color="auto"/>
            </w:tcBorders>
            <w:vAlign w:val="center"/>
            <w:hideMark/>
          </w:tcPr>
          <w:p w:rsidR="00BA4010" w:rsidRPr="000379E7" w:rsidRDefault="00BA4010" w:rsidP="00085351">
            <w:pPr>
              <w:spacing w:after="0" w:line="240" w:lineRule="auto"/>
              <w:rPr>
                <w:rFonts w:ascii="Calibri Light" w:eastAsia="Times New Roman" w:hAnsi="Calibri Light" w:cs="Calibri Light"/>
                <w:sz w:val="18"/>
                <w:szCs w:val="18"/>
                <w:lang w:eastAsia="es-MX"/>
              </w:rPr>
            </w:pPr>
          </w:p>
        </w:tc>
      </w:tr>
      <w:tr w:rsidR="00BA4010" w:rsidRPr="000379E7" w:rsidTr="00085351">
        <w:trPr>
          <w:trHeight w:val="255"/>
          <w:jc w:val="center"/>
        </w:trPr>
        <w:tc>
          <w:tcPr>
            <w:tcW w:w="9688" w:type="dxa"/>
            <w:gridSpan w:val="4"/>
            <w:tcBorders>
              <w:top w:val="single" w:sz="4" w:space="0" w:color="auto"/>
              <w:left w:val="single" w:sz="4" w:space="0" w:color="auto"/>
              <w:bottom w:val="single" w:sz="4" w:space="0" w:color="auto"/>
              <w:right w:val="single" w:sz="4" w:space="0" w:color="auto"/>
            </w:tcBorders>
            <w:shd w:val="clear" w:color="auto" w:fill="C00000"/>
            <w:vAlign w:val="center"/>
            <w:hideMark/>
          </w:tcPr>
          <w:p w:rsidR="00BA4010" w:rsidRPr="000379E7" w:rsidRDefault="00BA4010" w:rsidP="00085351">
            <w:pPr>
              <w:spacing w:after="0" w:line="240" w:lineRule="auto"/>
              <w:jc w:val="center"/>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CARACTERISTICAS</w:t>
            </w:r>
          </w:p>
        </w:tc>
      </w:tr>
      <w:tr w:rsidR="00BA4010" w:rsidRPr="000379E7" w:rsidTr="00085351">
        <w:trPr>
          <w:trHeight w:val="121"/>
          <w:jc w:val="center"/>
        </w:trPr>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 xml:space="preserve">INDICADOR: </w:t>
            </w:r>
          </w:p>
        </w:tc>
        <w:tc>
          <w:tcPr>
            <w:tcW w:w="7703" w:type="dxa"/>
            <w:gridSpan w:val="3"/>
            <w:tcBorders>
              <w:top w:val="single" w:sz="4" w:space="0" w:color="auto"/>
              <w:left w:val="single" w:sz="4" w:space="0" w:color="auto"/>
              <w:bottom w:val="single" w:sz="4" w:space="0" w:color="auto"/>
              <w:right w:val="single" w:sz="4" w:space="0" w:color="auto"/>
            </w:tcBorders>
            <w:shd w:val="clear" w:color="auto" w:fill="auto"/>
          </w:tcPr>
          <w:p w:rsidR="00BA4010" w:rsidRPr="000379E7" w:rsidRDefault="00BA4010" w:rsidP="00085351">
            <w:pPr>
              <w:jc w:val="both"/>
              <w:rPr>
                <w:rFonts w:ascii="Calibri Light" w:hAnsi="Calibri Light" w:cs="Calibri Light"/>
                <w:b/>
                <w:sz w:val="18"/>
                <w:szCs w:val="18"/>
              </w:rPr>
            </w:pPr>
            <w:r w:rsidRPr="000379E7">
              <w:rPr>
                <w:rFonts w:ascii="Calibri Light" w:hAnsi="Calibri Light" w:cs="Calibri Light"/>
                <w:b/>
                <w:sz w:val="18"/>
                <w:szCs w:val="18"/>
              </w:rPr>
              <w:t>Variación porcentual anual de becas para hijas e hijos de madres jefas de familia</w:t>
            </w:r>
          </w:p>
        </w:tc>
      </w:tr>
      <w:tr w:rsidR="00BA4010" w:rsidRPr="000379E7" w:rsidTr="00085351">
        <w:trPr>
          <w:trHeight w:val="285"/>
          <w:jc w:val="center"/>
        </w:trPr>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 xml:space="preserve">OBJETIVO DEL INDICADOR: </w:t>
            </w:r>
          </w:p>
        </w:tc>
        <w:tc>
          <w:tcPr>
            <w:tcW w:w="7703" w:type="dxa"/>
            <w:gridSpan w:val="3"/>
            <w:tcBorders>
              <w:top w:val="single" w:sz="4" w:space="0" w:color="auto"/>
              <w:left w:val="single" w:sz="4" w:space="0" w:color="auto"/>
              <w:bottom w:val="single" w:sz="4" w:space="0" w:color="auto"/>
              <w:right w:val="single" w:sz="4" w:space="0" w:color="auto"/>
            </w:tcBorders>
            <w:shd w:val="clear" w:color="auto" w:fill="auto"/>
          </w:tcPr>
          <w:p w:rsidR="00BA4010" w:rsidRPr="000379E7" w:rsidRDefault="00BA4010" w:rsidP="00085351">
            <w:pPr>
              <w:jc w:val="both"/>
              <w:rPr>
                <w:rFonts w:ascii="Calibri Light" w:hAnsi="Calibri Light" w:cs="Calibri Light"/>
                <w:sz w:val="18"/>
                <w:szCs w:val="18"/>
              </w:rPr>
            </w:pPr>
            <w:r w:rsidRPr="000379E7">
              <w:rPr>
                <w:rFonts w:ascii="Calibri Light" w:hAnsi="Calibri Light" w:cs="Calibri Light"/>
                <w:sz w:val="18"/>
                <w:szCs w:val="18"/>
              </w:rPr>
              <w:t>Medir el incremento anual del presupuesto autorizado para apoyar a hijas e hijos de madres jefas de familia</w:t>
            </w:r>
          </w:p>
        </w:tc>
      </w:tr>
      <w:tr w:rsidR="00BA4010" w:rsidRPr="000379E7" w:rsidTr="00085351">
        <w:trPr>
          <w:trHeight w:val="406"/>
          <w:jc w:val="center"/>
        </w:trPr>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 xml:space="preserve">DESCRIPCIÓN GENERAL: </w:t>
            </w:r>
          </w:p>
        </w:tc>
        <w:tc>
          <w:tcPr>
            <w:tcW w:w="7703" w:type="dxa"/>
            <w:gridSpan w:val="3"/>
            <w:tcBorders>
              <w:top w:val="single" w:sz="4" w:space="0" w:color="auto"/>
              <w:left w:val="single" w:sz="4" w:space="0" w:color="auto"/>
              <w:bottom w:val="single" w:sz="4" w:space="0" w:color="auto"/>
              <w:right w:val="single" w:sz="4" w:space="0" w:color="auto"/>
            </w:tcBorders>
            <w:shd w:val="clear" w:color="auto" w:fill="auto"/>
          </w:tcPr>
          <w:p w:rsidR="00BA4010" w:rsidRPr="000379E7" w:rsidRDefault="00BA4010" w:rsidP="00085351">
            <w:pPr>
              <w:jc w:val="both"/>
              <w:rPr>
                <w:rFonts w:ascii="Calibri Light" w:hAnsi="Calibri Light" w:cs="Calibri Light"/>
                <w:sz w:val="18"/>
                <w:szCs w:val="18"/>
              </w:rPr>
            </w:pPr>
            <w:r w:rsidRPr="000379E7">
              <w:rPr>
                <w:rFonts w:ascii="Calibri Light" w:hAnsi="Calibri Light" w:cs="Calibri Light"/>
                <w:sz w:val="18"/>
                <w:szCs w:val="18"/>
              </w:rPr>
              <w:t>Número de becas autorizadas para hijas e hijos de madres jefas de familia en educación primaria y secundaria en el estado.</w:t>
            </w:r>
          </w:p>
        </w:tc>
      </w:tr>
      <w:tr w:rsidR="00BA4010" w:rsidRPr="000379E7" w:rsidTr="00085351">
        <w:trPr>
          <w:trHeight w:val="661"/>
          <w:jc w:val="center"/>
        </w:trPr>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MÉTODO DE CALCULO</w:t>
            </w:r>
          </w:p>
        </w:tc>
        <w:tc>
          <w:tcPr>
            <w:tcW w:w="7703" w:type="dxa"/>
            <w:gridSpan w:val="3"/>
            <w:tcBorders>
              <w:top w:val="single" w:sz="4" w:space="0" w:color="auto"/>
              <w:left w:val="single" w:sz="4" w:space="0" w:color="auto"/>
              <w:bottom w:val="single" w:sz="4" w:space="0" w:color="auto"/>
              <w:right w:val="single" w:sz="4" w:space="0" w:color="auto"/>
            </w:tcBorders>
            <w:shd w:val="clear" w:color="auto" w:fill="auto"/>
          </w:tcPr>
          <w:p w:rsidR="00BA4010" w:rsidRPr="000379E7" w:rsidRDefault="00BA4010" w:rsidP="00085351">
            <w:pPr>
              <w:jc w:val="both"/>
              <w:rPr>
                <w:rFonts w:ascii="Calibri Light" w:hAnsi="Calibri Light" w:cs="Calibri Light"/>
                <w:sz w:val="18"/>
                <w:szCs w:val="18"/>
              </w:rPr>
            </w:pPr>
            <w:r w:rsidRPr="000379E7">
              <w:rPr>
                <w:rFonts w:ascii="Calibri Light" w:hAnsi="Calibri Light" w:cs="Calibri Light"/>
                <w:sz w:val="18"/>
                <w:szCs w:val="18"/>
              </w:rPr>
              <w:t>(Número de becas otorgadas en el año/Número de becas otorgadas en el año anterior)-1 X100</w:t>
            </w:r>
          </w:p>
        </w:tc>
      </w:tr>
      <w:tr w:rsidR="00BA4010" w:rsidRPr="000379E7" w:rsidTr="00085351">
        <w:trPr>
          <w:trHeight w:val="255"/>
          <w:jc w:val="center"/>
        </w:trPr>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SENTIDO DEL INDICADOR:</w:t>
            </w:r>
          </w:p>
        </w:tc>
        <w:tc>
          <w:tcPr>
            <w:tcW w:w="7703" w:type="dxa"/>
            <w:gridSpan w:val="3"/>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jc w:val="both"/>
              <w:rPr>
                <w:rFonts w:ascii="Calibri Light" w:hAnsi="Calibri Light" w:cs="Calibri Light"/>
                <w:sz w:val="18"/>
                <w:szCs w:val="18"/>
              </w:rPr>
            </w:pPr>
            <w:r w:rsidRPr="000379E7">
              <w:rPr>
                <w:rFonts w:ascii="Calibri Light" w:hAnsi="Calibri Light" w:cs="Calibri Light"/>
                <w:sz w:val="18"/>
                <w:szCs w:val="18"/>
              </w:rPr>
              <w:t>Ascendente</w:t>
            </w:r>
          </w:p>
        </w:tc>
      </w:tr>
      <w:tr w:rsidR="00BA4010" w:rsidRPr="000379E7" w:rsidTr="00085351">
        <w:trPr>
          <w:trHeight w:val="255"/>
          <w:jc w:val="center"/>
        </w:trPr>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FRECUENCIA DE</w:t>
            </w:r>
          </w:p>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 xml:space="preserve">MEDICIÓN: </w:t>
            </w:r>
          </w:p>
        </w:tc>
        <w:tc>
          <w:tcPr>
            <w:tcW w:w="7703" w:type="dxa"/>
            <w:gridSpan w:val="3"/>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jc w:val="both"/>
              <w:rPr>
                <w:rFonts w:ascii="Calibri Light" w:hAnsi="Calibri Light" w:cs="Calibri Light"/>
                <w:sz w:val="18"/>
                <w:szCs w:val="18"/>
              </w:rPr>
            </w:pPr>
            <w:r w:rsidRPr="000379E7">
              <w:rPr>
                <w:rFonts w:ascii="Calibri Light" w:hAnsi="Calibri Light" w:cs="Calibri Light"/>
                <w:sz w:val="18"/>
                <w:szCs w:val="18"/>
              </w:rPr>
              <w:t>Anual</w:t>
            </w:r>
          </w:p>
        </w:tc>
      </w:tr>
      <w:tr w:rsidR="00BA4010" w:rsidRPr="000379E7" w:rsidTr="00085351">
        <w:trPr>
          <w:trHeight w:val="255"/>
          <w:jc w:val="center"/>
        </w:trPr>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UNIDAD DE MEDIDA</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tabs>
                <w:tab w:val="left" w:pos="3212"/>
              </w:tabs>
              <w:jc w:val="both"/>
              <w:rPr>
                <w:rFonts w:ascii="Calibri Light" w:hAnsi="Calibri Light" w:cs="Calibri Light"/>
                <w:sz w:val="18"/>
                <w:szCs w:val="18"/>
              </w:rPr>
            </w:pPr>
            <w:r w:rsidRPr="000379E7">
              <w:rPr>
                <w:rFonts w:ascii="Calibri Light" w:hAnsi="Calibri Light" w:cs="Calibri Light"/>
                <w:sz w:val="18"/>
                <w:szCs w:val="18"/>
              </w:rPr>
              <w:t>Porcentaje</w:t>
            </w:r>
          </w:p>
        </w:tc>
        <w:tc>
          <w:tcPr>
            <w:tcW w:w="18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UNIDAD DE MEDIDA</w:t>
            </w:r>
          </w:p>
        </w:tc>
        <w:tc>
          <w:tcPr>
            <w:tcW w:w="2988" w:type="dxa"/>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tabs>
                <w:tab w:val="left" w:pos="3212"/>
              </w:tabs>
              <w:jc w:val="both"/>
              <w:rPr>
                <w:rFonts w:ascii="Calibri Light" w:hAnsi="Calibri Light" w:cs="Calibri Light"/>
                <w:sz w:val="18"/>
                <w:szCs w:val="18"/>
              </w:rPr>
            </w:pPr>
            <w:r w:rsidRPr="000379E7">
              <w:rPr>
                <w:rFonts w:ascii="Calibri Light" w:hAnsi="Calibri Light" w:cs="Calibri Light"/>
                <w:sz w:val="18"/>
                <w:szCs w:val="18"/>
              </w:rPr>
              <w:t>Porcentaje</w:t>
            </w:r>
          </w:p>
        </w:tc>
      </w:tr>
      <w:tr w:rsidR="00BA4010" w:rsidRPr="000379E7" w:rsidTr="00085351">
        <w:trPr>
          <w:trHeight w:val="285"/>
          <w:jc w:val="center"/>
        </w:trPr>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FUENTE:</w:t>
            </w:r>
          </w:p>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REFERENCIA ADICIONAL</w:t>
            </w:r>
          </w:p>
        </w:tc>
        <w:tc>
          <w:tcPr>
            <w:tcW w:w="7703" w:type="dxa"/>
            <w:gridSpan w:val="3"/>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jc w:val="both"/>
              <w:rPr>
                <w:rFonts w:ascii="Calibri Light" w:hAnsi="Calibri Light" w:cs="Calibri Light"/>
                <w:sz w:val="18"/>
                <w:szCs w:val="18"/>
              </w:rPr>
            </w:pPr>
            <w:r w:rsidRPr="000379E7">
              <w:rPr>
                <w:rFonts w:ascii="Calibri Light" w:hAnsi="Calibri Light" w:cs="Calibri Light"/>
                <w:sz w:val="18"/>
                <w:szCs w:val="18"/>
              </w:rPr>
              <w:t>Instituto Sonorense de la Mujer</w:t>
            </w:r>
          </w:p>
        </w:tc>
      </w:tr>
      <w:tr w:rsidR="00BA4010" w:rsidRPr="000379E7" w:rsidTr="00085351">
        <w:trPr>
          <w:trHeight w:val="255"/>
          <w:jc w:val="center"/>
        </w:trPr>
        <w:tc>
          <w:tcPr>
            <w:tcW w:w="4820" w:type="dxa"/>
            <w:gridSpan w:val="2"/>
            <w:tcBorders>
              <w:top w:val="single" w:sz="4" w:space="0" w:color="auto"/>
              <w:left w:val="single" w:sz="4" w:space="0" w:color="auto"/>
              <w:bottom w:val="single" w:sz="4" w:space="0" w:color="auto"/>
              <w:right w:val="single" w:sz="4" w:space="0" w:color="auto"/>
            </w:tcBorders>
            <w:shd w:val="clear" w:color="auto" w:fill="C00000"/>
            <w:vAlign w:val="center"/>
            <w:hideMark/>
          </w:tcPr>
          <w:p w:rsidR="00BA4010" w:rsidRPr="000379E7" w:rsidRDefault="00BA4010" w:rsidP="00085351">
            <w:pPr>
              <w:jc w:val="center"/>
              <w:rPr>
                <w:rFonts w:ascii="Calibri Light" w:hAnsi="Calibri Light" w:cs="Calibri Light"/>
                <w:b/>
                <w:sz w:val="18"/>
                <w:szCs w:val="18"/>
              </w:rPr>
            </w:pPr>
            <w:r w:rsidRPr="000379E7">
              <w:rPr>
                <w:rFonts w:ascii="Calibri Light" w:hAnsi="Calibri Light" w:cs="Calibri Light"/>
                <w:b/>
                <w:sz w:val="18"/>
                <w:szCs w:val="18"/>
              </w:rPr>
              <w:t>LÍNEA BASE 2016</w:t>
            </w:r>
          </w:p>
        </w:tc>
        <w:tc>
          <w:tcPr>
            <w:tcW w:w="4868" w:type="dxa"/>
            <w:gridSpan w:val="2"/>
            <w:tcBorders>
              <w:top w:val="single" w:sz="4" w:space="0" w:color="auto"/>
              <w:left w:val="single" w:sz="4" w:space="0" w:color="auto"/>
              <w:bottom w:val="single" w:sz="4" w:space="0" w:color="auto"/>
              <w:right w:val="single" w:sz="4" w:space="0" w:color="auto"/>
            </w:tcBorders>
            <w:shd w:val="clear" w:color="auto" w:fill="C00000"/>
            <w:hideMark/>
          </w:tcPr>
          <w:p w:rsidR="00BA4010" w:rsidRPr="000379E7" w:rsidRDefault="00BA4010" w:rsidP="00085351">
            <w:pPr>
              <w:jc w:val="center"/>
              <w:rPr>
                <w:rFonts w:ascii="Calibri Light" w:hAnsi="Calibri Light" w:cs="Calibri Light"/>
                <w:b/>
                <w:sz w:val="18"/>
                <w:szCs w:val="18"/>
              </w:rPr>
            </w:pPr>
            <w:r w:rsidRPr="000379E7">
              <w:rPr>
                <w:rFonts w:ascii="Calibri Light" w:hAnsi="Calibri Light" w:cs="Calibri Light"/>
                <w:b/>
                <w:sz w:val="18"/>
                <w:szCs w:val="18"/>
              </w:rPr>
              <w:t>META 2021</w:t>
            </w:r>
          </w:p>
        </w:tc>
      </w:tr>
      <w:tr w:rsidR="00BA4010" w:rsidRPr="000379E7" w:rsidTr="00085351">
        <w:trPr>
          <w:trHeight w:val="126"/>
          <w:jc w:val="center"/>
        </w:trPr>
        <w:tc>
          <w:tcPr>
            <w:tcW w:w="4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4010" w:rsidRPr="000379E7" w:rsidRDefault="00BA4010" w:rsidP="00085351">
            <w:pPr>
              <w:jc w:val="center"/>
              <w:rPr>
                <w:rFonts w:ascii="Calibri Light" w:eastAsia="Times New Roman" w:hAnsi="Calibri Light" w:cs="Calibri Light"/>
                <w:bCs/>
                <w:sz w:val="18"/>
                <w:szCs w:val="18"/>
                <w:lang w:eastAsia="es-MX"/>
              </w:rPr>
            </w:pPr>
            <w:r w:rsidRPr="000379E7">
              <w:rPr>
                <w:rFonts w:ascii="Calibri Light" w:eastAsia="Times New Roman" w:hAnsi="Calibri Light" w:cs="Calibri Light"/>
                <w:bCs/>
                <w:sz w:val="18"/>
                <w:szCs w:val="18"/>
                <w:lang w:eastAsia="es-MX"/>
              </w:rPr>
              <w:t xml:space="preserve">En el ciclo escolar 2015-2016 se otorgaron 592 becas que representan    -1.3% respecto al ciclo próximo anterior. </w:t>
            </w:r>
          </w:p>
        </w:tc>
        <w:tc>
          <w:tcPr>
            <w:tcW w:w="4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4010" w:rsidRPr="000379E7" w:rsidRDefault="00BA4010" w:rsidP="00085351">
            <w:pPr>
              <w:jc w:val="center"/>
              <w:rPr>
                <w:rFonts w:ascii="Calibri Light" w:eastAsia="Times New Roman" w:hAnsi="Calibri Light" w:cs="Calibri Light"/>
                <w:bCs/>
                <w:sz w:val="18"/>
                <w:szCs w:val="18"/>
                <w:lang w:eastAsia="es-MX"/>
              </w:rPr>
            </w:pPr>
            <w:r w:rsidRPr="000379E7">
              <w:rPr>
                <w:rFonts w:ascii="Calibri Light" w:eastAsia="Times New Roman" w:hAnsi="Calibri Light" w:cs="Calibri Light"/>
                <w:bCs/>
                <w:sz w:val="18"/>
                <w:szCs w:val="18"/>
                <w:lang w:eastAsia="es-MX"/>
              </w:rPr>
              <w:t>5% anual de crecimiento</w:t>
            </w:r>
          </w:p>
          <w:p w:rsidR="00BA4010" w:rsidRPr="000379E7" w:rsidRDefault="00BA4010" w:rsidP="00085351">
            <w:pPr>
              <w:jc w:val="both"/>
              <w:rPr>
                <w:rFonts w:ascii="Calibri Light" w:eastAsia="Times New Roman" w:hAnsi="Calibri Light" w:cs="Calibri Light"/>
                <w:bCs/>
                <w:sz w:val="18"/>
                <w:szCs w:val="18"/>
                <w:lang w:eastAsia="es-MX"/>
              </w:rPr>
            </w:pPr>
            <w:r w:rsidRPr="000379E7">
              <w:rPr>
                <w:rFonts w:ascii="Calibri Light" w:eastAsia="Times New Roman" w:hAnsi="Calibri Light" w:cs="Calibri Light"/>
                <w:bCs/>
                <w:sz w:val="18"/>
                <w:szCs w:val="18"/>
                <w:lang w:eastAsia="es-MX"/>
              </w:rPr>
              <w:t xml:space="preserve">  </w:t>
            </w:r>
            <w:r w:rsidRPr="000379E7">
              <w:rPr>
                <w:rFonts w:ascii="Calibri Light" w:eastAsia="Times New Roman" w:hAnsi="Calibri Light" w:cs="Calibri Light"/>
                <w:bCs/>
                <w:sz w:val="18"/>
                <w:szCs w:val="18"/>
                <w:highlight w:val="green"/>
                <w:lang w:eastAsia="es-MX"/>
              </w:rPr>
              <w:br/>
            </w:r>
            <w:r w:rsidRPr="000379E7">
              <w:rPr>
                <w:rFonts w:ascii="Calibri Light" w:eastAsia="Times New Roman" w:hAnsi="Calibri Light" w:cs="Calibri Light"/>
                <w:bCs/>
                <w:sz w:val="18"/>
                <w:szCs w:val="18"/>
                <w:lang w:eastAsia="es-MX"/>
              </w:rPr>
              <w:t xml:space="preserve">Nota: aproximadamente 177 becas en 6 años dependiendo de cómo se calcule. Recomendable establecer un número y no porcentaje. </w:t>
            </w:r>
          </w:p>
        </w:tc>
      </w:tr>
    </w:tbl>
    <w:p w:rsidR="00BA4010" w:rsidRPr="000379E7" w:rsidRDefault="00BA4010" w:rsidP="00BA4010">
      <w:pPr>
        <w:jc w:val="both"/>
        <w:rPr>
          <w:rFonts w:ascii="Calibri Light" w:hAnsi="Calibri Light" w:cs="Calibri Light"/>
          <w:b/>
          <w:sz w:val="18"/>
          <w:szCs w:val="18"/>
          <w:lang w:val="es-ES"/>
        </w:rPr>
      </w:pPr>
    </w:p>
    <w:p w:rsidR="00BA4010" w:rsidRPr="000379E7" w:rsidRDefault="00BA4010" w:rsidP="00BA4010">
      <w:pPr>
        <w:jc w:val="both"/>
        <w:rPr>
          <w:rFonts w:ascii="Calibri Light" w:hAnsi="Calibri Light" w:cs="Calibri Light"/>
          <w:b/>
          <w:sz w:val="18"/>
          <w:szCs w:val="18"/>
          <w:lang w:val="es-ES"/>
        </w:rPr>
      </w:pPr>
    </w:p>
    <w:p w:rsidR="00BA4010" w:rsidRPr="000379E7" w:rsidRDefault="00BA4010" w:rsidP="00BA4010">
      <w:pPr>
        <w:jc w:val="both"/>
        <w:rPr>
          <w:rFonts w:ascii="Calibri Light" w:hAnsi="Calibri Light" w:cs="Calibri Light"/>
          <w:b/>
          <w:sz w:val="18"/>
          <w:szCs w:val="18"/>
          <w:lang w:val="es-ES"/>
        </w:rPr>
      </w:pPr>
    </w:p>
    <w:p w:rsidR="00BA4010" w:rsidRPr="000379E7" w:rsidRDefault="00BA4010" w:rsidP="00BA4010">
      <w:pPr>
        <w:jc w:val="both"/>
        <w:rPr>
          <w:rFonts w:ascii="Calibri Light" w:hAnsi="Calibri Light" w:cs="Calibri Light"/>
          <w:b/>
          <w:sz w:val="18"/>
          <w:szCs w:val="18"/>
          <w:lang w:val="es-ES"/>
        </w:rPr>
      </w:pPr>
    </w:p>
    <w:p w:rsidR="00BA4010" w:rsidRPr="000379E7" w:rsidRDefault="00BA4010" w:rsidP="00BA4010">
      <w:pPr>
        <w:spacing w:before="50" w:after="50"/>
        <w:ind w:left="1417" w:right="1417"/>
        <w:rPr>
          <w:rFonts w:ascii="Calibri Light" w:hAnsi="Calibri Light" w:cs="Calibri Light"/>
          <w:b/>
          <w:sz w:val="18"/>
          <w:szCs w:val="18"/>
        </w:rPr>
      </w:pPr>
    </w:p>
    <w:p w:rsidR="00BA4010" w:rsidRPr="000379E7" w:rsidRDefault="00BA4010" w:rsidP="00BA4010">
      <w:pPr>
        <w:jc w:val="both"/>
        <w:rPr>
          <w:rFonts w:ascii="Calibri Light" w:hAnsi="Calibri Light" w:cs="Calibri Light"/>
          <w:b/>
          <w:sz w:val="18"/>
          <w:szCs w:val="18"/>
          <w:lang w:val="es-ES"/>
        </w:rPr>
      </w:pPr>
    </w:p>
    <w:p w:rsidR="00BA4010" w:rsidRPr="000379E7" w:rsidRDefault="00BA4010" w:rsidP="00BA4010">
      <w:pPr>
        <w:jc w:val="both"/>
        <w:rPr>
          <w:rFonts w:ascii="Calibri Light" w:hAnsi="Calibri Light" w:cs="Calibri Light"/>
          <w:b/>
          <w:sz w:val="18"/>
          <w:szCs w:val="18"/>
          <w:lang w:val="es-ES"/>
        </w:rPr>
      </w:pPr>
    </w:p>
    <w:p w:rsidR="00BA4010" w:rsidRPr="000379E7" w:rsidRDefault="00BA4010" w:rsidP="00BA4010">
      <w:pPr>
        <w:jc w:val="both"/>
        <w:rPr>
          <w:rFonts w:ascii="Calibri Light" w:hAnsi="Calibri Light" w:cs="Calibri Light"/>
          <w:b/>
          <w:sz w:val="18"/>
          <w:szCs w:val="18"/>
          <w:lang w:val="es-ES"/>
        </w:rPr>
      </w:pPr>
    </w:p>
    <w:p w:rsidR="00BA4010" w:rsidRPr="000379E7" w:rsidRDefault="00BA4010" w:rsidP="00BA4010">
      <w:pPr>
        <w:jc w:val="both"/>
        <w:rPr>
          <w:rFonts w:ascii="Calibri Light" w:hAnsi="Calibri Light" w:cs="Calibri Light"/>
          <w:b/>
          <w:sz w:val="18"/>
          <w:szCs w:val="18"/>
          <w:lang w:val="es-ES"/>
        </w:rPr>
      </w:pPr>
    </w:p>
    <w:p w:rsidR="00BA4010" w:rsidRPr="000379E7" w:rsidRDefault="00BA4010" w:rsidP="00BA4010">
      <w:pPr>
        <w:jc w:val="both"/>
        <w:rPr>
          <w:rFonts w:ascii="Calibri Light" w:hAnsi="Calibri Light" w:cs="Calibri Light"/>
          <w:b/>
          <w:sz w:val="18"/>
          <w:szCs w:val="18"/>
          <w:lang w:val="es-ES"/>
        </w:rPr>
      </w:pPr>
    </w:p>
    <w:tbl>
      <w:tblPr>
        <w:tblW w:w="9535" w:type="dxa"/>
        <w:jc w:val="center"/>
        <w:tblCellMar>
          <w:left w:w="70" w:type="dxa"/>
          <w:right w:w="70" w:type="dxa"/>
        </w:tblCellMar>
        <w:tblLook w:val="04A0"/>
      </w:tblPr>
      <w:tblGrid>
        <w:gridCol w:w="2566"/>
        <w:gridCol w:w="2107"/>
        <w:gridCol w:w="2342"/>
        <w:gridCol w:w="2520"/>
      </w:tblGrid>
      <w:tr w:rsidR="00BA4010" w:rsidRPr="000379E7" w:rsidTr="00085351">
        <w:trPr>
          <w:trHeight w:val="275"/>
          <w:jc w:val="center"/>
        </w:trPr>
        <w:tc>
          <w:tcPr>
            <w:tcW w:w="9535" w:type="dxa"/>
            <w:gridSpan w:val="4"/>
            <w:tcBorders>
              <w:top w:val="single" w:sz="4" w:space="0" w:color="auto"/>
              <w:left w:val="single" w:sz="4" w:space="0" w:color="auto"/>
              <w:bottom w:val="single" w:sz="4" w:space="0" w:color="auto"/>
              <w:right w:val="single" w:sz="4" w:space="0" w:color="auto"/>
            </w:tcBorders>
            <w:shd w:val="clear" w:color="auto" w:fill="C00000"/>
            <w:vAlign w:val="center"/>
            <w:hideMark/>
          </w:tcPr>
          <w:p w:rsidR="00BA4010" w:rsidRPr="000379E7" w:rsidRDefault="00BA4010" w:rsidP="00085351">
            <w:pPr>
              <w:spacing w:after="0" w:line="240" w:lineRule="auto"/>
              <w:jc w:val="center"/>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CEDULA DE INDICADORES</w:t>
            </w:r>
          </w:p>
        </w:tc>
      </w:tr>
      <w:tr w:rsidR="00BA4010" w:rsidRPr="000379E7" w:rsidTr="00085351">
        <w:trPr>
          <w:trHeight w:val="342"/>
          <w:jc w:val="center"/>
        </w:trPr>
        <w:tc>
          <w:tcPr>
            <w:tcW w:w="256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UNIDAD RESPONSABLE:</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spacing w:after="0" w:line="240" w:lineRule="auto"/>
              <w:jc w:val="center"/>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Instituto Sonorense de la Mujer</w:t>
            </w:r>
          </w:p>
        </w:tc>
        <w:tc>
          <w:tcPr>
            <w:tcW w:w="23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UNIDAD EJECUTORA:</w:t>
            </w:r>
          </w:p>
        </w:tc>
        <w:tc>
          <w:tcPr>
            <w:tcW w:w="2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spacing w:after="0" w:line="240" w:lineRule="auto"/>
              <w:jc w:val="center"/>
              <w:rPr>
                <w:rFonts w:ascii="Calibri Light" w:eastAsia="Times New Roman" w:hAnsi="Calibri Light" w:cs="Calibri Light"/>
                <w:sz w:val="18"/>
                <w:szCs w:val="18"/>
                <w:lang w:eastAsia="es-MX"/>
              </w:rPr>
            </w:pPr>
            <w:r>
              <w:rPr>
                <w:rFonts w:ascii="Calibri Light" w:eastAsia="Times New Roman" w:hAnsi="Calibri Light" w:cs="Calibri Light"/>
                <w:sz w:val="18"/>
                <w:szCs w:val="18"/>
                <w:lang w:eastAsia="es-MX"/>
              </w:rPr>
              <w:t>Dependencias y  entidades de la administración pública estatal.</w:t>
            </w:r>
          </w:p>
        </w:tc>
      </w:tr>
      <w:tr w:rsidR="00BA4010" w:rsidRPr="000379E7" w:rsidTr="00085351">
        <w:trPr>
          <w:trHeight w:val="444"/>
          <w:jc w:val="center"/>
        </w:trPr>
        <w:tc>
          <w:tcPr>
            <w:tcW w:w="256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OBJETIVO SECTORIAL, INSTITUCIONAL O TRANSVERSAL</w:t>
            </w:r>
          </w:p>
        </w:tc>
        <w:tc>
          <w:tcPr>
            <w:tcW w:w="696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spacing w:line="240" w:lineRule="auto"/>
              <w:jc w:val="both"/>
              <w:rPr>
                <w:rFonts w:ascii="Calibri Light" w:hAnsi="Calibri Light" w:cs="Calibri Light"/>
                <w:b/>
                <w:sz w:val="18"/>
                <w:szCs w:val="18"/>
              </w:rPr>
            </w:pPr>
            <w:r w:rsidRPr="000379E7">
              <w:rPr>
                <w:rFonts w:ascii="Calibri Light" w:hAnsi="Calibri Light" w:cs="Calibri Light"/>
                <w:b/>
                <w:sz w:val="18"/>
                <w:szCs w:val="18"/>
              </w:rPr>
              <w:t>OBJETIVO 3: PROMOVER UNA GOBERNANZA SENSIBLE AL GÉNERO PARA FORTALECER LA DEMOCRACIA Y EL EJERCICIO DE LA CIUDADANÍA DE LAS MUJERES.</w:t>
            </w:r>
          </w:p>
          <w:p w:rsidR="00BA4010" w:rsidRPr="000379E7" w:rsidRDefault="00BA4010" w:rsidP="00085351">
            <w:pPr>
              <w:spacing w:after="0" w:line="240" w:lineRule="auto"/>
              <w:rPr>
                <w:rFonts w:ascii="Calibri Light" w:hAnsi="Calibri Light" w:cs="Calibri Light"/>
                <w:sz w:val="18"/>
                <w:szCs w:val="18"/>
              </w:rPr>
            </w:pPr>
          </w:p>
        </w:tc>
      </w:tr>
      <w:tr w:rsidR="00BA4010" w:rsidRPr="000379E7" w:rsidTr="00085351">
        <w:trPr>
          <w:trHeight w:val="452"/>
          <w:jc w:val="center"/>
        </w:trPr>
        <w:tc>
          <w:tcPr>
            <w:tcW w:w="2566" w:type="dxa"/>
            <w:vMerge/>
            <w:tcBorders>
              <w:top w:val="single" w:sz="4" w:space="0" w:color="auto"/>
              <w:left w:val="single" w:sz="4" w:space="0" w:color="auto"/>
              <w:bottom w:val="single" w:sz="4" w:space="0" w:color="auto"/>
              <w:right w:val="single" w:sz="4" w:space="0" w:color="auto"/>
            </w:tcBorders>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p>
        </w:tc>
        <w:tc>
          <w:tcPr>
            <w:tcW w:w="6968" w:type="dxa"/>
            <w:gridSpan w:val="3"/>
            <w:vMerge/>
            <w:tcBorders>
              <w:top w:val="single" w:sz="4" w:space="0" w:color="auto"/>
              <w:left w:val="single" w:sz="4" w:space="0" w:color="auto"/>
              <w:bottom w:val="single" w:sz="4" w:space="0" w:color="auto"/>
              <w:right w:val="single" w:sz="4" w:space="0" w:color="auto"/>
            </w:tcBorders>
            <w:vAlign w:val="center"/>
            <w:hideMark/>
          </w:tcPr>
          <w:p w:rsidR="00BA4010" w:rsidRPr="000379E7" w:rsidRDefault="00BA4010" w:rsidP="00085351">
            <w:pPr>
              <w:spacing w:after="0" w:line="240" w:lineRule="auto"/>
              <w:rPr>
                <w:rFonts w:ascii="Calibri Light" w:eastAsia="Times New Roman" w:hAnsi="Calibri Light" w:cs="Calibri Light"/>
                <w:sz w:val="18"/>
                <w:szCs w:val="18"/>
                <w:lang w:eastAsia="es-MX"/>
              </w:rPr>
            </w:pPr>
          </w:p>
        </w:tc>
      </w:tr>
      <w:tr w:rsidR="00BA4010" w:rsidRPr="000379E7" w:rsidTr="00085351">
        <w:trPr>
          <w:trHeight w:val="260"/>
          <w:jc w:val="center"/>
        </w:trPr>
        <w:tc>
          <w:tcPr>
            <w:tcW w:w="9535" w:type="dxa"/>
            <w:gridSpan w:val="4"/>
            <w:tcBorders>
              <w:top w:val="single" w:sz="4" w:space="0" w:color="auto"/>
              <w:left w:val="single" w:sz="4" w:space="0" w:color="auto"/>
              <w:bottom w:val="single" w:sz="4" w:space="0" w:color="auto"/>
              <w:right w:val="single" w:sz="4" w:space="0" w:color="auto"/>
            </w:tcBorders>
            <w:shd w:val="clear" w:color="auto" w:fill="C00000"/>
            <w:vAlign w:val="center"/>
            <w:hideMark/>
          </w:tcPr>
          <w:p w:rsidR="00BA4010" w:rsidRPr="000379E7" w:rsidRDefault="00BA4010" w:rsidP="00085351">
            <w:pPr>
              <w:spacing w:after="0" w:line="240" w:lineRule="auto"/>
              <w:jc w:val="center"/>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CARACTERISTICAS</w:t>
            </w:r>
          </w:p>
        </w:tc>
      </w:tr>
      <w:tr w:rsidR="00BA4010" w:rsidRPr="000379E7" w:rsidTr="00085351">
        <w:trPr>
          <w:trHeight w:val="351"/>
          <w:jc w:val="center"/>
        </w:trPr>
        <w:tc>
          <w:tcPr>
            <w:tcW w:w="256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 xml:space="preserve">INDICADOR: </w:t>
            </w: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jc w:val="both"/>
              <w:rPr>
                <w:rFonts w:ascii="Calibri Light" w:hAnsi="Calibri Light" w:cs="Calibri Light"/>
                <w:b/>
                <w:sz w:val="18"/>
                <w:szCs w:val="18"/>
              </w:rPr>
            </w:pPr>
            <w:r w:rsidRPr="000379E7">
              <w:rPr>
                <w:rFonts w:ascii="Calibri Light" w:hAnsi="Calibri Light" w:cs="Calibri Light"/>
                <w:b/>
                <w:sz w:val="18"/>
                <w:szCs w:val="18"/>
              </w:rPr>
              <w:t>Porcentaje de presidentas municipales electas en el estado.</w:t>
            </w:r>
          </w:p>
        </w:tc>
      </w:tr>
      <w:tr w:rsidR="00BA4010" w:rsidRPr="000379E7" w:rsidTr="00085351">
        <w:trPr>
          <w:trHeight w:val="291"/>
          <w:jc w:val="center"/>
        </w:trPr>
        <w:tc>
          <w:tcPr>
            <w:tcW w:w="256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 xml:space="preserve">OBJETIVO DEL INDICADOR: </w:t>
            </w: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tcPr>
          <w:p w:rsidR="00BA4010" w:rsidRPr="000379E7" w:rsidRDefault="00BA4010" w:rsidP="00085351">
            <w:pPr>
              <w:jc w:val="both"/>
              <w:rPr>
                <w:rFonts w:ascii="Calibri Light" w:hAnsi="Calibri Light" w:cs="Calibri Light"/>
                <w:sz w:val="18"/>
                <w:szCs w:val="18"/>
              </w:rPr>
            </w:pPr>
            <w:r w:rsidRPr="000379E7">
              <w:rPr>
                <w:rFonts w:ascii="Calibri Light" w:hAnsi="Calibri Light" w:cs="Calibri Light"/>
                <w:sz w:val="18"/>
                <w:szCs w:val="18"/>
              </w:rPr>
              <w:t xml:space="preserve">Dar seguimiento a la participación de las mujeres en los procesos de elección popular en los diferentes municipios. </w:t>
            </w:r>
          </w:p>
        </w:tc>
      </w:tr>
      <w:tr w:rsidR="00BA4010" w:rsidRPr="000379E7" w:rsidTr="00085351">
        <w:trPr>
          <w:trHeight w:val="561"/>
          <w:jc w:val="center"/>
        </w:trPr>
        <w:tc>
          <w:tcPr>
            <w:tcW w:w="256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 xml:space="preserve">DESCRIPCIÓN GENERAL: </w:t>
            </w:r>
          </w:p>
          <w:p w:rsidR="00BA4010" w:rsidRPr="000379E7" w:rsidRDefault="00BA4010" w:rsidP="00085351">
            <w:pPr>
              <w:rPr>
                <w:rFonts w:ascii="Calibri Light" w:hAnsi="Calibri Light" w:cs="Calibri Light"/>
                <w:sz w:val="18"/>
                <w:szCs w:val="18"/>
              </w:rPr>
            </w:pP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tcPr>
          <w:p w:rsidR="00BA4010" w:rsidRPr="000379E7" w:rsidRDefault="00BA4010" w:rsidP="00085351">
            <w:pPr>
              <w:jc w:val="both"/>
              <w:rPr>
                <w:rFonts w:ascii="Calibri Light" w:hAnsi="Calibri Light" w:cs="Calibri Light"/>
                <w:sz w:val="18"/>
                <w:szCs w:val="18"/>
              </w:rPr>
            </w:pPr>
            <w:r w:rsidRPr="000379E7">
              <w:rPr>
                <w:rFonts w:ascii="Calibri Light" w:hAnsi="Calibri Light" w:cs="Calibri Light"/>
                <w:sz w:val="18"/>
                <w:szCs w:val="18"/>
              </w:rPr>
              <w:t xml:space="preserve">Refiere a la cantidad de mujeres presidentas, respecto al total de las 72 presidencias en el Estado. </w:t>
            </w:r>
          </w:p>
        </w:tc>
      </w:tr>
      <w:tr w:rsidR="00BA4010" w:rsidRPr="000379E7" w:rsidTr="00085351">
        <w:trPr>
          <w:trHeight w:val="612"/>
          <w:jc w:val="center"/>
        </w:trPr>
        <w:tc>
          <w:tcPr>
            <w:tcW w:w="256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MÉTODO DE CALCULO:</w:t>
            </w:r>
          </w:p>
          <w:p w:rsidR="00BA4010" w:rsidRPr="000379E7" w:rsidRDefault="00BA4010" w:rsidP="00085351">
            <w:pPr>
              <w:rPr>
                <w:rFonts w:ascii="Calibri Light" w:hAnsi="Calibri Light" w:cs="Calibri Light"/>
                <w:sz w:val="18"/>
                <w:szCs w:val="18"/>
              </w:rPr>
            </w:pP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tcPr>
          <w:p w:rsidR="00BA4010" w:rsidRPr="000379E7" w:rsidRDefault="00BA4010" w:rsidP="00085351">
            <w:pPr>
              <w:jc w:val="both"/>
              <w:rPr>
                <w:rFonts w:ascii="Calibri Light" w:hAnsi="Calibri Light" w:cs="Calibri Light"/>
                <w:sz w:val="18"/>
                <w:szCs w:val="18"/>
              </w:rPr>
            </w:pPr>
            <w:r w:rsidRPr="000379E7">
              <w:rPr>
                <w:rFonts w:ascii="Calibri Light" w:hAnsi="Calibri Light" w:cs="Calibri Light"/>
                <w:sz w:val="18"/>
                <w:szCs w:val="18"/>
                <w:lang w:eastAsia="es-MX"/>
              </w:rPr>
              <w:t>(Número de mujeres con el cargo de presidentas municipales en el estado/Total de municipios en el estado) x 100</w:t>
            </w:r>
          </w:p>
        </w:tc>
      </w:tr>
      <w:tr w:rsidR="00BA4010" w:rsidRPr="000379E7" w:rsidTr="00085351">
        <w:trPr>
          <w:trHeight w:val="260"/>
          <w:jc w:val="center"/>
        </w:trPr>
        <w:tc>
          <w:tcPr>
            <w:tcW w:w="256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SENTIDO DEL INDICADOR:</w:t>
            </w: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jc w:val="both"/>
              <w:rPr>
                <w:rFonts w:ascii="Calibri Light" w:hAnsi="Calibri Light" w:cs="Calibri Light"/>
                <w:sz w:val="18"/>
                <w:szCs w:val="18"/>
              </w:rPr>
            </w:pPr>
            <w:r w:rsidRPr="000379E7">
              <w:rPr>
                <w:rFonts w:ascii="Calibri Light" w:hAnsi="Calibri Light" w:cs="Calibri Light"/>
                <w:sz w:val="18"/>
                <w:szCs w:val="18"/>
              </w:rPr>
              <w:t>Ascendente</w:t>
            </w:r>
          </w:p>
        </w:tc>
      </w:tr>
      <w:tr w:rsidR="00BA4010" w:rsidRPr="000379E7" w:rsidTr="00085351">
        <w:trPr>
          <w:trHeight w:val="260"/>
          <w:jc w:val="center"/>
        </w:trPr>
        <w:tc>
          <w:tcPr>
            <w:tcW w:w="256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FRECUENCIA DE</w:t>
            </w:r>
          </w:p>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 xml:space="preserve">MEDICIÓN: </w:t>
            </w: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jc w:val="both"/>
              <w:rPr>
                <w:rFonts w:ascii="Calibri Light" w:hAnsi="Calibri Light" w:cs="Calibri Light"/>
                <w:sz w:val="18"/>
                <w:szCs w:val="18"/>
              </w:rPr>
            </w:pPr>
            <w:r w:rsidRPr="000379E7">
              <w:rPr>
                <w:rFonts w:ascii="Calibri Light" w:hAnsi="Calibri Light" w:cs="Calibri Light"/>
                <w:sz w:val="18"/>
                <w:szCs w:val="18"/>
              </w:rPr>
              <w:t>Trianual</w:t>
            </w:r>
          </w:p>
        </w:tc>
      </w:tr>
      <w:tr w:rsidR="00BA4010" w:rsidRPr="000379E7" w:rsidTr="00085351">
        <w:trPr>
          <w:trHeight w:val="260"/>
          <w:jc w:val="center"/>
        </w:trPr>
        <w:tc>
          <w:tcPr>
            <w:tcW w:w="256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UNIDAD DE MEDIDA</w:t>
            </w:r>
          </w:p>
        </w:tc>
        <w:tc>
          <w:tcPr>
            <w:tcW w:w="2107" w:type="dxa"/>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tabs>
                <w:tab w:val="left" w:pos="3212"/>
              </w:tabs>
              <w:jc w:val="both"/>
              <w:rPr>
                <w:rFonts w:ascii="Calibri Light" w:hAnsi="Calibri Light" w:cs="Calibri Light"/>
                <w:sz w:val="18"/>
                <w:szCs w:val="18"/>
              </w:rPr>
            </w:pPr>
            <w:r w:rsidRPr="000379E7">
              <w:rPr>
                <w:rFonts w:ascii="Calibri Light" w:hAnsi="Calibri Light" w:cs="Calibri Light"/>
                <w:sz w:val="18"/>
                <w:szCs w:val="18"/>
              </w:rPr>
              <w:t>Porcentaje</w:t>
            </w:r>
          </w:p>
        </w:tc>
        <w:tc>
          <w:tcPr>
            <w:tcW w:w="23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UNIDAD DE MEDIDA</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tabs>
                <w:tab w:val="left" w:pos="3212"/>
              </w:tabs>
              <w:jc w:val="both"/>
              <w:rPr>
                <w:rFonts w:ascii="Calibri Light" w:hAnsi="Calibri Light" w:cs="Calibri Light"/>
                <w:sz w:val="18"/>
                <w:szCs w:val="18"/>
              </w:rPr>
            </w:pPr>
            <w:r w:rsidRPr="000379E7">
              <w:rPr>
                <w:rFonts w:ascii="Calibri Light" w:hAnsi="Calibri Light" w:cs="Calibri Light"/>
                <w:sz w:val="18"/>
                <w:szCs w:val="18"/>
              </w:rPr>
              <w:t>Porcentaje</w:t>
            </w:r>
          </w:p>
        </w:tc>
      </w:tr>
      <w:tr w:rsidR="00BA4010" w:rsidRPr="000379E7" w:rsidTr="00085351">
        <w:trPr>
          <w:trHeight w:val="291"/>
          <w:jc w:val="center"/>
        </w:trPr>
        <w:tc>
          <w:tcPr>
            <w:tcW w:w="256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FUENTE:</w:t>
            </w:r>
          </w:p>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REFERENCIA ADICIONAL:</w:t>
            </w: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jc w:val="both"/>
              <w:rPr>
                <w:rFonts w:ascii="Calibri Light" w:hAnsi="Calibri Light" w:cs="Calibri Light"/>
                <w:sz w:val="18"/>
                <w:szCs w:val="18"/>
              </w:rPr>
            </w:pPr>
            <w:r w:rsidRPr="000379E7">
              <w:rPr>
                <w:rFonts w:ascii="Calibri Light" w:hAnsi="Calibri Light" w:cs="Calibri Light"/>
                <w:sz w:val="18"/>
                <w:szCs w:val="18"/>
              </w:rPr>
              <w:t>Instituto Nacional Electoral, Instituto Estatal Electoral</w:t>
            </w:r>
          </w:p>
        </w:tc>
      </w:tr>
      <w:tr w:rsidR="00BA4010" w:rsidRPr="000379E7" w:rsidTr="00085351">
        <w:trPr>
          <w:trHeight w:val="260"/>
          <w:jc w:val="center"/>
        </w:trPr>
        <w:tc>
          <w:tcPr>
            <w:tcW w:w="4673" w:type="dxa"/>
            <w:gridSpan w:val="2"/>
            <w:tcBorders>
              <w:top w:val="single" w:sz="4" w:space="0" w:color="auto"/>
              <w:left w:val="single" w:sz="4" w:space="0" w:color="auto"/>
              <w:bottom w:val="single" w:sz="4" w:space="0" w:color="auto"/>
              <w:right w:val="single" w:sz="4" w:space="0" w:color="auto"/>
            </w:tcBorders>
            <w:shd w:val="clear" w:color="auto" w:fill="C00000"/>
            <w:vAlign w:val="center"/>
            <w:hideMark/>
          </w:tcPr>
          <w:p w:rsidR="00BA4010" w:rsidRPr="000379E7" w:rsidRDefault="00BA4010" w:rsidP="00085351">
            <w:pPr>
              <w:jc w:val="center"/>
              <w:rPr>
                <w:rFonts w:ascii="Calibri Light" w:hAnsi="Calibri Light" w:cs="Calibri Light"/>
                <w:sz w:val="18"/>
                <w:szCs w:val="18"/>
              </w:rPr>
            </w:pPr>
            <w:r w:rsidRPr="000379E7">
              <w:rPr>
                <w:rFonts w:ascii="Calibri Light" w:hAnsi="Calibri Light" w:cs="Calibri Light"/>
                <w:sz w:val="18"/>
                <w:szCs w:val="18"/>
              </w:rPr>
              <w:t>LÍNEA BASE 2016</w:t>
            </w:r>
          </w:p>
        </w:tc>
        <w:tc>
          <w:tcPr>
            <w:tcW w:w="4862" w:type="dxa"/>
            <w:gridSpan w:val="2"/>
            <w:tcBorders>
              <w:top w:val="single" w:sz="4" w:space="0" w:color="auto"/>
              <w:left w:val="single" w:sz="4" w:space="0" w:color="auto"/>
              <w:bottom w:val="single" w:sz="4" w:space="0" w:color="auto"/>
              <w:right w:val="single" w:sz="4" w:space="0" w:color="auto"/>
            </w:tcBorders>
            <w:shd w:val="clear" w:color="auto" w:fill="C00000"/>
            <w:hideMark/>
          </w:tcPr>
          <w:p w:rsidR="00BA4010" w:rsidRPr="000379E7" w:rsidRDefault="00BA4010" w:rsidP="00085351">
            <w:pPr>
              <w:jc w:val="center"/>
              <w:rPr>
                <w:rFonts w:ascii="Calibri Light" w:hAnsi="Calibri Light" w:cs="Calibri Light"/>
                <w:sz w:val="18"/>
                <w:szCs w:val="18"/>
              </w:rPr>
            </w:pPr>
            <w:r w:rsidRPr="000379E7">
              <w:rPr>
                <w:rFonts w:ascii="Calibri Light" w:hAnsi="Calibri Light" w:cs="Calibri Light"/>
                <w:sz w:val="18"/>
                <w:szCs w:val="18"/>
              </w:rPr>
              <w:t>META 2021</w:t>
            </w:r>
          </w:p>
        </w:tc>
      </w:tr>
      <w:tr w:rsidR="00BA4010" w:rsidRPr="000379E7" w:rsidTr="00085351">
        <w:trPr>
          <w:trHeight w:val="261"/>
          <w:jc w:val="center"/>
        </w:trPr>
        <w:tc>
          <w:tcPr>
            <w:tcW w:w="46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4010" w:rsidRPr="000379E7" w:rsidRDefault="00BA4010" w:rsidP="00085351">
            <w:pPr>
              <w:jc w:val="center"/>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11%</w:t>
            </w:r>
          </w:p>
        </w:tc>
        <w:tc>
          <w:tcPr>
            <w:tcW w:w="4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4010" w:rsidRPr="000379E7" w:rsidRDefault="00BA4010" w:rsidP="00085351">
            <w:pPr>
              <w:jc w:val="center"/>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30%</w:t>
            </w:r>
          </w:p>
        </w:tc>
      </w:tr>
    </w:tbl>
    <w:p w:rsidR="00BA4010" w:rsidRPr="000379E7" w:rsidRDefault="00BA4010" w:rsidP="00BA4010">
      <w:pPr>
        <w:spacing w:after="0" w:line="240" w:lineRule="auto"/>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tbl>
      <w:tblPr>
        <w:tblW w:w="9688" w:type="dxa"/>
        <w:jc w:val="center"/>
        <w:tblLayout w:type="fixed"/>
        <w:tblCellMar>
          <w:left w:w="70" w:type="dxa"/>
          <w:right w:w="70" w:type="dxa"/>
        </w:tblCellMar>
        <w:tblLook w:val="04A0"/>
      </w:tblPr>
      <w:tblGrid>
        <w:gridCol w:w="1985"/>
        <w:gridCol w:w="1954"/>
        <w:gridCol w:w="2797"/>
        <w:gridCol w:w="2952"/>
      </w:tblGrid>
      <w:tr w:rsidR="00BA4010" w:rsidRPr="000379E7" w:rsidTr="00085351">
        <w:trPr>
          <w:trHeight w:val="270"/>
          <w:jc w:val="center"/>
        </w:trPr>
        <w:tc>
          <w:tcPr>
            <w:tcW w:w="9688" w:type="dxa"/>
            <w:gridSpan w:val="4"/>
            <w:tcBorders>
              <w:top w:val="single" w:sz="4" w:space="0" w:color="auto"/>
              <w:left w:val="single" w:sz="4" w:space="0" w:color="auto"/>
              <w:bottom w:val="single" w:sz="4" w:space="0" w:color="auto"/>
              <w:right w:val="single" w:sz="4" w:space="0" w:color="auto"/>
            </w:tcBorders>
            <w:shd w:val="clear" w:color="auto" w:fill="C00000"/>
            <w:vAlign w:val="center"/>
            <w:hideMark/>
          </w:tcPr>
          <w:p w:rsidR="00BA4010" w:rsidRPr="000379E7" w:rsidRDefault="00BA4010" w:rsidP="00085351">
            <w:pPr>
              <w:spacing w:after="0" w:line="240" w:lineRule="auto"/>
              <w:jc w:val="center"/>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CEDULA DE INDICADORES</w:t>
            </w:r>
          </w:p>
        </w:tc>
      </w:tr>
      <w:tr w:rsidR="00BA4010" w:rsidRPr="000379E7" w:rsidTr="00085351">
        <w:trPr>
          <w:trHeight w:val="335"/>
          <w:jc w:val="center"/>
        </w:trPr>
        <w:tc>
          <w:tcPr>
            <w:tcW w:w="1985" w:type="dxa"/>
            <w:tcBorders>
              <w:bottom w:val="dotted" w:sz="4" w:space="0" w:color="auto"/>
              <w:right w:val="single" w:sz="4" w:space="0" w:color="auto"/>
            </w:tcBorders>
            <w:shd w:val="clear" w:color="000000" w:fill="D9D9D9"/>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UNIDAD RESPONSABLE:</w:t>
            </w:r>
          </w:p>
        </w:tc>
        <w:tc>
          <w:tcPr>
            <w:tcW w:w="1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spacing w:after="0" w:line="240" w:lineRule="auto"/>
              <w:jc w:val="center"/>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Instituto Sonorense de la Mujer</w:t>
            </w:r>
          </w:p>
        </w:tc>
        <w:tc>
          <w:tcPr>
            <w:tcW w:w="279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UNIDAD EJECUTORA:</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spacing w:after="0" w:line="240" w:lineRule="auto"/>
              <w:jc w:val="center"/>
              <w:rPr>
                <w:rFonts w:ascii="Calibri Light" w:eastAsia="Times New Roman" w:hAnsi="Calibri Light" w:cs="Calibri Light"/>
                <w:sz w:val="18"/>
                <w:szCs w:val="18"/>
                <w:lang w:eastAsia="es-MX"/>
              </w:rPr>
            </w:pPr>
            <w:r>
              <w:rPr>
                <w:rFonts w:ascii="Calibri Light" w:eastAsia="Times New Roman" w:hAnsi="Calibri Light" w:cs="Calibri Light"/>
                <w:sz w:val="18"/>
                <w:szCs w:val="18"/>
                <w:lang w:eastAsia="es-MX"/>
              </w:rPr>
              <w:t>Dependencias y  entidades de la administración pública estatal.</w:t>
            </w:r>
          </w:p>
        </w:tc>
      </w:tr>
      <w:tr w:rsidR="00BA4010" w:rsidRPr="000379E7" w:rsidTr="00085351">
        <w:trPr>
          <w:trHeight w:val="435"/>
          <w:jc w:val="center"/>
        </w:trPr>
        <w:tc>
          <w:tcPr>
            <w:tcW w:w="1985" w:type="dxa"/>
            <w:vMerge w:val="restart"/>
            <w:tcBorders>
              <w:top w:val="dotted" w:sz="4" w:space="0" w:color="auto"/>
              <w:bottom w:val="dotted" w:sz="4" w:space="0" w:color="auto"/>
              <w:right w:val="single" w:sz="4" w:space="0" w:color="auto"/>
            </w:tcBorders>
            <w:shd w:val="clear" w:color="000000" w:fill="D9D9D9"/>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OBJETIVO SECTORIAL, INSTITUCIONAL O TRANSVERSAL</w:t>
            </w:r>
          </w:p>
        </w:tc>
        <w:tc>
          <w:tcPr>
            <w:tcW w:w="770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3F0E8F" w:rsidRDefault="00BA4010" w:rsidP="00085351">
            <w:pPr>
              <w:spacing w:line="240" w:lineRule="auto"/>
              <w:jc w:val="both"/>
              <w:rPr>
                <w:rFonts w:ascii="Calibri Light" w:hAnsi="Calibri Light" w:cs="Calibri Light"/>
                <w:b/>
                <w:sz w:val="18"/>
                <w:szCs w:val="18"/>
              </w:rPr>
            </w:pPr>
            <w:r w:rsidRPr="000379E7">
              <w:rPr>
                <w:rFonts w:ascii="Calibri Light" w:hAnsi="Calibri Light" w:cs="Calibri Light"/>
                <w:b/>
                <w:sz w:val="18"/>
                <w:szCs w:val="18"/>
              </w:rPr>
              <w:t>OBJETIVO 3: PROMOVER LA GOBERNANZA SENSIBLE AL GÉNERO PARA FORTALECER LA DEMOCRACIA Y EL EJERCICIO D</w:t>
            </w:r>
            <w:r>
              <w:rPr>
                <w:rFonts w:ascii="Calibri Light" w:hAnsi="Calibri Light" w:cs="Calibri Light"/>
                <w:b/>
                <w:sz w:val="18"/>
                <w:szCs w:val="18"/>
              </w:rPr>
              <w:t>E LA CIUDADANÍA DE LAS MUJERES.</w:t>
            </w:r>
          </w:p>
        </w:tc>
      </w:tr>
      <w:tr w:rsidR="00BA4010" w:rsidRPr="000379E7" w:rsidTr="00085351">
        <w:trPr>
          <w:trHeight w:val="450"/>
          <w:jc w:val="center"/>
        </w:trPr>
        <w:tc>
          <w:tcPr>
            <w:tcW w:w="1985" w:type="dxa"/>
            <w:vMerge/>
            <w:tcBorders>
              <w:top w:val="dotted" w:sz="4" w:space="0" w:color="auto"/>
              <w:bottom w:val="dotted" w:sz="4" w:space="0" w:color="auto"/>
              <w:right w:val="single" w:sz="4" w:space="0" w:color="auto"/>
            </w:tcBorders>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p>
        </w:tc>
        <w:tc>
          <w:tcPr>
            <w:tcW w:w="7703" w:type="dxa"/>
            <w:gridSpan w:val="3"/>
            <w:vMerge/>
            <w:tcBorders>
              <w:top w:val="single" w:sz="4" w:space="0" w:color="auto"/>
              <w:left w:val="single" w:sz="4" w:space="0" w:color="auto"/>
              <w:bottom w:val="single" w:sz="4" w:space="0" w:color="auto"/>
              <w:right w:val="single" w:sz="4" w:space="0" w:color="auto"/>
            </w:tcBorders>
            <w:vAlign w:val="center"/>
            <w:hideMark/>
          </w:tcPr>
          <w:p w:rsidR="00BA4010" w:rsidRPr="000379E7" w:rsidRDefault="00BA4010" w:rsidP="00085351">
            <w:pPr>
              <w:spacing w:after="0" w:line="240" w:lineRule="auto"/>
              <w:rPr>
                <w:rFonts w:ascii="Calibri Light" w:eastAsia="Times New Roman" w:hAnsi="Calibri Light" w:cs="Calibri Light"/>
                <w:sz w:val="18"/>
                <w:szCs w:val="18"/>
                <w:lang w:eastAsia="es-MX"/>
              </w:rPr>
            </w:pPr>
          </w:p>
        </w:tc>
      </w:tr>
      <w:tr w:rsidR="00BA4010" w:rsidRPr="000379E7" w:rsidTr="00085351">
        <w:trPr>
          <w:trHeight w:val="255"/>
          <w:jc w:val="center"/>
        </w:trPr>
        <w:tc>
          <w:tcPr>
            <w:tcW w:w="9688" w:type="dxa"/>
            <w:gridSpan w:val="4"/>
            <w:tcBorders>
              <w:top w:val="single" w:sz="4" w:space="0" w:color="auto"/>
              <w:left w:val="single" w:sz="4" w:space="0" w:color="auto"/>
              <w:bottom w:val="single" w:sz="4" w:space="0" w:color="auto"/>
              <w:right w:val="single" w:sz="4" w:space="0" w:color="auto"/>
            </w:tcBorders>
            <w:shd w:val="clear" w:color="auto" w:fill="C00000"/>
            <w:vAlign w:val="center"/>
            <w:hideMark/>
          </w:tcPr>
          <w:p w:rsidR="00BA4010" w:rsidRPr="000379E7" w:rsidRDefault="00BA4010" w:rsidP="00085351">
            <w:pPr>
              <w:spacing w:after="0" w:line="240" w:lineRule="auto"/>
              <w:jc w:val="center"/>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CARACTERISTICAS</w:t>
            </w:r>
          </w:p>
        </w:tc>
      </w:tr>
      <w:tr w:rsidR="00BA4010" w:rsidRPr="000379E7" w:rsidTr="00085351">
        <w:trPr>
          <w:trHeight w:val="480"/>
          <w:jc w:val="center"/>
        </w:trPr>
        <w:tc>
          <w:tcPr>
            <w:tcW w:w="1985" w:type="dxa"/>
            <w:tcBorders>
              <w:top w:val="dotted" w:sz="4" w:space="0" w:color="auto"/>
              <w:bottom w:val="dotted"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 xml:space="preserve">INDICADOR: </w:t>
            </w:r>
          </w:p>
        </w:tc>
        <w:tc>
          <w:tcPr>
            <w:tcW w:w="7703" w:type="dxa"/>
            <w:gridSpan w:val="3"/>
            <w:tcBorders>
              <w:top w:val="single" w:sz="4" w:space="0" w:color="auto"/>
              <w:left w:val="single" w:sz="4" w:space="0" w:color="auto"/>
              <w:bottom w:val="single" w:sz="4" w:space="0" w:color="auto"/>
              <w:right w:val="single" w:sz="4" w:space="0" w:color="auto"/>
            </w:tcBorders>
            <w:shd w:val="clear" w:color="auto" w:fill="auto"/>
          </w:tcPr>
          <w:p w:rsidR="00BA4010" w:rsidRPr="000379E7" w:rsidRDefault="00BA4010" w:rsidP="00085351">
            <w:pPr>
              <w:jc w:val="both"/>
              <w:rPr>
                <w:rFonts w:ascii="Calibri Light" w:hAnsi="Calibri Light" w:cs="Calibri Light"/>
                <w:b/>
                <w:sz w:val="18"/>
                <w:szCs w:val="18"/>
              </w:rPr>
            </w:pPr>
            <w:r w:rsidRPr="000379E7">
              <w:rPr>
                <w:rFonts w:ascii="Calibri Light" w:hAnsi="Calibri Light" w:cs="Calibri Light"/>
                <w:b/>
                <w:sz w:val="18"/>
                <w:szCs w:val="18"/>
              </w:rPr>
              <w:t>Porcentaje de puestos ejecutivos de alto nivel en el gobierno del estado coordinados por mujeres</w:t>
            </w:r>
          </w:p>
        </w:tc>
      </w:tr>
      <w:tr w:rsidR="00BA4010" w:rsidRPr="000379E7" w:rsidTr="00085351">
        <w:trPr>
          <w:trHeight w:val="285"/>
          <w:jc w:val="center"/>
        </w:trPr>
        <w:tc>
          <w:tcPr>
            <w:tcW w:w="1985" w:type="dxa"/>
            <w:tcBorders>
              <w:top w:val="dotted" w:sz="4" w:space="0" w:color="auto"/>
              <w:bottom w:val="dotted"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 xml:space="preserve">OBJETIVO DEL INDICADOR: </w:t>
            </w:r>
          </w:p>
        </w:tc>
        <w:tc>
          <w:tcPr>
            <w:tcW w:w="7703" w:type="dxa"/>
            <w:gridSpan w:val="3"/>
            <w:tcBorders>
              <w:top w:val="single" w:sz="4" w:space="0" w:color="auto"/>
              <w:left w:val="single" w:sz="4" w:space="0" w:color="auto"/>
              <w:bottom w:val="single" w:sz="4" w:space="0" w:color="auto"/>
              <w:right w:val="single" w:sz="4" w:space="0" w:color="auto"/>
            </w:tcBorders>
            <w:shd w:val="clear" w:color="auto" w:fill="auto"/>
          </w:tcPr>
          <w:p w:rsidR="00BA4010" w:rsidRPr="000379E7" w:rsidRDefault="00BA4010" w:rsidP="00085351">
            <w:pPr>
              <w:jc w:val="both"/>
              <w:rPr>
                <w:rFonts w:ascii="Calibri Light" w:hAnsi="Calibri Light" w:cs="Calibri Light"/>
                <w:sz w:val="18"/>
                <w:szCs w:val="18"/>
              </w:rPr>
            </w:pPr>
            <w:r w:rsidRPr="000379E7">
              <w:rPr>
                <w:rFonts w:ascii="Calibri Light" w:hAnsi="Calibri Light" w:cs="Calibri Light"/>
                <w:sz w:val="18"/>
                <w:szCs w:val="18"/>
              </w:rPr>
              <w:t xml:space="preserve">Dar seguimiento a los puestos de alto nivel ocupados por mujeres en el estado.  </w:t>
            </w:r>
          </w:p>
        </w:tc>
      </w:tr>
      <w:tr w:rsidR="00BA4010" w:rsidRPr="000379E7" w:rsidTr="00085351">
        <w:trPr>
          <w:trHeight w:val="720"/>
          <w:jc w:val="center"/>
        </w:trPr>
        <w:tc>
          <w:tcPr>
            <w:tcW w:w="1985" w:type="dxa"/>
            <w:tcBorders>
              <w:top w:val="dotted" w:sz="4" w:space="0" w:color="auto"/>
              <w:bottom w:val="dotted"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 xml:space="preserve">DESCRIPCIÓN GENERAL: </w:t>
            </w:r>
          </w:p>
        </w:tc>
        <w:tc>
          <w:tcPr>
            <w:tcW w:w="7703" w:type="dxa"/>
            <w:gridSpan w:val="3"/>
            <w:tcBorders>
              <w:top w:val="single" w:sz="4" w:space="0" w:color="auto"/>
              <w:left w:val="single" w:sz="4" w:space="0" w:color="auto"/>
              <w:bottom w:val="single" w:sz="4" w:space="0" w:color="auto"/>
              <w:right w:val="single" w:sz="4" w:space="0" w:color="auto"/>
            </w:tcBorders>
            <w:shd w:val="clear" w:color="auto" w:fill="auto"/>
          </w:tcPr>
          <w:p w:rsidR="00BA4010" w:rsidRPr="000379E7" w:rsidRDefault="00BA4010" w:rsidP="00085351">
            <w:pPr>
              <w:jc w:val="both"/>
              <w:rPr>
                <w:rFonts w:ascii="Calibri Light" w:hAnsi="Calibri Light" w:cs="Calibri Light"/>
                <w:sz w:val="18"/>
                <w:szCs w:val="18"/>
              </w:rPr>
            </w:pPr>
            <w:r w:rsidRPr="000379E7">
              <w:rPr>
                <w:rFonts w:ascii="Calibri Light" w:hAnsi="Calibri Light" w:cs="Calibri Light"/>
                <w:sz w:val="18"/>
                <w:szCs w:val="18"/>
              </w:rPr>
              <w:t xml:space="preserve">Refiere a la cantidad de mujeres con puestos ejecutivos de alto nivel ocupado por mujeres, respecto al total de puestos de alto nivel del Gobierno del Estado. </w:t>
            </w:r>
          </w:p>
        </w:tc>
      </w:tr>
      <w:tr w:rsidR="00BA4010" w:rsidRPr="000379E7" w:rsidTr="00085351">
        <w:trPr>
          <w:trHeight w:val="600"/>
          <w:jc w:val="center"/>
        </w:trPr>
        <w:tc>
          <w:tcPr>
            <w:tcW w:w="1985" w:type="dxa"/>
            <w:tcBorders>
              <w:top w:val="dotted" w:sz="4" w:space="0" w:color="auto"/>
              <w:bottom w:val="dotted"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MÉTODO DE CALCULO:</w:t>
            </w:r>
          </w:p>
        </w:tc>
        <w:tc>
          <w:tcPr>
            <w:tcW w:w="7703" w:type="dxa"/>
            <w:gridSpan w:val="3"/>
            <w:tcBorders>
              <w:top w:val="single" w:sz="4" w:space="0" w:color="auto"/>
              <w:left w:val="single" w:sz="4" w:space="0" w:color="auto"/>
              <w:bottom w:val="single" w:sz="4" w:space="0" w:color="auto"/>
              <w:right w:val="single" w:sz="4" w:space="0" w:color="auto"/>
            </w:tcBorders>
            <w:shd w:val="clear" w:color="auto" w:fill="auto"/>
          </w:tcPr>
          <w:p w:rsidR="00BA4010" w:rsidRPr="000379E7" w:rsidRDefault="00BA4010" w:rsidP="00085351">
            <w:pPr>
              <w:jc w:val="both"/>
              <w:rPr>
                <w:rFonts w:ascii="Calibri Light" w:hAnsi="Calibri Light" w:cs="Calibri Light"/>
                <w:sz w:val="18"/>
                <w:szCs w:val="18"/>
              </w:rPr>
            </w:pPr>
            <w:r w:rsidRPr="000379E7">
              <w:rPr>
                <w:rFonts w:ascii="Calibri Light" w:hAnsi="Calibri Light" w:cs="Calibri Light"/>
                <w:sz w:val="18"/>
                <w:szCs w:val="18"/>
                <w:lang w:eastAsia="es-MX"/>
              </w:rPr>
              <w:t>(Número de mujeres con puestos ejecutivos de alto nivel en el estado/Total de puestos ejecutivos de alto nivel en el estado) x 100</w:t>
            </w:r>
          </w:p>
        </w:tc>
      </w:tr>
      <w:tr w:rsidR="00BA4010" w:rsidRPr="000379E7" w:rsidTr="00085351">
        <w:trPr>
          <w:trHeight w:val="255"/>
          <w:jc w:val="center"/>
        </w:trPr>
        <w:tc>
          <w:tcPr>
            <w:tcW w:w="1985" w:type="dxa"/>
            <w:tcBorders>
              <w:top w:val="dotted" w:sz="4" w:space="0" w:color="auto"/>
              <w:bottom w:val="dotted"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SENTIDO DEL INDICADOR:</w:t>
            </w:r>
          </w:p>
        </w:tc>
        <w:tc>
          <w:tcPr>
            <w:tcW w:w="7703" w:type="dxa"/>
            <w:gridSpan w:val="3"/>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jc w:val="both"/>
              <w:rPr>
                <w:rFonts w:ascii="Calibri Light" w:hAnsi="Calibri Light" w:cs="Calibri Light"/>
                <w:sz w:val="18"/>
                <w:szCs w:val="18"/>
              </w:rPr>
            </w:pPr>
            <w:r w:rsidRPr="000379E7">
              <w:rPr>
                <w:rFonts w:ascii="Calibri Light" w:hAnsi="Calibri Light" w:cs="Calibri Light"/>
                <w:sz w:val="18"/>
                <w:szCs w:val="18"/>
              </w:rPr>
              <w:t>Ascendente</w:t>
            </w:r>
          </w:p>
        </w:tc>
      </w:tr>
      <w:tr w:rsidR="00BA4010" w:rsidRPr="000379E7" w:rsidTr="00085351">
        <w:trPr>
          <w:trHeight w:val="255"/>
          <w:jc w:val="center"/>
        </w:trPr>
        <w:tc>
          <w:tcPr>
            <w:tcW w:w="1985" w:type="dxa"/>
            <w:tcBorders>
              <w:top w:val="dotted" w:sz="4" w:space="0" w:color="auto"/>
              <w:bottom w:val="dotted"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FRECUENCIA DE</w:t>
            </w:r>
          </w:p>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 xml:space="preserve">MEDICIÓN: </w:t>
            </w:r>
          </w:p>
        </w:tc>
        <w:tc>
          <w:tcPr>
            <w:tcW w:w="7703" w:type="dxa"/>
            <w:gridSpan w:val="3"/>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jc w:val="both"/>
              <w:rPr>
                <w:rFonts w:ascii="Calibri Light" w:hAnsi="Calibri Light" w:cs="Calibri Light"/>
                <w:sz w:val="18"/>
                <w:szCs w:val="18"/>
              </w:rPr>
            </w:pPr>
            <w:r w:rsidRPr="000379E7">
              <w:rPr>
                <w:rFonts w:ascii="Calibri Light" w:hAnsi="Calibri Light" w:cs="Calibri Light"/>
                <w:sz w:val="18"/>
                <w:szCs w:val="18"/>
              </w:rPr>
              <w:t>Anual</w:t>
            </w:r>
          </w:p>
        </w:tc>
      </w:tr>
      <w:tr w:rsidR="00BA4010" w:rsidRPr="000379E7" w:rsidTr="00085351">
        <w:trPr>
          <w:trHeight w:val="255"/>
          <w:jc w:val="center"/>
        </w:trPr>
        <w:tc>
          <w:tcPr>
            <w:tcW w:w="1985" w:type="dxa"/>
            <w:tcBorders>
              <w:top w:val="dotted" w:sz="4" w:space="0" w:color="auto"/>
              <w:bottom w:val="dotted"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UNIDAD DE MEDIDA</w:t>
            </w:r>
          </w:p>
        </w:tc>
        <w:tc>
          <w:tcPr>
            <w:tcW w:w="1954" w:type="dxa"/>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tabs>
                <w:tab w:val="left" w:pos="3212"/>
              </w:tabs>
              <w:jc w:val="both"/>
              <w:rPr>
                <w:rFonts w:ascii="Calibri Light" w:hAnsi="Calibri Light" w:cs="Calibri Light"/>
                <w:sz w:val="18"/>
                <w:szCs w:val="18"/>
              </w:rPr>
            </w:pPr>
            <w:r w:rsidRPr="000379E7">
              <w:rPr>
                <w:rFonts w:ascii="Calibri Light" w:hAnsi="Calibri Light" w:cs="Calibri Light"/>
                <w:sz w:val="18"/>
                <w:szCs w:val="18"/>
              </w:rPr>
              <w:t>Porcentaje</w:t>
            </w:r>
          </w:p>
        </w:tc>
        <w:tc>
          <w:tcPr>
            <w:tcW w:w="279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UNIDAD DE MEDIDA</w:t>
            </w:r>
          </w:p>
        </w:tc>
        <w:tc>
          <w:tcPr>
            <w:tcW w:w="2952" w:type="dxa"/>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tabs>
                <w:tab w:val="left" w:pos="3212"/>
              </w:tabs>
              <w:jc w:val="both"/>
              <w:rPr>
                <w:rFonts w:ascii="Calibri Light" w:hAnsi="Calibri Light" w:cs="Calibri Light"/>
                <w:sz w:val="18"/>
                <w:szCs w:val="18"/>
              </w:rPr>
            </w:pPr>
            <w:r w:rsidRPr="000379E7">
              <w:rPr>
                <w:rFonts w:ascii="Calibri Light" w:hAnsi="Calibri Light" w:cs="Calibri Light"/>
                <w:sz w:val="18"/>
                <w:szCs w:val="18"/>
              </w:rPr>
              <w:t>Porcentaje</w:t>
            </w:r>
          </w:p>
        </w:tc>
      </w:tr>
      <w:tr w:rsidR="00BA4010" w:rsidRPr="000379E7" w:rsidTr="00085351">
        <w:trPr>
          <w:trHeight w:val="285"/>
          <w:jc w:val="center"/>
        </w:trPr>
        <w:tc>
          <w:tcPr>
            <w:tcW w:w="1985" w:type="dxa"/>
            <w:tcBorders>
              <w:top w:val="dotted" w:sz="4" w:space="0" w:color="auto"/>
              <w:bottom w:val="dotted" w:sz="4" w:space="0" w:color="auto"/>
              <w:right w:val="single" w:sz="4" w:space="0" w:color="auto"/>
            </w:tcBorders>
            <w:shd w:val="clear" w:color="000000" w:fill="D9D9D9"/>
            <w:vAlign w:val="center"/>
            <w:hideMark/>
          </w:tcPr>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FUENTE:</w:t>
            </w:r>
          </w:p>
          <w:p w:rsidR="00BA4010" w:rsidRPr="000379E7" w:rsidRDefault="00BA4010" w:rsidP="00085351">
            <w:pPr>
              <w:rPr>
                <w:rFonts w:ascii="Calibri Light" w:hAnsi="Calibri Light" w:cs="Calibri Light"/>
                <w:sz w:val="18"/>
                <w:szCs w:val="18"/>
              </w:rPr>
            </w:pPr>
            <w:r w:rsidRPr="000379E7">
              <w:rPr>
                <w:rFonts w:ascii="Calibri Light" w:hAnsi="Calibri Light" w:cs="Calibri Light"/>
                <w:sz w:val="18"/>
                <w:szCs w:val="18"/>
              </w:rPr>
              <w:t>REFERENCIA ADICIONAL</w:t>
            </w:r>
          </w:p>
        </w:tc>
        <w:tc>
          <w:tcPr>
            <w:tcW w:w="7703" w:type="dxa"/>
            <w:gridSpan w:val="3"/>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jc w:val="both"/>
              <w:rPr>
                <w:rFonts w:ascii="Calibri Light" w:hAnsi="Calibri Light" w:cs="Calibri Light"/>
                <w:sz w:val="18"/>
                <w:szCs w:val="18"/>
              </w:rPr>
            </w:pPr>
            <w:r w:rsidRPr="000379E7">
              <w:rPr>
                <w:rFonts w:ascii="Calibri Light" w:hAnsi="Calibri Light" w:cs="Calibri Light"/>
                <w:sz w:val="18"/>
                <w:szCs w:val="18"/>
              </w:rPr>
              <w:t>Secretaria de Hacienda</w:t>
            </w:r>
          </w:p>
        </w:tc>
      </w:tr>
      <w:tr w:rsidR="00BA4010" w:rsidRPr="000379E7" w:rsidTr="00085351">
        <w:trPr>
          <w:trHeight w:val="255"/>
          <w:jc w:val="center"/>
        </w:trPr>
        <w:tc>
          <w:tcPr>
            <w:tcW w:w="3939" w:type="dxa"/>
            <w:gridSpan w:val="2"/>
            <w:tcBorders>
              <w:top w:val="single" w:sz="4" w:space="0" w:color="auto"/>
              <w:left w:val="single" w:sz="4" w:space="0" w:color="auto"/>
              <w:bottom w:val="single" w:sz="4" w:space="0" w:color="auto"/>
              <w:right w:val="single" w:sz="4" w:space="0" w:color="auto"/>
            </w:tcBorders>
            <w:shd w:val="clear" w:color="auto" w:fill="C00000"/>
            <w:vAlign w:val="center"/>
            <w:hideMark/>
          </w:tcPr>
          <w:p w:rsidR="00BA4010" w:rsidRPr="000379E7" w:rsidRDefault="00BA4010" w:rsidP="00085351">
            <w:pPr>
              <w:jc w:val="center"/>
              <w:rPr>
                <w:rFonts w:ascii="Calibri Light" w:hAnsi="Calibri Light" w:cs="Calibri Light"/>
                <w:sz w:val="18"/>
                <w:szCs w:val="18"/>
              </w:rPr>
            </w:pPr>
            <w:r w:rsidRPr="000379E7">
              <w:rPr>
                <w:rFonts w:ascii="Calibri Light" w:hAnsi="Calibri Light" w:cs="Calibri Light"/>
                <w:sz w:val="18"/>
                <w:szCs w:val="18"/>
              </w:rPr>
              <w:t>LÍNEA BASE 2016</w:t>
            </w:r>
          </w:p>
        </w:tc>
        <w:tc>
          <w:tcPr>
            <w:tcW w:w="5749" w:type="dxa"/>
            <w:gridSpan w:val="2"/>
            <w:tcBorders>
              <w:top w:val="single" w:sz="4" w:space="0" w:color="auto"/>
              <w:left w:val="single" w:sz="4" w:space="0" w:color="auto"/>
              <w:bottom w:val="single" w:sz="4" w:space="0" w:color="auto"/>
              <w:right w:val="single" w:sz="4" w:space="0" w:color="auto"/>
            </w:tcBorders>
            <w:shd w:val="clear" w:color="auto" w:fill="C00000"/>
            <w:hideMark/>
          </w:tcPr>
          <w:p w:rsidR="00BA4010" w:rsidRPr="000379E7" w:rsidRDefault="00BA4010" w:rsidP="00085351">
            <w:pPr>
              <w:jc w:val="center"/>
              <w:rPr>
                <w:rFonts w:ascii="Calibri Light" w:hAnsi="Calibri Light" w:cs="Calibri Light"/>
                <w:sz w:val="18"/>
                <w:szCs w:val="18"/>
              </w:rPr>
            </w:pPr>
            <w:r w:rsidRPr="000379E7">
              <w:rPr>
                <w:rFonts w:ascii="Calibri Light" w:hAnsi="Calibri Light" w:cs="Calibri Light"/>
                <w:sz w:val="18"/>
                <w:szCs w:val="18"/>
              </w:rPr>
              <w:t>META 2021</w:t>
            </w:r>
          </w:p>
        </w:tc>
      </w:tr>
      <w:tr w:rsidR="00BA4010" w:rsidRPr="000379E7" w:rsidTr="00085351">
        <w:trPr>
          <w:trHeight w:val="262"/>
          <w:jc w:val="center"/>
        </w:trPr>
        <w:tc>
          <w:tcPr>
            <w:tcW w:w="39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4010" w:rsidRPr="000379E7" w:rsidRDefault="00BA4010" w:rsidP="00085351">
            <w:pPr>
              <w:jc w:val="center"/>
              <w:rPr>
                <w:rFonts w:ascii="Calibri Light" w:eastAsia="Times New Roman" w:hAnsi="Calibri Light" w:cs="Calibri Light"/>
                <w:bCs/>
                <w:sz w:val="18"/>
                <w:szCs w:val="18"/>
                <w:lang w:eastAsia="es-MX"/>
              </w:rPr>
            </w:pPr>
            <w:r w:rsidRPr="000379E7">
              <w:rPr>
                <w:rFonts w:ascii="Calibri Light" w:eastAsia="Times New Roman" w:hAnsi="Calibri Light" w:cs="Calibri Light"/>
                <w:bCs/>
                <w:sz w:val="18"/>
                <w:szCs w:val="18"/>
                <w:lang w:eastAsia="es-MX"/>
              </w:rPr>
              <w:t>17%</w:t>
            </w:r>
          </w:p>
        </w:tc>
        <w:tc>
          <w:tcPr>
            <w:tcW w:w="57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4010" w:rsidRPr="000379E7" w:rsidRDefault="00BA4010" w:rsidP="00085351">
            <w:pPr>
              <w:jc w:val="center"/>
              <w:rPr>
                <w:rFonts w:ascii="Calibri Light" w:eastAsia="Times New Roman" w:hAnsi="Calibri Light" w:cs="Calibri Light"/>
                <w:bCs/>
                <w:sz w:val="18"/>
                <w:szCs w:val="18"/>
                <w:highlight w:val="green"/>
                <w:lang w:eastAsia="es-MX"/>
              </w:rPr>
            </w:pPr>
            <w:r w:rsidRPr="000379E7">
              <w:rPr>
                <w:rFonts w:ascii="Calibri Light" w:eastAsia="Times New Roman" w:hAnsi="Calibri Light" w:cs="Calibri Light"/>
                <w:bCs/>
                <w:sz w:val="18"/>
                <w:szCs w:val="18"/>
                <w:lang w:eastAsia="es-MX"/>
              </w:rPr>
              <w:t xml:space="preserve">35%  </w:t>
            </w:r>
          </w:p>
        </w:tc>
      </w:tr>
    </w:tbl>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p w:rsidR="00BA4010" w:rsidRPr="000379E7" w:rsidRDefault="00BA4010" w:rsidP="00BA4010">
      <w:pPr>
        <w:spacing w:after="0" w:line="240" w:lineRule="auto"/>
        <w:jc w:val="center"/>
        <w:rPr>
          <w:rFonts w:ascii="Calibri Light" w:hAnsi="Calibri Light" w:cs="Calibri Light"/>
          <w:b/>
          <w:sz w:val="18"/>
          <w:szCs w:val="18"/>
          <w:lang w:val="es-ES"/>
        </w:rPr>
      </w:pPr>
    </w:p>
    <w:tbl>
      <w:tblPr>
        <w:tblW w:w="9445" w:type="dxa"/>
        <w:jc w:val="center"/>
        <w:tblCellMar>
          <w:left w:w="70" w:type="dxa"/>
          <w:right w:w="70" w:type="dxa"/>
        </w:tblCellMar>
        <w:tblLook w:val="04A0"/>
      </w:tblPr>
      <w:tblGrid>
        <w:gridCol w:w="2542"/>
        <w:gridCol w:w="2087"/>
        <w:gridCol w:w="2319"/>
        <w:gridCol w:w="2497"/>
      </w:tblGrid>
      <w:tr w:rsidR="00BA4010" w:rsidRPr="000379E7" w:rsidTr="00085351">
        <w:trPr>
          <w:trHeight w:val="267"/>
          <w:jc w:val="center"/>
        </w:trPr>
        <w:tc>
          <w:tcPr>
            <w:tcW w:w="9445" w:type="dxa"/>
            <w:gridSpan w:val="4"/>
            <w:tcBorders>
              <w:top w:val="single" w:sz="4" w:space="0" w:color="auto"/>
              <w:left w:val="single" w:sz="4" w:space="0" w:color="auto"/>
              <w:bottom w:val="single" w:sz="4" w:space="0" w:color="auto"/>
              <w:right w:val="single" w:sz="4" w:space="0" w:color="auto"/>
            </w:tcBorders>
            <w:shd w:val="clear" w:color="auto" w:fill="C00000"/>
            <w:vAlign w:val="center"/>
            <w:hideMark/>
          </w:tcPr>
          <w:p w:rsidR="00BA4010" w:rsidRPr="000379E7" w:rsidRDefault="00BA4010" w:rsidP="00085351">
            <w:pPr>
              <w:spacing w:after="0" w:line="240" w:lineRule="auto"/>
              <w:jc w:val="center"/>
              <w:rPr>
                <w:rFonts w:ascii="Calibri Light" w:eastAsia="Times New Roman" w:hAnsi="Calibri Light" w:cs="Calibri Light"/>
                <w:b/>
                <w:bCs/>
                <w:i/>
                <w:sz w:val="18"/>
                <w:szCs w:val="18"/>
                <w:lang w:eastAsia="es-MX"/>
              </w:rPr>
            </w:pPr>
            <w:r w:rsidRPr="000379E7">
              <w:rPr>
                <w:rFonts w:ascii="Calibri Light" w:eastAsia="Times New Roman" w:hAnsi="Calibri Light" w:cs="Calibri Light"/>
                <w:b/>
                <w:bCs/>
                <w:i/>
                <w:sz w:val="18"/>
                <w:szCs w:val="18"/>
                <w:lang w:eastAsia="es-MX"/>
              </w:rPr>
              <w:t>CEDULA DE INDICADORES</w:t>
            </w:r>
          </w:p>
        </w:tc>
      </w:tr>
      <w:tr w:rsidR="00BA4010" w:rsidRPr="000379E7" w:rsidTr="00085351">
        <w:trPr>
          <w:trHeight w:val="332"/>
          <w:jc w:val="center"/>
        </w:trPr>
        <w:tc>
          <w:tcPr>
            <w:tcW w:w="25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AF14F9" w:rsidRDefault="00BA4010" w:rsidP="00085351">
            <w:pPr>
              <w:spacing w:after="0" w:line="240" w:lineRule="auto"/>
              <w:rPr>
                <w:rFonts w:ascii="Calibri Light" w:eastAsia="Times New Roman" w:hAnsi="Calibri Light" w:cs="Calibri Light"/>
                <w:b/>
                <w:bCs/>
                <w:sz w:val="18"/>
                <w:szCs w:val="18"/>
                <w:lang w:eastAsia="es-MX"/>
              </w:rPr>
            </w:pPr>
            <w:r w:rsidRPr="00AF14F9">
              <w:rPr>
                <w:rFonts w:ascii="Calibri Light" w:eastAsia="Times New Roman" w:hAnsi="Calibri Light" w:cs="Calibri Light"/>
                <w:b/>
                <w:bCs/>
                <w:sz w:val="18"/>
                <w:szCs w:val="18"/>
                <w:lang w:eastAsia="es-MX"/>
              </w:rPr>
              <w:t>UNIDAD RESPONSABLE:</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AF14F9" w:rsidRDefault="00BA4010" w:rsidP="00085351">
            <w:pPr>
              <w:spacing w:after="0" w:line="240" w:lineRule="auto"/>
              <w:jc w:val="center"/>
              <w:rPr>
                <w:rFonts w:ascii="Calibri Light" w:eastAsia="Times New Roman" w:hAnsi="Calibri Light" w:cs="Calibri Light"/>
                <w:sz w:val="18"/>
                <w:szCs w:val="18"/>
                <w:lang w:eastAsia="es-MX"/>
              </w:rPr>
            </w:pPr>
            <w:r w:rsidRPr="00AF14F9">
              <w:rPr>
                <w:rFonts w:ascii="Calibri Light" w:eastAsia="Times New Roman" w:hAnsi="Calibri Light" w:cs="Calibri Light"/>
                <w:sz w:val="18"/>
                <w:szCs w:val="18"/>
                <w:lang w:eastAsia="es-MX"/>
              </w:rPr>
              <w:t>Instituto Sonorense de la Mujer</w:t>
            </w:r>
          </w:p>
        </w:tc>
        <w:tc>
          <w:tcPr>
            <w:tcW w:w="231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AF14F9" w:rsidRDefault="00BA4010" w:rsidP="00085351">
            <w:pPr>
              <w:spacing w:after="0" w:line="240" w:lineRule="auto"/>
              <w:rPr>
                <w:rFonts w:ascii="Calibri Light" w:eastAsia="Times New Roman" w:hAnsi="Calibri Light" w:cs="Calibri Light"/>
                <w:b/>
                <w:bCs/>
                <w:sz w:val="18"/>
                <w:szCs w:val="18"/>
                <w:lang w:eastAsia="es-MX"/>
              </w:rPr>
            </w:pPr>
            <w:r w:rsidRPr="00AF14F9">
              <w:rPr>
                <w:rFonts w:ascii="Calibri Light" w:eastAsia="Times New Roman" w:hAnsi="Calibri Light" w:cs="Calibri Light"/>
                <w:b/>
                <w:bCs/>
                <w:sz w:val="18"/>
                <w:szCs w:val="18"/>
                <w:lang w:eastAsia="es-MX"/>
              </w:rPr>
              <w:t>UNIDAD EJECUTORA:</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AF14F9" w:rsidRDefault="00BA4010" w:rsidP="00085351">
            <w:pPr>
              <w:spacing w:after="0" w:line="240" w:lineRule="auto"/>
              <w:jc w:val="center"/>
              <w:rPr>
                <w:rFonts w:ascii="Calibri Light" w:eastAsia="Times New Roman" w:hAnsi="Calibri Light" w:cs="Calibri Light"/>
                <w:sz w:val="18"/>
                <w:szCs w:val="18"/>
                <w:lang w:eastAsia="es-MX"/>
              </w:rPr>
            </w:pPr>
            <w:r w:rsidRPr="00AF14F9">
              <w:rPr>
                <w:rFonts w:ascii="Calibri Light" w:eastAsia="Times New Roman" w:hAnsi="Calibri Light" w:cs="Calibri Light"/>
                <w:sz w:val="18"/>
                <w:szCs w:val="18"/>
                <w:lang w:eastAsia="es-MX"/>
              </w:rPr>
              <w:t>Dependencias y  entidades de la administración pública estatal.</w:t>
            </w:r>
          </w:p>
        </w:tc>
      </w:tr>
      <w:tr w:rsidR="00BA4010" w:rsidRPr="000379E7" w:rsidTr="00085351">
        <w:trPr>
          <w:trHeight w:val="431"/>
          <w:jc w:val="center"/>
        </w:trPr>
        <w:tc>
          <w:tcPr>
            <w:tcW w:w="254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AF14F9" w:rsidRDefault="00BA4010" w:rsidP="00085351">
            <w:pPr>
              <w:spacing w:after="0" w:line="240" w:lineRule="auto"/>
              <w:rPr>
                <w:rFonts w:ascii="Calibri Light" w:eastAsia="Times New Roman" w:hAnsi="Calibri Light" w:cs="Calibri Light"/>
                <w:b/>
                <w:bCs/>
                <w:sz w:val="18"/>
                <w:szCs w:val="18"/>
                <w:lang w:eastAsia="es-MX"/>
              </w:rPr>
            </w:pPr>
            <w:r w:rsidRPr="00AF14F9">
              <w:rPr>
                <w:rFonts w:ascii="Calibri Light" w:eastAsia="Times New Roman" w:hAnsi="Calibri Light" w:cs="Calibri Light"/>
                <w:b/>
                <w:bCs/>
                <w:sz w:val="18"/>
                <w:szCs w:val="18"/>
                <w:lang w:eastAsia="es-MX"/>
              </w:rPr>
              <w:t>OBJETIVO SECTORIAL, INSTITUCIONAL O TRANSVERSAL</w:t>
            </w:r>
          </w:p>
        </w:tc>
        <w:tc>
          <w:tcPr>
            <w:tcW w:w="690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AF14F9" w:rsidRDefault="00BA4010" w:rsidP="00085351">
            <w:pPr>
              <w:spacing w:line="240" w:lineRule="auto"/>
              <w:rPr>
                <w:rFonts w:ascii="Calibri Light" w:hAnsi="Calibri Light" w:cs="Calibri Light"/>
                <w:b/>
                <w:sz w:val="18"/>
                <w:szCs w:val="18"/>
              </w:rPr>
            </w:pPr>
            <w:r w:rsidRPr="00AF14F9">
              <w:rPr>
                <w:rFonts w:ascii="Calibri Light" w:hAnsi="Calibri Light" w:cs="Calibri Light"/>
                <w:b/>
                <w:sz w:val="18"/>
                <w:szCs w:val="18"/>
              </w:rPr>
              <w:t>OBJETIVO 4: FORTALECER EL ACCESO DE LAS MUJERES A UNA VIDA LIBRE DE VIOLENCIA.</w:t>
            </w:r>
          </w:p>
          <w:p w:rsidR="00BA4010" w:rsidRPr="00AF14F9" w:rsidRDefault="00BA4010" w:rsidP="00085351">
            <w:pPr>
              <w:spacing w:after="0" w:line="240" w:lineRule="auto"/>
              <w:rPr>
                <w:rFonts w:ascii="Calibri Light" w:eastAsia="Times New Roman" w:hAnsi="Calibri Light" w:cs="Calibri Light"/>
                <w:sz w:val="18"/>
                <w:szCs w:val="18"/>
                <w:lang w:eastAsia="es-MX"/>
              </w:rPr>
            </w:pPr>
          </w:p>
        </w:tc>
      </w:tr>
      <w:tr w:rsidR="00BA4010" w:rsidRPr="000379E7" w:rsidTr="00085351">
        <w:trPr>
          <w:trHeight w:val="454"/>
          <w:jc w:val="center"/>
        </w:trPr>
        <w:tc>
          <w:tcPr>
            <w:tcW w:w="2542" w:type="dxa"/>
            <w:vMerge/>
            <w:tcBorders>
              <w:top w:val="single" w:sz="4" w:space="0" w:color="auto"/>
              <w:left w:val="single" w:sz="4" w:space="0" w:color="auto"/>
              <w:bottom w:val="single" w:sz="4" w:space="0" w:color="auto"/>
              <w:right w:val="single" w:sz="4" w:space="0" w:color="auto"/>
            </w:tcBorders>
            <w:vAlign w:val="center"/>
            <w:hideMark/>
          </w:tcPr>
          <w:p w:rsidR="00BA4010" w:rsidRPr="000379E7" w:rsidRDefault="00BA4010" w:rsidP="00085351">
            <w:pPr>
              <w:spacing w:after="0" w:line="240" w:lineRule="auto"/>
              <w:rPr>
                <w:rFonts w:ascii="Calibri Light" w:eastAsia="Times New Roman" w:hAnsi="Calibri Light" w:cs="Calibri Light"/>
                <w:b/>
                <w:bCs/>
                <w:i/>
                <w:sz w:val="18"/>
                <w:szCs w:val="18"/>
                <w:lang w:eastAsia="es-MX"/>
              </w:rPr>
            </w:pPr>
          </w:p>
        </w:tc>
        <w:tc>
          <w:tcPr>
            <w:tcW w:w="6903" w:type="dxa"/>
            <w:gridSpan w:val="3"/>
            <w:vMerge/>
            <w:tcBorders>
              <w:top w:val="single" w:sz="4" w:space="0" w:color="auto"/>
              <w:left w:val="single" w:sz="4" w:space="0" w:color="auto"/>
              <w:bottom w:val="single" w:sz="4" w:space="0" w:color="auto"/>
              <w:right w:val="single" w:sz="4" w:space="0" w:color="auto"/>
            </w:tcBorders>
            <w:vAlign w:val="center"/>
            <w:hideMark/>
          </w:tcPr>
          <w:p w:rsidR="00BA4010" w:rsidRPr="000379E7" w:rsidRDefault="00BA4010" w:rsidP="00085351">
            <w:pPr>
              <w:spacing w:after="0" w:line="240" w:lineRule="auto"/>
              <w:rPr>
                <w:rFonts w:ascii="Calibri Light" w:eastAsia="Times New Roman" w:hAnsi="Calibri Light" w:cs="Calibri Light"/>
                <w:i/>
                <w:sz w:val="18"/>
                <w:szCs w:val="18"/>
                <w:lang w:eastAsia="es-MX"/>
              </w:rPr>
            </w:pPr>
          </w:p>
        </w:tc>
      </w:tr>
      <w:tr w:rsidR="00BA4010" w:rsidRPr="000379E7" w:rsidTr="00085351">
        <w:trPr>
          <w:trHeight w:val="252"/>
          <w:jc w:val="center"/>
        </w:trPr>
        <w:tc>
          <w:tcPr>
            <w:tcW w:w="9445" w:type="dxa"/>
            <w:gridSpan w:val="4"/>
            <w:tcBorders>
              <w:top w:val="single" w:sz="4" w:space="0" w:color="auto"/>
              <w:left w:val="single" w:sz="4" w:space="0" w:color="auto"/>
              <w:bottom w:val="single" w:sz="4" w:space="0" w:color="auto"/>
              <w:right w:val="single" w:sz="4" w:space="0" w:color="auto"/>
            </w:tcBorders>
            <w:shd w:val="clear" w:color="auto" w:fill="C00000"/>
            <w:vAlign w:val="center"/>
            <w:hideMark/>
          </w:tcPr>
          <w:p w:rsidR="00BA4010" w:rsidRPr="000379E7" w:rsidRDefault="00BA4010" w:rsidP="00085351">
            <w:pPr>
              <w:spacing w:after="0" w:line="240" w:lineRule="auto"/>
              <w:jc w:val="center"/>
              <w:rPr>
                <w:rFonts w:ascii="Calibri Light" w:eastAsia="Times New Roman" w:hAnsi="Calibri Light" w:cs="Calibri Light"/>
                <w:b/>
                <w:bCs/>
                <w:i/>
                <w:sz w:val="18"/>
                <w:szCs w:val="18"/>
                <w:lang w:eastAsia="es-MX"/>
              </w:rPr>
            </w:pPr>
            <w:r w:rsidRPr="000379E7">
              <w:rPr>
                <w:rFonts w:ascii="Calibri Light" w:eastAsia="Times New Roman" w:hAnsi="Calibri Light" w:cs="Calibri Light"/>
                <w:b/>
                <w:bCs/>
                <w:i/>
                <w:sz w:val="18"/>
                <w:szCs w:val="18"/>
                <w:lang w:eastAsia="es-MX"/>
              </w:rPr>
              <w:t>CARACTERISTICAS</w:t>
            </w:r>
          </w:p>
        </w:tc>
      </w:tr>
      <w:tr w:rsidR="00BA4010" w:rsidRPr="000379E7" w:rsidTr="00085351">
        <w:trPr>
          <w:trHeight w:val="475"/>
          <w:jc w:val="center"/>
        </w:trPr>
        <w:tc>
          <w:tcPr>
            <w:tcW w:w="25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AF14F9" w:rsidRDefault="00BA4010" w:rsidP="00085351">
            <w:pPr>
              <w:ind w:left="2"/>
              <w:rPr>
                <w:rFonts w:ascii="Calibri Light" w:hAnsi="Calibri Light" w:cs="Calibri Light"/>
                <w:sz w:val="18"/>
                <w:szCs w:val="18"/>
                <w:lang w:eastAsia="es-MX"/>
              </w:rPr>
            </w:pPr>
            <w:r w:rsidRPr="00AF14F9">
              <w:rPr>
                <w:rFonts w:ascii="Calibri Light" w:hAnsi="Calibri Light" w:cs="Calibri Light"/>
                <w:sz w:val="18"/>
                <w:szCs w:val="18"/>
                <w:lang w:eastAsia="es-MX"/>
              </w:rPr>
              <w:t xml:space="preserve">INDICADOR: </w:t>
            </w:r>
          </w:p>
        </w:tc>
        <w:tc>
          <w:tcPr>
            <w:tcW w:w="69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AF14F9" w:rsidRDefault="00BA4010" w:rsidP="00085351">
            <w:pPr>
              <w:rPr>
                <w:rFonts w:ascii="Calibri Light" w:hAnsi="Calibri Light" w:cs="Calibri Light"/>
                <w:sz w:val="18"/>
                <w:szCs w:val="18"/>
                <w:lang w:eastAsia="es-MX"/>
              </w:rPr>
            </w:pPr>
            <w:r w:rsidRPr="00AF14F9">
              <w:rPr>
                <w:rFonts w:ascii="Calibri Light" w:hAnsi="Calibri Light" w:cs="Calibri Light"/>
                <w:b/>
                <w:sz w:val="18"/>
                <w:szCs w:val="18"/>
                <w:lang w:eastAsia="es-MX"/>
              </w:rPr>
              <w:t>Porcentaje de mujeres violentadas mayores de 15 años en el estado</w:t>
            </w:r>
          </w:p>
        </w:tc>
      </w:tr>
      <w:tr w:rsidR="00BA4010" w:rsidRPr="000379E7" w:rsidTr="00085351">
        <w:trPr>
          <w:trHeight w:val="409"/>
          <w:jc w:val="center"/>
        </w:trPr>
        <w:tc>
          <w:tcPr>
            <w:tcW w:w="25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AF14F9" w:rsidRDefault="00BA4010" w:rsidP="00085351">
            <w:pPr>
              <w:ind w:left="2"/>
              <w:rPr>
                <w:rFonts w:ascii="Calibri Light" w:hAnsi="Calibri Light" w:cs="Calibri Light"/>
                <w:sz w:val="18"/>
                <w:szCs w:val="18"/>
                <w:lang w:eastAsia="es-MX"/>
              </w:rPr>
            </w:pPr>
            <w:r w:rsidRPr="00AF14F9">
              <w:rPr>
                <w:rFonts w:ascii="Calibri Light" w:hAnsi="Calibri Light" w:cs="Calibri Light"/>
                <w:sz w:val="18"/>
                <w:szCs w:val="18"/>
                <w:lang w:eastAsia="es-MX"/>
              </w:rPr>
              <w:t>OBJETIVO DEL INDICADOR:</w:t>
            </w:r>
            <w:r w:rsidRPr="00AF14F9">
              <w:rPr>
                <w:rFonts w:ascii="Calibri Light" w:hAnsi="Calibri Light" w:cs="Calibri Light"/>
                <w:b/>
                <w:sz w:val="18"/>
                <w:szCs w:val="18"/>
                <w:lang w:eastAsia="es-MX"/>
              </w:rPr>
              <w:t xml:space="preserve"> </w:t>
            </w:r>
          </w:p>
        </w:tc>
        <w:tc>
          <w:tcPr>
            <w:tcW w:w="69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AF14F9" w:rsidRDefault="00BA4010" w:rsidP="00085351">
            <w:pPr>
              <w:rPr>
                <w:rFonts w:ascii="Calibri Light" w:hAnsi="Calibri Light" w:cs="Calibri Light"/>
                <w:sz w:val="18"/>
                <w:szCs w:val="18"/>
                <w:lang w:eastAsia="es-MX"/>
              </w:rPr>
            </w:pPr>
            <w:r w:rsidRPr="00AF14F9">
              <w:rPr>
                <w:rFonts w:ascii="Calibri Light" w:hAnsi="Calibri Light" w:cs="Calibri Light"/>
                <w:sz w:val="18"/>
                <w:szCs w:val="18"/>
                <w:lang w:eastAsia="es-MX"/>
              </w:rPr>
              <w:t xml:space="preserve">Refiere a la valoración del seguimiento de los resultados de la estrategia para prevenir   la violencia contra las mujeres. </w:t>
            </w:r>
          </w:p>
        </w:tc>
      </w:tr>
      <w:tr w:rsidR="00BA4010" w:rsidRPr="000379E7" w:rsidTr="00085351">
        <w:trPr>
          <w:trHeight w:val="542"/>
          <w:jc w:val="center"/>
        </w:trPr>
        <w:tc>
          <w:tcPr>
            <w:tcW w:w="25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AF14F9" w:rsidRDefault="00BA4010" w:rsidP="00085351">
            <w:pPr>
              <w:ind w:left="2"/>
              <w:rPr>
                <w:rFonts w:ascii="Calibri Light" w:hAnsi="Calibri Light" w:cs="Calibri Light"/>
                <w:sz w:val="18"/>
                <w:szCs w:val="18"/>
                <w:lang w:eastAsia="es-MX"/>
              </w:rPr>
            </w:pPr>
            <w:r w:rsidRPr="00AF14F9">
              <w:rPr>
                <w:rFonts w:ascii="Calibri Light" w:hAnsi="Calibri Light" w:cs="Calibri Light"/>
                <w:sz w:val="18"/>
                <w:szCs w:val="18"/>
                <w:lang w:eastAsia="es-MX"/>
              </w:rPr>
              <w:t>DESCRIPCIÓN GENERAL:</w:t>
            </w:r>
            <w:r w:rsidRPr="00AF14F9">
              <w:rPr>
                <w:rFonts w:ascii="Calibri Light" w:hAnsi="Calibri Light" w:cs="Calibri Light"/>
                <w:b/>
                <w:sz w:val="18"/>
                <w:szCs w:val="18"/>
                <w:lang w:eastAsia="es-MX"/>
              </w:rPr>
              <w:t xml:space="preserve"> </w:t>
            </w:r>
          </w:p>
        </w:tc>
        <w:tc>
          <w:tcPr>
            <w:tcW w:w="69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AF14F9" w:rsidRDefault="00BA4010" w:rsidP="00085351">
            <w:pPr>
              <w:rPr>
                <w:rFonts w:ascii="Calibri Light" w:hAnsi="Calibri Light" w:cs="Calibri Light"/>
                <w:sz w:val="18"/>
                <w:szCs w:val="18"/>
                <w:lang w:eastAsia="es-MX"/>
              </w:rPr>
            </w:pPr>
            <w:r w:rsidRPr="00AF14F9">
              <w:rPr>
                <w:rFonts w:ascii="Calibri Light" w:hAnsi="Calibri Light" w:cs="Calibri Light"/>
                <w:sz w:val="18"/>
                <w:szCs w:val="18"/>
                <w:lang w:eastAsia="es-MX"/>
              </w:rPr>
              <w:t>Muestra el resultado de las acciones de prevención de la violencia que realiza el Gobierno del Estado.</w:t>
            </w:r>
          </w:p>
        </w:tc>
      </w:tr>
      <w:tr w:rsidR="00BA4010" w:rsidRPr="000379E7" w:rsidTr="00085351">
        <w:trPr>
          <w:trHeight w:val="524"/>
          <w:jc w:val="center"/>
        </w:trPr>
        <w:tc>
          <w:tcPr>
            <w:tcW w:w="25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AF14F9" w:rsidRDefault="00BA4010" w:rsidP="00085351">
            <w:pPr>
              <w:ind w:left="2"/>
              <w:rPr>
                <w:rFonts w:ascii="Calibri Light" w:hAnsi="Calibri Light" w:cs="Calibri Light"/>
                <w:sz w:val="18"/>
                <w:szCs w:val="18"/>
                <w:lang w:eastAsia="es-MX"/>
              </w:rPr>
            </w:pPr>
            <w:r w:rsidRPr="00AF14F9">
              <w:rPr>
                <w:rFonts w:ascii="Calibri Light" w:hAnsi="Calibri Light" w:cs="Calibri Light"/>
                <w:sz w:val="18"/>
                <w:szCs w:val="18"/>
                <w:lang w:eastAsia="es-MX"/>
              </w:rPr>
              <w:t>MÉTODO DE CÁLCULO:</w:t>
            </w:r>
            <w:r w:rsidRPr="00AF14F9">
              <w:rPr>
                <w:rFonts w:ascii="Calibri Light" w:hAnsi="Calibri Light" w:cs="Calibri Light"/>
                <w:b/>
                <w:sz w:val="18"/>
                <w:szCs w:val="18"/>
                <w:lang w:eastAsia="es-MX"/>
              </w:rPr>
              <w:t xml:space="preserve"> </w:t>
            </w:r>
          </w:p>
        </w:tc>
        <w:tc>
          <w:tcPr>
            <w:tcW w:w="6903" w:type="dxa"/>
            <w:gridSpan w:val="3"/>
            <w:tcBorders>
              <w:top w:val="single" w:sz="4" w:space="0" w:color="auto"/>
              <w:left w:val="single" w:sz="4" w:space="0" w:color="auto"/>
              <w:bottom w:val="single" w:sz="4" w:space="0" w:color="auto"/>
              <w:right w:val="single" w:sz="4" w:space="0" w:color="auto"/>
            </w:tcBorders>
            <w:shd w:val="clear" w:color="auto" w:fill="auto"/>
            <w:hideMark/>
          </w:tcPr>
          <w:p w:rsidR="00BA4010" w:rsidRPr="00AF14F9" w:rsidRDefault="00BA4010" w:rsidP="00085351">
            <w:pPr>
              <w:ind w:left="2"/>
              <w:rPr>
                <w:rFonts w:ascii="Calibri Light" w:hAnsi="Calibri Light" w:cs="Calibri Light"/>
                <w:sz w:val="18"/>
                <w:szCs w:val="18"/>
                <w:lang w:eastAsia="es-MX"/>
              </w:rPr>
            </w:pPr>
            <w:r w:rsidRPr="00AF14F9">
              <w:rPr>
                <w:rFonts w:ascii="Calibri Light" w:hAnsi="Calibri Light" w:cs="Calibri Light"/>
                <w:sz w:val="18"/>
                <w:szCs w:val="18"/>
                <w:lang w:eastAsia="es-MX"/>
              </w:rPr>
              <w:t xml:space="preserve"> (Número de mujeres que han sufrido cualquier tipo de violencia/ total de mujeres en el estado) x 100 </w:t>
            </w:r>
          </w:p>
        </w:tc>
      </w:tr>
      <w:tr w:rsidR="00BA4010" w:rsidRPr="000379E7" w:rsidTr="00085351">
        <w:trPr>
          <w:trHeight w:val="252"/>
          <w:jc w:val="center"/>
        </w:trPr>
        <w:tc>
          <w:tcPr>
            <w:tcW w:w="25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AF14F9" w:rsidRDefault="00BA4010" w:rsidP="00085351">
            <w:pPr>
              <w:ind w:left="2"/>
              <w:rPr>
                <w:rFonts w:ascii="Calibri Light" w:hAnsi="Calibri Light" w:cs="Calibri Light"/>
                <w:sz w:val="18"/>
                <w:szCs w:val="18"/>
                <w:lang w:eastAsia="es-MX"/>
              </w:rPr>
            </w:pPr>
            <w:r w:rsidRPr="00AF14F9">
              <w:rPr>
                <w:rFonts w:ascii="Calibri Light" w:hAnsi="Calibri Light" w:cs="Calibri Light"/>
                <w:sz w:val="18"/>
                <w:szCs w:val="18"/>
                <w:lang w:eastAsia="es-MX"/>
              </w:rPr>
              <w:t xml:space="preserve">Observaciones: </w:t>
            </w:r>
          </w:p>
        </w:tc>
        <w:tc>
          <w:tcPr>
            <w:tcW w:w="69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AF14F9" w:rsidRDefault="00BA4010" w:rsidP="00085351">
            <w:pPr>
              <w:ind w:left="2"/>
              <w:rPr>
                <w:rFonts w:ascii="Calibri Light" w:hAnsi="Calibri Light" w:cs="Calibri Light"/>
                <w:sz w:val="18"/>
                <w:szCs w:val="18"/>
                <w:lang w:eastAsia="es-MX"/>
              </w:rPr>
            </w:pPr>
            <w:r w:rsidRPr="00AF14F9">
              <w:rPr>
                <w:rFonts w:ascii="Calibri Light" w:hAnsi="Calibri Light" w:cs="Calibri Light"/>
                <w:sz w:val="18"/>
                <w:szCs w:val="18"/>
                <w:lang w:eastAsia="es-MX"/>
              </w:rPr>
              <w:t xml:space="preserve"> Este indicador se podrá medir cada 5 años</w:t>
            </w:r>
          </w:p>
        </w:tc>
      </w:tr>
      <w:tr w:rsidR="00BA4010" w:rsidRPr="000379E7" w:rsidTr="00085351">
        <w:trPr>
          <w:trHeight w:val="252"/>
          <w:jc w:val="center"/>
        </w:trPr>
        <w:tc>
          <w:tcPr>
            <w:tcW w:w="2542" w:type="dxa"/>
            <w:tcBorders>
              <w:top w:val="single" w:sz="4" w:space="0" w:color="auto"/>
              <w:left w:val="single" w:sz="4" w:space="0" w:color="auto"/>
              <w:bottom w:val="single" w:sz="4" w:space="0" w:color="auto"/>
              <w:right w:val="single" w:sz="4" w:space="0" w:color="auto"/>
            </w:tcBorders>
            <w:shd w:val="clear" w:color="000000" w:fill="D9D9D9"/>
            <w:hideMark/>
          </w:tcPr>
          <w:p w:rsidR="00BA4010" w:rsidRPr="00AF14F9" w:rsidRDefault="00BA4010" w:rsidP="00085351">
            <w:pPr>
              <w:ind w:left="2"/>
              <w:rPr>
                <w:rFonts w:ascii="Calibri Light" w:hAnsi="Calibri Light" w:cs="Calibri Light"/>
                <w:sz w:val="18"/>
                <w:szCs w:val="18"/>
                <w:lang w:eastAsia="es-MX"/>
              </w:rPr>
            </w:pPr>
            <w:r w:rsidRPr="00AF14F9">
              <w:rPr>
                <w:rFonts w:ascii="Calibri Light" w:hAnsi="Calibri Light" w:cs="Calibri Light"/>
                <w:sz w:val="18"/>
                <w:szCs w:val="18"/>
                <w:lang w:eastAsia="es-MX"/>
              </w:rPr>
              <w:t>SENTIDO DEL INDICADOR:</w:t>
            </w:r>
            <w:r w:rsidRPr="00AF14F9">
              <w:rPr>
                <w:rFonts w:ascii="Calibri Light" w:hAnsi="Calibri Light" w:cs="Calibri Light"/>
                <w:b/>
                <w:sz w:val="18"/>
                <w:szCs w:val="18"/>
                <w:lang w:eastAsia="es-MX"/>
              </w:rPr>
              <w:t xml:space="preserve"> </w:t>
            </w:r>
          </w:p>
        </w:tc>
        <w:tc>
          <w:tcPr>
            <w:tcW w:w="69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AF14F9" w:rsidRDefault="00BA4010" w:rsidP="00085351">
            <w:pPr>
              <w:ind w:left="2"/>
              <w:rPr>
                <w:rFonts w:ascii="Calibri Light" w:hAnsi="Calibri Light" w:cs="Calibri Light"/>
                <w:sz w:val="18"/>
                <w:szCs w:val="18"/>
                <w:lang w:eastAsia="es-MX"/>
              </w:rPr>
            </w:pPr>
            <w:r w:rsidRPr="00AF14F9">
              <w:rPr>
                <w:rFonts w:ascii="Calibri Light" w:hAnsi="Calibri Light" w:cs="Calibri Light"/>
                <w:sz w:val="18"/>
                <w:szCs w:val="18"/>
                <w:lang w:eastAsia="es-MX"/>
              </w:rPr>
              <w:t xml:space="preserve">Descendente </w:t>
            </w:r>
            <w:r w:rsidRPr="00AF14F9">
              <w:rPr>
                <w:rFonts w:ascii="Calibri Light" w:hAnsi="Calibri Light" w:cs="Calibri Light"/>
                <w:b/>
                <w:sz w:val="18"/>
                <w:szCs w:val="18"/>
                <w:lang w:eastAsia="es-MX"/>
              </w:rPr>
              <w:t xml:space="preserve"> </w:t>
            </w:r>
          </w:p>
        </w:tc>
      </w:tr>
      <w:tr w:rsidR="00BA4010" w:rsidRPr="000379E7" w:rsidTr="00085351">
        <w:trPr>
          <w:trHeight w:val="252"/>
          <w:jc w:val="center"/>
        </w:trPr>
        <w:tc>
          <w:tcPr>
            <w:tcW w:w="2542" w:type="dxa"/>
            <w:tcBorders>
              <w:top w:val="single" w:sz="4" w:space="0" w:color="auto"/>
              <w:left w:val="single" w:sz="4" w:space="0" w:color="auto"/>
              <w:bottom w:val="single" w:sz="4" w:space="0" w:color="auto"/>
              <w:right w:val="single" w:sz="4" w:space="0" w:color="auto"/>
            </w:tcBorders>
            <w:shd w:val="clear" w:color="000000" w:fill="D9D9D9"/>
            <w:hideMark/>
          </w:tcPr>
          <w:p w:rsidR="00BA4010" w:rsidRPr="00AF14F9" w:rsidRDefault="00BA4010" w:rsidP="00085351">
            <w:pPr>
              <w:ind w:left="2"/>
              <w:rPr>
                <w:rFonts w:ascii="Calibri Light" w:hAnsi="Calibri Light" w:cs="Calibri Light"/>
                <w:sz w:val="18"/>
                <w:szCs w:val="18"/>
                <w:lang w:eastAsia="es-MX"/>
              </w:rPr>
            </w:pPr>
            <w:r w:rsidRPr="00AF14F9">
              <w:rPr>
                <w:rFonts w:ascii="Calibri Light" w:hAnsi="Calibri Light" w:cs="Calibri Light"/>
                <w:sz w:val="18"/>
                <w:szCs w:val="18"/>
                <w:lang w:eastAsia="es-MX"/>
              </w:rPr>
              <w:t>FRECUENCIA DE MEDICIÓN:</w:t>
            </w:r>
            <w:r w:rsidRPr="00AF14F9">
              <w:rPr>
                <w:rFonts w:ascii="Calibri Light" w:hAnsi="Calibri Light" w:cs="Calibri Light"/>
                <w:b/>
                <w:sz w:val="18"/>
                <w:szCs w:val="18"/>
                <w:lang w:eastAsia="es-MX"/>
              </w:rPr>
              <w:t xml:space="preserve"> </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AF14F9" w:rsidRDefault="00BA4010" w:rsidP="00085351">
            <w:pPr>
              <w:ind w:left="2"/>
              <w:rPr>
                <w:rFonts w:ascii="Calibri Light" w:hAnsi="Calibri Light" w:cs="Calibri Light"/>
                <w:sz w:val="18"/>
                <w:szCs w:val="18"/>
                <w:lang w:eastAsia="es-MX"/>
              </w:rPr>
            </w:pPr>
            <w:r w:rsidRPr="00AF14F9">
              <w:rPr>
                <w:rFonts w:ascii="Calibri Light" w:hAnsi="Calibri Light" w:cs="Calibri Light"/>
                <w:sz w:val="18"/>
                <w:szCs w:val="18"/>
                <w:lang w:eastAsia="es-MX"/>
              </w:rPr>
              <w:t>Quinquenal</w:t>
            </w:r>
            <w:r w:rsidRPr="00AF14F9">
              <w:rPr>
                <w:rFonts w:ascii="Calibri Light" w:hAnsi="Calibri Light" w:cs="Calibri Light"/>
                <w:b/>
                <w:sz w:val="18"/>
                <w:szCs w:val="18"/>
                <w:lang w:eastAsia="es-MX"/>
              </w:rPr>
              <w:t xml:space="preserve"> </w:t>
            </w:r>
          </w:p>
        </w:tc>
        <w:tc>
          <w:tcPr>
            <w:tcW w:w="2319" w:type="dxa"/>
            <w:tcBorders>
              <w:top w:val="single" w:sz="4" w:space="0" w:color="auto"/>
              <w:left w:val="single" w:sz="4" w:space="0" w:color="auto"/>
              <w:bottom w:val="single" w:sz="4" w:space="0" w:color="auto"/>
              <w:right w:val="single" w:sz="4" w:space="0" w:color="auto"/>
            </w:tcBorders>
            <w:shd w:val="clear" w:color="000000" w:fill="D9D9D9"/>
            <w:hideMark/>
          </w:tcPr>
          <w:p w:rsidR="00BA4010" w:rsidRPr="00AF14F9" w:rsidRDefault="00BA4010" w:rsidP="00085351">
            <w:pPr>
              <w:ind w:left="2"/>
              <w:rPr>
                <w:rFonts w:ascii="Calibri Light" w:hAnsi="Calibri Light" w:cs="Calibri Light"/>
                <w:sz w:val="18"/>
                <w:szCs w:val="18"/>
                <w:lang w:eastAsia="es-MX"/>
              </w:rPr>
            </w:pPr>
            <w:r w:rsidRPr="00AF14F9">
              <w:rPr>
                <w:rFonts w:ascii="Calibri Light" w:hAnsi="Calibri Light" w:cs="Calibri Light"/>
                <w:sz w:val="18"/>
                <w:szCs w:val="18"/>
                <w:lang w:eastAsia="es-MX"/>
              </w:rPr>
              <w:t>FRECUENCIA DE MEDICIÓN:</w:t>
            </w:r>
            <w:r w:rsidRPr="00AF14F9">
              <w:rPr>
                <w:rFonts w:ascii="Calibri Light" w:hAnsi="Calibri Light" w:cs="Calibri Light"/>
                <w:b/>
                <w:sz w:val="18"/>
                <w:szCs w:val="18"/>
                <w:lang w:eastAsia="es-MX"/>
              </w:rPr>
              <w:t xml:space="preserve"> </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AF14F9" w:rsidRDefault="00BA4010" w:rsidP="00085351">
            <w:pPr>
              <w:ind w:left="2"/>
              <w:rPr>
                <w:rFonts w:ascii="Calibri Light" w:hAnsi="Calibri Light" w:cs="Calibri Light"/>
                <w:sz w:val="18"/>
                <w:szCs w:val="18"/>
                <w:lang w:eastAsia="es-MX"/>
              </w:rPr>
            </w:pPr>
            <w:r w:rsidRPr="00AF14F9">
              <w:rPr>
                <w:rFonts w:ascii="Calibri Light" w:hAnsi="Calibri Light" w:cs="Calibri Light"/>
                <w:sz w:val="18"/>
                <w:szCs w:val="18"/>
                <w:lang w:eastAsia="es-MX"/>
              </w:rPr>
              <w:t>Quinquenal</w:t>
            </w:r>
            <w:r w:rsidRPr="00AF14F9">
              <w:rPr>
                <w:rFonts w:ascii="Calibri Light" w:hAnsi="Calibri Light" w:cs="Calibri Light"/>
                <w:b/>
                <w:sz w:val="18"/>
                <w:szCs w:val="18"/>
                <w:lang w:eastAsia="es-MX"/>
              </w:rPr>
              <w:t xml:space="preserve"> </w:t>
            </w:r>
          </w:p>
        </w:tc>
      </w:tr>
      <w:tr w:rsidR="00BA4010" w:rsidRPr="000379E7" w:rsidTr="00085351">
        <w:trPr>
          <w:trHeight w:val="282"/>
          <w:jc w:val="center"/>
        </w:trPr>
        <w:tc>
          <w:tcPr>
            <w:tcW w:w="25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AF14F9" w:rsidRDefault="00BA4010" w:rsidP="00085351">
            <w:pPr>
              <w:ind w:left="2"/>
              <w:rPr>
                <w:rFonts w:ascii="Calibri Light" w:hAnsi="Calibri Light" w:cs="Calibri Light"/>
                <w:sz w:val="18"/>
                <w:szCs w:val="18"/>
                <w:lang w:eastAsia="es-MX"/>
              </w:rPr>
            </w:pPr>
            <w:r w:rsidRPr="00AF14F9">
              <w:rPr>
                <w:rFonts w:ascii="Calibri Light" w:hAnsi="Calibri Light" w:cs="Calibri Light"/>
                <w:sz w:val="18"/>
                <w:szCs w:val="18"/>
                <w:lang w:eastAsia="es-MX"/>
              </w:rPr>
              <w:t>FUENTE:</w:t>
            </w:r>
            <w:r w:rsidRPr="00AF14F9">
              <w:rPr>
                <w:rFonts w:ascii="Calibri Light" w:hAnsi="Calibri Light" w:cs="Calibri Light"/>
                <w:b/>
                <w:sz w:val="18"/>
                <w:szCs w:val="18"/>
                <w:lang w:eastAsia="es-MX"/>
              </w:rPr>
              <w:t xml:space="preserve"> </w:t>
            </w:r>
          </w:p>
        </w:tc>
        <w:tc>
          <w:tcPr>
            <w:tcW w:w="6903" w:type="dxa"/>
            <w:gridSpan w:val="3"/>
            <w:tcBorders>
              <w:top w:val="single" w:sz="4" w:space="0" w:color="auto"/>
              <w:left w:val="single" w:sz="4" w:space="0" w:color="auto"/>
              <w:bottom w:val="single" w:sz="4" w:space="0" w:color="auto"/>
              <w:right w:val="single" w:sz="4" w:space="0" w:color="auto"/>
            </w:tcBorders>
            <w:shd w:val="clear" w:color="auto" w:fill="auto"/>
            <w:hideMark/>
          </w:tcPr>
          <w:p w:rsidR="00BA4010" w:rsidRPr="00AF14F9" w:rsidRDefault="00BA4010" w:rsidP="00085351">
            <w:pPr>
              <w:ind w:left="2"/>
              <w:rPr>
                <w:rFonts w:ascii="Calibri Light" w:hAnsi="Calibri Light" w:cs="Calibri Light"/>
                <w:sz w:val="18"/>
                <w:szCs w:val="18"/>
                <w:lang w:eastAsia="es-MX"/>
              </w:rPr>
            </w:pPr>
            <w:r w:rsidRPr="00AF14F9">
              <w:rPr>
                <w:rFonts w:ascii="Calibri Light" w:hAnsi="Calibri Light" w:cs="Calibri Light"/>
                <w:sz w:val="18"/>
                <w:szCs w:val="18"/>
                <w:lang w:eastAsia="es-MX"/>
              </w:rPr>
              <w:t>ENDIREH 2011</w:t>
            </w:r>
            <w:r w:rsidRPr="00AF14F9">
              <w:rPr>
                <w:rFonts w:ascii="Calibri Light" w:hAnsi="Calibri Light" w:cs="Calibri Light"/>
                <w:b/>
                <w:sz w:val="18"/>
                <w:szCs w:val="18"/>
                <w:lang w:eastAsia="es-MX"/>
              </w:rPr>
              <w:t xml:space="preserve"> </w:t>
            </w:r>
          </w:p>
        </w:tc>
      </w:tr>
      <w:tr w:rsidR="00BA4010" w:rsidRPr="000379E7" w:rsidTr="00085351">
        <w:trPr>
          <w:trHeight w:val="252"/>
          <w:jc w:val="center"/>
        </w:trPr>
        <w:tc>
          <w:tcPr>
            <w:tcW w:w="462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BA4010" w:rsidRPr="00AF14F9" w:rsidRDefault="00BA4010" w:rsidP="00085351">
            <w:pPr>
              <w:ind w:left="2"/>
              <w:rPr>
                <w:rFonts w:ascii="Calibri Light" w:hAnsi="Calibri Light" w:cs="Calibri Light"/>
                <w:sz w:val="18"/>
                <w:szCs w:val="18"/>
                <w:lang w:eastAsia="es-MX"/>
              </w:rPr>
            </w:pPr>
            <w:r w:rsidRPr="00AF14F9">
              <w:rPr>
                <w:rFonts w:ascii="Calibri Light" w:hAnsi="Calibri Light" w:cs="Calibri Light"/>
                <w:sz w:val="18"/>
                <w:szCs w:val="18"/>
                <w:lang w:eastAsia="es-MX"/>
              </w:rPr>
              <w:t>REFERENCIA ADICIONAL:</w:t>
            </w:r>
            <w:r w:rsidRPr="00AF14F9">
              <w:rPr>
                <w:rFonts w:ascii="Calibri Light" w:hAnsi="Calibri Light" w:cs="Calibri Light"/>
                <w:b/>
                <w:sz w:val="18"/>
                <w:szCs w:val="18"/>
                <w:lang w:eastAsia="es-MX"/>
              </w:rPr>
              <w:t xml:space="preserve"> </w:t>
            </w:r>
          </w:p>
        </w:tc>
        <w:tc>
          <w:tcPr>
            <w:tcW w:w="481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BA4010" w:rsidRPr="00AF14F9" w:rsidRDefault="00BA4010" w:rsidP="00085351">
            <w:pPr>
              <w:ind w:left="2"/>
              <w:rPr>
                <w:rFonts w:ascii="Calibri Light" w:hAnsi="Calibri Light" w:cs="Calibri Light"/>
                <w:sz w:val="18"/>
                <w:szCs w:val="18"/>
                <w:lang w:eastAsia="es-MX"/>
              </w:rPr>
            </w:pPr>
            <w:r w:rsidRPr="00AF14F9">
              <w:rPr>
                <w:rFonts w:ascii="Calibri Light" w:hAnsi="Calibri Light" w:cs="Calibri Light"/>
                <w:sz w:val="18"/>
                <w:szCs w:val="18"/>
                <w:lang w:eastAsia="es-MX"/>
              </w:rPr>
              <w:t xml:space="preserve"> </w:t>
            </w:r>
          </w:p>
        </w:tc>
      </w:tr>
      <w:tr w:rsidR="00BA4010" w:rsidRPr="000379E7" w:rsidTr="00085351">
        <w:trPr>
          <w:trHeight w:val="252"/>
          <w:jc w:val="center"/>
        </w:trPr>
        <w:tc>
          <w:tcPr>
            <w:tcW w:w="4629" w:type="dxa"/>
            <w:gridSpan w:val="2"/>
            <w:tcBorders>
              <w:top w:val="single" w:sz="4" w:space="0" w:color="auto"/>
              <w:left w:val="single" w:sz="4" w:space="0" w:color="auto"/>
              <w:bottom w:val="single" w:sz="4" w:space="0" w:color="auto"/>
              <w:right w:val="single" w:sz="4" w:space="0" w:color="auto"/>
            </w:tcBorders>
            <w:shd w:val="clear" w:color="auto" w:fill="C00000"/>
          </w:tcPr>
          <w:p w:rsidR="00BA4010" w:rsidRPr="00AF14F9" w:rsidRDefault="00BA4010" w:rsidP="00085351">
            <w:pPr>
              <w:ind w:right="37"/>
              <w:jc w:val="center"/>
              <w:rPr>
                <w:rFonts w:ascii="Calibri Light" w:hAnsi="Calibri Light" w:cs="Calibri Light"/>
                <w:b/>
                <w:sz w:val="18"/>
                <w:szCs w:val="18"/>
                <w:highlight w:val="yellow"/>
                <w:lang w:eastAsia="es-MX"/>
              </w:rPr>
            </w:pPr>
            <w:r w:rsidRPr="00AF14F9">
              <w:rPr>
                <w:rFonts w:ascii="Calibri Light" w:hAnsi="Calibri Light" w:cs="Calibri Light"/>
                <w:sz w:val="18"/>
                <w:szCs w:val="18"/>
                <w:lang w:eastAsia="es-MX"/>
              </w:rPr>
              <w:t>LÍNEA BASE 2011</w:t>
            </w:r>
            <w:r w:rsidRPr="00AF14F9">
              <w:rPr>
                <w:rFonts w:ascii="Calibri Light" w:hAnsi="Calibri Light" w:cs="Calibri Light"/>
                <w:b/>
                <w:sz w:val="18"/>
                <w:szCs w:val="18"/>
                <w:lang w:eastAsia="es-MX"/>
              </w:rPr>
              <w:t xml:space="preserve"> </w:t>
            </w:r>
          </w:p>
        </w:tc>
        <w:tc>
          <w:tcPr>
            <w:tcW w:w="4816" w:type="dxa"/>
            <w:gridSpan w:val="2"/>
            <w:tcBorders>
              <w:top w:val="single" w:sz="4" w:space="0" w:color="auto"/>
              <w:left w:val="single" w:sz="4" w:space="0" w:color="auto"/>
              <w:bottom w:val="single" w:sz="4" w:space="0" w:color="auto"/>
              <w:right w:val="single" w:sz="4" w:space="0" w:color="auto"/>
            </w:tcBorders>
            <w:shd w:val="clear" w:color="auto" w:fill="C00000"/>
          </w:tcPr>
          <w:p w:rsidR="00BA4010" w:rsidRPr="00AF14F9" w:rsidRDefault="00BA4010" w:rsidP="00085351">
            <w:pPr>
              <w:ind w:left="2"/>
              <w:jc w:val="center"/>
              <w:rPr>
                <w:rFonts w:ascii="Calibri Light" w:hAnsi="Calibri Light" w:cs="Calibri Light"/>
                <w:sz w:val="18"/>
                <w:szCs w:val="18"/>
                <w:lang w:eastAsia="es-MX"/>
              </w:rPr>
            </w:pPr>
            <w:r w:rsidRPr="00AF14F9">
              <w:rPr>
                <w:rFonts w:ascii="Calibri Light" w:hAnsi="Calibri Light" w:cs="Calibri Light"/>
                <w:sz w:val="18"/>
                <w:szCs w:val="18"/>
                <w:lang w:eastAsia="es-MX"/>
              </w:rPr>
              <w:t>META 2021</w:t>
            </w:r>
          </w:p>
        </w:tc>
      </w:tr>
      <w:tr w:rsidR="00BA4010" w:rsidRPr="000379E7" w:rsidTr="00085351">
        <w:trPr>
          <w:trHeight w:val="373"/>
          <w:jc w:val="center"/>
        </w:trPr>
        <w:tc>
          <w:tcPr>
            <w:tcW w:w="46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AF14F9" w:rsidRDefault="00BA4010" w:rsidP="00085351">
            <w:pPr>
              <w:ind w:right="37"/>
              <w:jc w:val="center"/>
              <w:rPr>
                <w:rFonts w:ascii="Calibri Light" w:hAnsi="Calibri Light" w:cs="Calibri Light"/>
                <w:sz w:val="18"/>
                <w:szCs w:val="18"/>
                <w:lang w:eastAsia="es-MX"/>
              </w:rPr>
            </w:pPr>
            <w:r w:rsidRPr="00AF14F9">
              <w:rPr>
                <w:rFonts w:ascii="Calibri Light" w:hAnsi="Calibri Light" w:cs="Calibri Light"/>
                <w:b/>
                <w:sz w:val="18"/>
                <w:szCs w:val="18"/>
                <w:lang w:eastAsia="es-MX"/>
              </w:rPr>
              <w:t>53.6%</w:t>
            </w:r>
          </w:p>
        </w:tc>
        <w:tc>
          <w:tcPr>
            <w:tcW w:w="48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AF14F9" w:rsidRDefault="00BA4010" w:rsidP="00085351">
            <w:pPr>
              <w:ind w:right="40"/>
              <w:jc w:val="center"/>
              <w:rPr>
                <w:rFonts w:ascii="Calibri Light" w:hAnsi="Calibri Light" w:cs="Calibri Light"/>
                <w:sz w:val="18"/>
                <w:szCs w:val="18"/>
                <w:lang w:eastAsia="es-MX"/>
              </w:rPr>
            </w:pPr>
            <w:r w:rsidRPr="00AF14F9">
              <w:rPr>
                <w:rFonts w:ascii="Calibri Light" w:hAnsi="Calibri Light" w:cs="Calibri Light"/>
                <w:sz w:val="18"/>
                <w:szCs w:val="18"/>
                <w:lang w:eastAsia="es-MX"/>
              </w:rPr>
              <w:t>20%</w:t>
            </w:r>
          </w:p>
        </w:tc>
      </w:tr>
    </w:tbl>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p w:rsidR="00BA4010" w:rsidRPr="000379E7" w:rsidRDefault="00BA4010" w:rsidP="00BA4010">
      <w:pPr>
        <w:spacing w:after="0"/>
        <w:jc w:val="both"/>
        <w:rPr>
          <w:rFonts w:ascii="Calibri Light" w:hAnsi="Calibri Light" w:cs="Calibri Light"/>
          <w:b/>
          <w:sz w:val="18"/>
          <w:szCs w:val="18"/>
        </w:rPr>
      </w:pPr>
    </w:p>
    <w:tbl>
      <w:tblPr>
        <w:tblW w:w="9657" w:type="dxa"/>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88"/>
        <w:gridCol w:w="2108"/>
        <w:gridCol w:w="2343"/>
        <w:gridCol w:w="2518"/>
      </w:tblGrid>
      <w:tr w:rsidR="00BA4010" w:rsidRPr="000379E7" w:rsidTr="00085351">
        <w:trPr>
          <w:trHeight w:val="268"/>
          <w:jc w:val="center"/>
        </w:trPr>
        <w:tc>
          <w:tcPr>
            <w:tcW w:w="9657" w:type="dxa"/>
            <w:gridSpan w:val="4"/>
            <w:shd w:val="clear" w:color="auto" w:fill="C00000"/>
            <w:vAlign w:val="center"/>
            <w:hideMark/>
          </w:tcPr>
          <w:p w:rsidR="00BA4010" w:rsidRPr="000379E7" w:rsidRDefault="00BA4010" w:rsidP="00085351">
            <w:pPr>
              <w:spacing w:after="0" w:line="240" w:lineRule="auto"/>
              <w:jc w:val="center"/>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CEDULA DE INDICADORES</w:t>
            </w:r>
          </w:p>
        </w:tc>
      </w:tr>
      <w:tr w:rsidR="00BA4010" w:rsidRPr="000379E7" w:rsidTr="00085351">
        <w:trPr>
          <w:trHeight w:val="333"/>
          <w:jc w:val="center"/>
        </w:trPr>
        <w:tc>
          <w:tcPr>
            <w:tcW w:w="2688" w:type="dxa"/>
            <w:shd w:val="clear" w:color="000000" w:fill="D9D9D9"/>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UNIDAD RESPONSABLE:</w:t>
            </w:r>
          </w:p>
        </w:tc>
        <w:tc>
          <w:tcPr>
            <w:tcW w:w="2108" w:type="dxa"/>
            <w:shd w:val="clear" w:color="auto" w:fill="auto"/>
            <w:vAlign w:val="center"/>
            <w:hideMark/>
          </w:tcPr>
          <w:p w:rsidR="00BA4010" w:rsidRPr="000379E7" w:rsidRDefault="00BA4010" w:rsidP="00085351">
            <w:pPr>
              <w:spacing w:after="0" w:line="240" w:lineRule="auto"/>
              <w:jc w:val="center"/>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Instituto Sonorense de la Mujer</w:t>
            </w:r>
          </w:p>
        </w:tc>
        <w:tc>
          <w:tcPr>
            <w:tcW w:w="2343" w:type="dxa"/>
            <w:shd w:val="clear" w:color="000000" w:fill="D9D9D9"/>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UNIDAD EJECUTORA:</w:t>
            </w:r>
          </w:p>
        </w:tc>
        <w:tc>
          <w:tcPr>
            <w:tcW w:w="2518" w:type="dxa"/>
            <w:shd w:val="clear" w:color="auto" w:fill="auto"/>
            <w:vAlign w:val="center"/>
            <w:hideMark/>
          </w:tcPr>
          <w:p w:rsidR="00BA4010" w:rsidRPr="000379E7" w:rsidRDefault="00BA4010" w:rsidP="00085351">
            <w:pPr>
              <w:spacing w:after="0" w:line="240" w:lineRule="auto"/>
              <w:jc w:val="center"/>
              <w:rPr>
                <w:rFonts w:ascii="Calibri Light" w:eastAsia="Times New Roman" w:hAnsi="Calibri Light" w:cs="Calibri Light"/>
                <w:sz w:val="18"/>
                <w:szCs w:val="18"/>
                <w:lang w:eastAsia="es-MX"/>
              </w:rPr>
            </w:pPr>
            <w:r>
              <w:rPr>
                <w:rFonts w:ascii="Calibri Light" w:eastAsia="Times New Roman" w:hAnsi="Calibri Light" w:cs="Calibri Light"/>
                <w:sz w:val="18"/>
                <w:szCs w:val="18"/>
                <w:lang w:eastAsia="es-MX"/>
              </w:rPr>
              <w:t>Dependencias y  entidades de la administración pública estatal.</w:t>
            </w:r>
          </w:p>
        </w:tc>
      </w:tr>
      <w:tr w:rsidR="00BA4010" w:rsidRPr="000379E7" w:rsidTr="00085351">
        <w:trPr>
          <w:trHeight w:val="432"/>
          <w:jc w:val="center"/>
        </w:trPr>
        <w:tc>
          <w:tcPr>
            <w:tcW w:w="2688" w:type="dxa"/>
            <w:vMerge w:val="restart"/>
            <w:shd w:val="clear" w:color="000000" w:fill="D9D9D9"/>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OBJETIVO SECTORIAL, INSTITUCIONAL O TRANSVERSAL</w:t>
            </w:r>
          </w:p>
        </w:tc>
        <w:tc>
          <w:tcPr>
            <w:tcW w:w="6969" w:type="dxa"/>
            <w:gridSpan w:val="3"/>
            <w:vMerge w:val="restart"/>
            <w:shd w:val="clear" w:color="auto" w:fill="auto"/>
            <w:vAlign w:val="center"/>
            <w:hideMark/>
          </w:tcPr>
          <w:p w:rsidR="00BA4010" w:rsidRPr="000379E7" w:rsidRDefault="00BA4010" w:rsidP="00085351">
            <w:pPr>
              <w:spacing w:after="0" w:line="240" w:lineRule="auto"/>
              <w:rPr>
                <w:rFonts w:ascii="Calibri Light" w:eastAsia="Times New Roman" w:hAnsi="Calibri Light" w:cs="Calibri Light"/>
                <w:sz w:val="18"/>
                <w:szCs w:val="18"/>
                <w:lang w:eastAsia="es-MX"/>
              </w:rPr>
            </w:pPr>
            <w:r w:rsidRPr="000379E7">
              <w:rPr>
                <w:rFonts w:ascii="Calibri Light" w:hAnsi="Calibri Light" w:cs="Calibri Light"/>
                <w:b/>
                <w:sz w:val="18"/>
                <w:szCs w:val="18"/>
              </w:rPr>
              <w:t>OBJETIVO 5: IMPLEMENTAR MECANISMOS PARA PROMOVER LA IGUALDAD SUSTANTIVA ENTRE MUJERES Y HOMBRES</w:t>
            </w:r>
          </w:p>
        </w:tc>
      </w:tr>
      <w:tr w:rsidR="00BA4010" w:rsidRPr="000379E7" w:rsidTr="00085351">
        <w:trPr>
          <w:trHeight w:val="450"/>
          <w:jc w:val="center"/>
        </w:trPr>
        <w:tc>
          <w:tcPr>
            <w:tcW w:w="2688" w:type="dxa"/>
            <w:vMerge/>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p>
        </w:tc>
        <w:tc>
          <w:tcPr>
            <w:tcW w:w="6969" w:type="dxa"/>
            <w:gridSpan w:val="3"/>
            <w:vMerge/>
            <w:vAlign w:val="center"/>
            <w:hideMark/>
          </w:tcPr>
          <w:p w:rsidR="00BA4010" w:rsidRPr="000379E7" w:rsidRDefault="00BA4010" w:rsidP="00085351">
            <w:pPr>
              <w:spacing w:after="0" w:line="240" w:lineRule="auto"/>
              <w:rPr>
                <w:rFonts w:ascii="Calibri Light" w:eastAsia="Times New Roman" w:hAnsi="Calibri Light" w:cs="Calibri Light"/>
                <w:sz w:val="18"/>
                <w:szCs w:val="18"/>
                <w:lang w:eastAsia="es-MX"/>
              </w:rPr>
            </w:pPr>
          </w:p>
        </w:tc>
      </w:tr>
      <w:tr w:rsidR="00BA4010" w:rsidRPr="000379E7" w:rsidTr="00085351">
        <w:trPr>
          <w:trHeight w:val="253"/>
          <w:jc w:val="center"/>
        </w:trPr>
        <w:tc>
          <w:tcPr>
            <w:tcW w:w="9657" w:type="dxa"/>
            <w:gridSpan w:val="4"/>
            <w:shd w:val="clear" w:color="auto" w:fill="C00000"/>
            <w:vAlign w:val="center"/>
            <w:hideMark/>
          </w:tcPr>
          <w:p w:rsidR="00BA4010" w:rsidRPr="000379E7" w:rsidRDefault="00BA4010" w:rsidP="00085351">
            <w:pPr>
              <w:spacing w:after="0" w:line="240" w:lineRule="auto"/>
              <w:jc w:val="center"/>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CARACTERÍSTICAS</w:t>
            </w:r>
          </w:p>
        </w:tc>
      </w:tr>
    </w:tbl>
    <w:p w:rsidR="00BA4010" w:rsidRPr="000379E7" w:rsidRDefault="00BA4010" w:rsidP="00BA4010">
      <w:pPr>
        <w:spacing w:after="0"/>
        <w:rPr>
          <w:vanish/>
        </w:rPr>
      </w:pPr>
    </w:p>
    <w:tbl>
      <w:tblPr>
        <w:tblpPr w:leftFromText="141" w:rightFromText="141" w:vertAnchor="text" w:horzAnchor="margin" w:tblpX="354" w:tblpY="12"/>
        <w:tblW w:w="9639" w:type="dxa"/>
        <w:tblCellMar>
          <w:top w:w="4" w:type="dxa"/>
          <w:left w:w="106" w:type="dxa"/>
          <w:right w:w="71" w:type="dxa"/>
        </w:tblCellMar>
        <w:tblLook w:val="04A0"/>
      </w:tblPr>
      <w:tblGrid>
        <w:gridCol w:w="1788"/>
        <w:gridCol w:w="2590"/>
        <w:gridCol w:w="1174"/>
        <w:gridCol w:w="1416"/>
        <w:gridCol w:w="2671"/>
      </w:tblGrid>
      <w:tr w:rsidR="00BA4010" w:rsidRPr="000379E7" w:rsidTr="00085351">
        <w:trPr>
          <w:trHeight w:val="495"/>
        </w:trPr>
        <w:tc>
          <w:tcPr>
            <w:tcW w:w="1788" w:type="dxa"/>
            <w:tcBorders>
              <w:top w:val="single" w:sz="2" w:space="0" w:color="808080"/>
              <w:left w:val="single" w:sz="2" w:space="0" w:color="808080"/>
              <w:bottom w:val="single" w:sz="2" w:space="0" w:color="808080"/>
              <w:right w:val="single" w:sz="2" w:space="0" w:color="808080"/>
            </w:tcBorders>
            <w:shd w:val="clear" w:color="auto" w:fill="auto"/>
            <w:vAlign w:val="center"/>
            <w:hideMark/>
          </w:tcPr>
          <w:p w:rsidR="00BA4010" w:rsidRPr="000379E7" w:rsidRDefault="00BA4010" w:rsidP="00085351">
            <w:pPr>
              <w:spacing w:after="0" w:line="240" w:lineRule="auto"/>
              <w:ind w:left="2"/>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 xml:space="preserve">INDICADOR: </w:t>
            </w:r>
          </w:p>
        </w:tc>
        <w:tc>
          <w:tcPr>
            <w:tcW w:w="7851" w:type="dxa"/>
            <w:gridSpan w:val="4"/>
            <w:tcBorders>
              <w:top w:val="single" w:sz="2" w:space="0" w:color="808080"/>
              <w:left w:val="single" w:sz="2" w:space="0" w:color="808080"/>
              <w:bottom w:val="single" w:sz="2" w:space="0" w:color="808080"/>
              <w:right w:val="single" w:sz="2" w:space="0" w:color="808080"/>
            </w:tcBorders>
            <w:shd w:val="clear" w:color="auto" w:fill="auto"/>
            <w:vAlign w:val="center"/>
          </w:tcPr>
          <w:p w:rsidR="00BA4010" w:rsidRPr="000379E7" w:rsidRDefault="00BA4010" w:rsidP="00085351">
            <w:pPr>
              <w:spacing w:after="0" w:line="240" w:lineRule="auto"/>
              <w:ind w:left="2"/>
              <w:rPr>
                <w:rFonts w:ascii="Calibri Light" w:eastAsia="Times New Roman" w:hAnsi="Calibri Light" w:cs="Calibri Light"/>
                <w:b/>
                <w:sz w:val="18"/>
                <w:szCs w:val="18"/>
                <w:lang w:eastAsia="es-MX"/>
              </w:rPr>
            </w:pPr>
            <w:r w:rsidRPr="000379E7">
              <w:rPr>
                <w:rFonts w:ascii="Calibri Light" w:eastAsia="Times New Roman" w:hAnsi="Calibri Light" w:cs="Calibri Light"/>
                <w:b/>
                <w:sz w:val="18"/>
                <w:szCs w:val="18"/>
                <w:lang w:eastAsia="es-MX"/>
              </w:rPr>
              <w:t>Tasa de participación femenina en el mercado del trabajo</w:t>
            </w:r>
          </w:p>
        </w:tc>
      </w:tr>
      <w:tr w:rsidR="00BA4010" w:rsidRPr="000379E7" w:rsidTr="00085351">
        <w:trPr>
          <w:trHeight w:val="682"/>
        </w:trPr>
        <w:tc>
          <w:tcPr>
            <w:tcW w:w="1788" w:type="dxa"/>
            <w:tcBorders>
              <w:top w:val="single" w:sz="2" w:space="0" w:color="808080"/>
              <w:left w:val="single" w:sz="2" w:space="0" w:color="808080"/>
              <w:bottom w:val="single" w:sz="2" w:space="0" w:color="808080"/>
              <w:right w:val="single" w:sz="2" w:space="0" w:color="808080"/>
            </w:tcBorders>
            <w:shd w:val="clear" w:color="auto" w:fill="auto"/>
            <w:vAlign w:val="center"/>
            <w:hideMark/>
          </w:tcPr>
          <w:p w:rsidR="00BA4010" w:rsidRPr="000379E7" w:rsidRDefault="00BA4010" w:rsidP="00085351">
            <w:pPr>
              <w:spacing w:after="0" w:line="240" w:lineRule="auto"/>
              <w:ind w:left="2"/>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OBJETIVO DEL INDICADOR:</w:t>
            </w:r>
            <w:r w:rsidRPr="000379E7">
              <w:rPr>
                <w:rFonts w:ascii="Calibri Light" w:eastAsia="Times New Roman" w:hAnsi="Calibri Light" w:cs="Calibri Light"/>
                <w:b/>
                <w:sz w:val="18"/>
                <w:szCs w:val="18"/>
                <w:lang w:eastAsia="es-MX"/>
              </w:rPr>
              <w:t xml:space="preserve"> </w:t>
            </w:r>
          </w:p>
        </w:tc>
        <w:tc>
          <w:tcPr>
            <w:tcW w:w="7851" w:type="dxa"/>
            <w:gridSpan w:val="4"/>
            <w:tcBorders>
              <w:top w:val="single" w:sz="2" w:space="0" w:color="808080"/>
              <w:left w:val="single" w:sz="2" w:space="0" w:color="808080"/>
              <w:bottom w:val="single" w:sz="2" w:space="0" w:color="808080"/>
              <w:right w:val="single" w:sz="2" w:space="0" w:color="808080"/>
            </w:tcBorders>
            <w:shd w:val="clear" w:color="auto" w:fill="auto"/>
            <w:vAlign w:val="center"/>
          </w:tcPr>
          <w:p w:rsidR="00BA4010" w:rsidRPr="000379E7" w:rsidRDefault="00BA4010" w:rsidP="00085351">
            <w:pPr>
              <w:spacing w:after="0" w:line="240" w:lineRule="auto"/>
              <w:ind w:left="2"/>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Conocer la proporción de mujeres que representa la población femenina económicamente activa.</w:t>
            </w:r>
          </w:p>
        </w:tc>
      </w:tr>
      <w:tr w:rsidR="00BA4010" w:rsidRPr="000379E7" w:rsidTr="00085351">
        <w:trPr>
          <w:trHeight w:val="951"/>
        </w:trPr>
        <w:tc>
          <w:tcPr>
            <w:tcW w:w="1788" w:type="dxa"/>
            <w:tcBorders>
              <w:top w:val="single" w:sz="2" w:space="0" w:color="808080"/>
              <w:left w:val="single" w:sz="2" w:space="0" w:color="808080"/>
              <w:bottom w:val="single" w:sz="2" w:space="0" w:color="808080"/>
              <w:right w:val="single" w:sz="2" w:space="0" w:color="808080"/>
            </w:tcBorders>
            <w:shd w:val="clear" w:color="auto" w:fill="auto"/>
            <w:vAlign w:val="center"/>
            <w:hideMark/>
          </w:tcPr>
          <w:p w:rsidR="00BA4010" w:rsidRPr="000379E7" w:rsidRDefault="00BA4010" w:rsidP="00085351">
            <w:pPr>
              <w:spacing w:after="0" w:line="240" w:lineRule="auto"/>
              <w:ind w:left="2"/>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DESCRIPCIÓN GENERAL:</w:t>
            </w:r>
            <w:r w:rsidRPr="000379E7">
              <w:rPr>
                <w:rFonts w:ascii="Calibri Light" w:eastAsia="Times New Roman" w:hAnsi="Calibri Light" w:cs="Calibri Light"/>
                <w:b/>
                <w:sz w:val="18"/>
                <w:szCs w:val="18"/>
                <w:lang w:eastAsia="es-MX"/>
              </w:rPr>
              <w:t xml:space="preserve"> </w:t>
            </w:r>
          </w:p>
        </w:tc>
        <w:tc>
          <w:tcPr>
            <w:tcW w:w="7851" w:type="dxa"/>
            <w:gridSpan w:val="4"/>
            <w:tcBorders>
              <w:top w:val="single" w:sz="2" w:space="0" w:color="808080"/>
              <w:left w:val="single" w:sz="2" w:space="0" w:color="808080"/>
              <w:bottom w:val="single" w:sz="2" w:space="0" w:color="808080"/>
              <w:right w:val="single" w:sz="2" w:space="0" w:color="808080"/>
            </w:tcBorders>
            <w:shd w:val="clear" w:color="auto" w:fill="auto"/>
            <w:vAlign w:val="center"/>
          </w:tcPr>
          <w:p w:rsidR="00BA4010" w:rsidRPr="000379E7" w:rsidRDefault="00BA4010" w:rsidP="00085351">
            <w:pPr>
              <w:spacing w:after="0" w:line="240" w:lineRule="auto"/>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Proporción de mujeres que representa la población femenina económicamente activa, respecto a la población femenina total de 14 años y más.</w:t>
            </w:r>
          </w:p>
        </w:tc>
      </w:tr>
      <w:tr w:rsidR="00BA4010" w:rsidRPr="000379E7" w:rsidTr="00085351">
        <w:trPr>
          <w:trHeight w:val="984"/>
        </w:trPr>
        <w:tc>
          <w:tcPr>
            <w:tcW w:w="1788" w:type="dxa"/>
            <w:tcBorders>
              <w:top w:val="single" w:sz="2" w:space="0" w:color="808080"/>
              <w:left w:val="single" w:sz="2" w:space="0" w:color="808080"/>
              <w:bottom w:val="single" w:sz="2" w:space="0" w:color="808080"/>
              <w:right w:val="single" w:sz="2" w:space="0" w:color="808080"/>
            </w:tcBorders>
            <w:shd w:val="clear" w:color="auto" w:fill="auto"/>
            <w:vAlign w:val="center"/>
            <w:hideMark/>
          </w:tcPr>
          <w:p w:rsidR="00BA4010" w:rsidRPr="000379E7" w:rsidRDefault="00BA4010" w:rsidP="00085351">
            <w:pPr>
              <w:spacing w:after="0" w:line="240" w:lineRule="auto"/>
              <w:ind w:left="2"/>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MÉTODO DE CÁLCULO:</w:t>
            </w:r>
            <w:r w:rsidRPr="000379E7">
              <w:rPr>
                <w:rFonts w:ascii="Calibri Light" w:eastAsia="Times New Roman" w:hAnsi="Calibri Light" w:cs="Calibri Light"/>
                <w:b/>
                <w:sz w:val="18"/>
                <w:szCs w:val="18"/>
                <w:lang w:eastAsia="es-MX"/>
              </w:rPr>
              <w:t xml:space="preserve"> </w:t>
            </w:r>
          </w:p>
        </w:tc>
        <w:tc>
          <w:tcPr>
            <w:tcW w:w="7851" w:type="dxa"/>
            <w:gridSpan w:val="4"/>
            <w:tcBorders>
              <w:top w:val="single" w:sz="2" w:space="0" w:color="808080"/>
              <w:left w:val="single" w:sz="2" w:space="0" w:color="808080"/>
              <w:bottom w:val="single" w:sz="2" w:space="0" w:color="808080"/>
              <w:right w:val="single" w:sz="2" w:space="0" w:color="808080"/>
            </w:tcBorders>
            <w:shd w:val="clear" w:color="auto" w:fill="auto"/>
          </w:tcPr>
          <w:p w:rsidR="00BA4010" w:rsidRPr="000379E7" w:rsidRDefault="00BA4010" w:rsidP="00085351">
            <w:pPr>
              <w:spacing w:after="0" w:line="240" w:lineRule="auto"/>
              <w:ind w:left="2" w:right="45"/>
              <w:jc w:val="center"/>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T= (PEA</w:t>
            </w:r>
            <w:r w:rsidRPr="000379E7">
              <w:rPr>
                <w:rFonts w:ascii="Calibri Light" w:eastAsia="Times New Roman" w:hAnsi="Calibri Light" w:cs="Calibri Light"/>
                <w:i/>
                <w:sz w:val="18"/>
                <w:szCs w:val="18"/>
                <w:lang w:eastAsia="es-MX"/>
              </w:rPr>
              <w:t>f</w:t>
            </w:r>
            <w:r w:rsidRPr="000379E7">
              <w:rPr>
                <w:rFonts w:ascii="Calibri Light" w:eastAsia="Times New Roman" w:hAnsi="Calibri Light" w:cs="Calibri Light"/>
                <w:sz w:val="18"/>
                <w:szCs w:val="18"/>
                <w:lang w:eastAsia="es-MX"/>
              </w:rPr>
              <w:t>/POB</w:t>
            </w:r>
            <w:r w:rsidRPr="000379E7">
              <w:rPr>
                <w:rFonts w:ascii="Calibri Light" w:eastAsia="Times New Roman" w:hAnsi="Calibri Light" w:cs="Calibri Light"/>
                <w:i/>
                <w:sz w:val="18"/>
                <w:szCs w:val="18"/>
                <w:lang w:eastAsia="es-MX"/>
              </w:rPr>
              <w:t>f</w:t>
            </w:r>
            <w:r w:rsidRPr="000379E7">
              <w:rPr>
                <w:rFonts w:ascii="Calibri Light" w:eastAsia="Times New Roman" w:hAnsi="Calibri Light" w:cs="Calibri Light"/>
                <w:sz w:val="18"/>
                <w:szCs w:val="18"/>
                <w:lang w:eastAsia="es-MX"/>
              </w:rPr>
              <w:t>T14+) x 100</w:t>
            </w:r>
          </w:p>
          <w:p w:rsidR="00BA4010" w:rsidRPr="000379E7" w:rsidRDefault="00BA4010" w:rsidP="00085351">
            <w:pPr>
              <w:spacing w:after="0" w:line="240" w:lineRule="auto"/>
              <w:ind w:left="2" w:right="45"/>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T= Trabajo</w:t>
            </w:r>
            <w:r w:rsidRPr="000379E7">
              <w:rPr>
                <w:rFonts w:ascii="Calibri Light" w:eastAsia="Times New Roman" w:hAnsi="Calibri Light" w:cs="Calibri Light"/>
                <w:sz w:val="18"/>
                <w:szCs w:val="18"/>
                <w:lang w:eastAsia="es-MX"/>
              </w:rPr>
              <w:br/>
              <w:t>PEA</w:t>
            </w:r>
            <w:r w:rsidRPr="000379E7">
              <w:rPr>
                <w:rFonts w:ascii="Calibri Light" w:eastAsia="Times New Roman" w:hAnsi="Calibri Light" w:cs="Calibri Light"/>
                <w:i/>
                <w:sz w:val="18"/>
                <w:szCs w:val="18"/>
                <w:lang w:eastAsia="es-MX"/>
              </w:rPr>
              <w:t xml:space="preserve">f </w:t>
            </w:r>
            <w:r w:rsidRPr="000379E7">
              <w:rPr>
                <w:rFonts w:ascii="Calibri Light" w:eastAsia="Times New Roman" w:hAnsi="Calibri Light" w:cs="Calibri Light"/>
                <w:sz w:val="18"/>
                <w:szCs w:val="18"/>
                <w:lang w:eastAsia="es-MX"/>
              </w:rPr>
              <w:t xml:space="preserve"> </w:t>
            </w:r>
            <w:r w:rsidRPr="000379E7">
              <w:rPr>
                <w:rFonts w:ascii="Calibri Light" w:eastAsia="Times New Roman" w:hAnsi="Calibri Light" w:cs="Calibri Light"/>
                <w:i/>
                <w:sz w:val="18"/>
                <w:szCs w:val="18"/>
                <w:lang w:eastAsia="es-MX"/>
              </w:rPr>
              <w:t>= Población</w:t>
            </w:r>
            <w:r w:rsidRPr="000379E7">
              <w:rPr>
                <w:rFonts w:ascii="Calibri Light" w:eastAsia="Times New Roman" w:hAnsi="Calibri Light" w:cs="Calibri Light"/>
                <w:sz w:val="18"/>
                <w:szCs w:val="18"/>
                <w:lang w:eastAsia="es-MX"/>
              </w:rPr>
              <w:t xml:space="preserve"> femenina económicamente activa</w:t>
            </w:r>
            <w:r w:rsidRPr="000379E7">
              <w:rPr>
                <w:rFonts w:ascii="Calibri Light" w:eastAsia="Times New Roman" w:hAnsi="Calibri Light" w:cs="Calibri Light"/>
                <w:sz w:val="18"/>
                <w:szCs w:val="18"/>
                <w:lang w:eastAsia="es-MX"/>
              </w:rPr>
              <w:br/>
              <w:t>POB</w:t>
            </w:r>
            <w:r w:rsidRPr="000379E7">
              <w:rPr>
                <w:rFonts w:ascii="Calibri Light" w:eastAsia="Times New Roman" w:hAnsi="Calibri Light" w:cs="Calibri Light"/>
                <w:i/>
                <w:sz w:val="18"/>
                <w:szCs w:val="18"/>
                <w:lang w:eastAsia="es-MX"/>
              </w:rPr>
              <w:t>f</w:t>
            </w:r>
            <w:r w:rsidRPr="000379E7">
              <w:rPr>
                <w:rFonts w:ascii="Calibri Light" w:eastAsia="Times New Roman" w:hAnsi="Calibri Light" w:cs="Calibri Light"/>
                <w:sz w:val="18"/>
                <w:szCs w:val="18"/>
                <w:lang w:eastAsia="es-MX"/>
              </w:rPr>
              <w:t>T= Población femenina total de 14 años o más.</w:t>
            </w:r>
          </w:p>
        </w:tc>
      </w:tr>
      <w:tr w:rsidR="00BA4010" w:rsidRPr="000379E7" w:rsidTr="00085351">
        <w:trPr>
          <w:trHeight w:val="986"/>
        </w:trPr>
        <w:tc>
          <w:tcPr>
            <w:tcW w:w="1788" w:type="dxa"/>
            <w:tcBorders>
              <w:top w:val="single" w:sz="2" w:space="0" w:color="808080"/>
              <w:left w:val="single" w:sz="2" w:space="0" w:color="808080"/>
              <w:bottom w:val="single" w:sz="2" w:space="0" w:color="808080"/>
              <w:right w:val="single" w:sz="2" w:space="0" w:color="808080"/>
            </w:tcBorders>
            <w:shd w:val="clear" w:color="auto" w:fill="auto"/>
            <w:vAlign w:val="center"/>
            <w:hideMark/>
          </w:tcPr>
          <w:p w:rsidR="00BA4010" w:rsidRPr="000379E7" w:rsidRDefault="00BA4010" w:rsidP="00085351">
            <w:pPr>
              <w:spacing w:after="0" w:line="240" w:lineRule="auto"/>
              <w:ind w:left="2"/>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 xml:space="preserve">Observaciones: </w:t>
            </w:r>
          </w:p>
        </w:tc>
        <w:tc>
          <w:tcPr>
            <w:tcW w:w="7851" w:type="dxa"/>
            <w:gridSpan w:val="4"/>
            <w:tcBorders>
              <w:top w:val="single" w:sz="2" w:space="0" w:color="808080"/>
              <w:left w:val="single" w:sz="2" w:space="0" w:color="808080"/>
              <w:bottom w:val="single" w:sz="2" w:space="0" w:color="808080"/>
              <w:right w:val="single" w:sz="2" w:space="0" w:color="808080"/>
            </w:tcBorders>
            <w:shd w:val="clear" w:color="auto" w:fill="auto"/>
            <w:vAlign w:val="center"/>
          </w:tcPr>
          <w:p w:rsidR="00BA4010" w:rsidRPr="000379E7" w:rsidRDefault="00BA4010" w:rsidP="00085351">
            <w:pPr>
              <w:spacing w:after="0" w:line="240" w:lineRule="auto"/>
              <w:ind w:left="2"/>
              <w:rPr>
                <w:rFonts w:ascii="Calibri Light" w:eastAsia="Times New Roman" w:hAnsi="Calibri Light" w:cs="Calibri Light"/>
                <w:sz w:val="18"/>
                <w:szCs w:val="18"/>
                <w:lang w:eastAsia="es-MX"/>
              </w:rPr>
            </w:pPr>
          </w:p>
        </w:tc>
      </w:tr>
      <w:tr w:rsidR="00BA4010" w:rsidRPr="000379E7" w:rsidTr="00085351">
        <w:trPr>
          <w:trHeight w:val="418"/>
        </w:trPr>
        <w:tc>
          <w:tcPr>
            <w:tcW w:w="1788" w:type="dxa"/>
            <w:tcBorders>
              <w:top w:val="single" w:sz="2" w:space="0" w:color="808080"/>
              <w:left w:val="single" w:sz="2" w:space="0" w:color="808080"/>
              <w:bottom w:val="single" w:sz="2" w:space="0" w:color="808080"/>
              <w:right w:val="single" w:sz="2" w:space="0" w:color="808080"/>
            </w:tcBorders>
            <w:shd w:val="clear" w:color="auto" w:fill="auto"/>
            <w:hideMark/>
          </w:tcPr>
          <w:p w:rsidR="00BA4010" w:rsidRPr="000379E7" w:rsidRDefault="00BA4010" w:rsidP="00085351">
            <w:pPr>
              <w:spacing w:after="0" w:line="240" w:lineRule="auto"/>
              <w:ind w:left="2"/>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SENTIDO DEL INDICADOR:</w:t>
            </w:r>
            <w:r w:rsidRPr="000379E7">
              <w:rPr>
                <w:rFonts w:ascii="Calibri Light" w:eastAsia="Times New Roman" w:hAnsi="Calibri Light" w:cs="Calibri Light"/>
                <w:b/>
                <w:sz w:val="18"/>
                <w:szCs w:val="18"/>
                <w:lang w:eastAsia="es-MX"/>
              </w:rPr>
              <w:t xml:space="preserve"> </w:t>
            </w:r>
          </w:p>
        </w:tc>
        <w:tc>
          <w:tcPr>
            <w:tcW w:w="7851" w:type="dxa"/>
            <w:gridSpan w:val="4"/>
            <w:tcBorders>
              <w:top w:val="single" w:sz="2" w:space="0" w:color="808080"/>
              <w:left w:val="single" w:sz="2" w:space="0" w:color="808080"/>
              <w:bottom w:val="single" w:sz="2" w:space="0" w:color="808080"/>
              <w:right w:val="single" w:sz="2" w:space="0" w:color="808080"/>
            </w:tcBorders>
            <w:shd w:val="clear" w:color="auto" w:fill="auto"/>
            <w:vAlign w:val="center"/>
          </w:tcPr>
          <w:p w:rsidR="00BA4010" w:rsidRPr="000379E7" w:rsidRDefault="00BA4010" w:rsidP="00085351">
            <w:pPr>
              <w:spacing w:after="0" w:line="240" w:lineRule="auto"/>
              <w:ind w:left="2"/>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Ascendente.</w:t>
            </w:r>
          </w:p>
        </w:tc>
      </w:tr>
      <w:tr w:rsidR="00BA4010" w:rsidRPr="000379E7" w:rsidTr="00085351">
        <w:trPr>
          <w:trHeight w:val="420"/>
        </w:trPr>
        <w:tc>
          <w:tcPr>
            <w:tcW w:w="1788" w:type="dxa"/>
            <w:tcBorders>
              <w:top w:val="single" w:sz="2" w:space="0" w:color="808080"/>
              <w:left w:val="single" w:sz="2" w:space="0" w:color="808080"/>
              <w:bottom w:val="single" w:sz="2" w:space="0" w:color="808080"/>
              <w:right w:val="single" w:sz="2" w:space="0" w:color="808080"/>
            </w:tcBorders>
            <w:shd w:val="clear" w:color="auto" w:fill="auto"/>
            <w:hideMark/>
          </w:tcPr>
          <w:p w:rsidR="00BA4010" w:rsidRPr="000379E7" w:rsidRDefault="00BA4010" w:rsidP="00085351">
            <w:pPr>
              <w:spacing w:after="0" w:line="240" w:lineRule="auto"/>
              <w:ind w:left="2"/>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FRECUENCIA DE MEDICIÓN:</w:t>
            </w:r>
            <w:r w:rsidRPr="000379E7">
              <w:rPr>
                <w:rFonts w:ascii="Calibri Light" w:eastAsia="Times New Roman" w:hAnsi="Calibri Light" w:cs="Calibri Light"/>
                <w:b/>
                <w:sz w:val="18"/>
                <w:szCs w:val="18"/>
                <w:lang w:eastAsia="es-MX"/>
              </w:rPr>
              <w:t xml:space="preserve"> </w:t>
            </w:r>
          </w:p>
        </w:tc>
        <w:tc>
          <w:tcPr>
            <w:tcW w:w="3764" w:type="dxa"/>
            <w:gridSpan w:val="2"/>
            <w:tcBorders>
              <w:top w:val="single" w:sz="2" w:space="0" w:color="808080"/>
              <w:left w:val="single" w:sz="2" w:space="0" w:color="808080"/>
              <w:bottom w:val="single" w:sz="2" w:space="0" w:color="808080"/>
              <w:right w:val="single" w:sz="2" w:space="0" w:color="808080"/>
            </w:tcBorders>
            <w:shd w:val="clear" w:color="auto" w:fill="auto"/>
            <w:vAlign w:val="center"/>
          </w:tcPr>
          <w:p w:rsidR="00BA4010" w:rsidRPr="000379E7" w:rsidRDefault="00BA4010" w:rsidP="00085351">
            <w:pPr>
              <w:spacing w:after="0" w:line="240" w:lineRule="auto"/>
              <w:ind w:left="2"/>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 xml:space="preserve">Anual. </w:t>
            </w:r>
          </w:p>
        </w:tc>
        <w:tc>
          <w:tcPr>
            <w:tcW w:w="4087" w:type="dxa"/>
            <w:gridSpan w:val="2"/>
            <w:tcBorders>
              <w:top w:val="single" w:sz="2" w:space="0" w:color="808080"/>
              <w:left w:val="single" w:sz="2" w:space="0" w:color="808080"/>
              <w:bottom w:val="single" w:sz="2" w:space="0" w:color="808080"/>
              <w:right w:val="single" w:sz="2" w:space="0" w:color="808080"/>
            </w:tcBorders>
            <w:shd w:val="clear" w:color="auto" w:fill="auto"/>
            <w:vAlign w:val="center"/>
          </w:tcPr>
          <w:p w:rsidR="00BA4010" w:rsidRPr="000379E7" w:rsidRDefault="00BA4010" w:rsidP="00085351">
            <w:pPr>
              <w:spacing w:after="0" w:line="240" w:lineRule="auto"/>
              <w:rPr>
                <w:rFonts w:ascii="Calibri Light" w:eastAsia="Times New Roman" w:hAnsi="Calibri Light" w:cs="Calibri Light"/>
                <w:sz w:val="18"/>
                <w:szCs w:val="18"/>
                <w:lang w:eastAsia="es-MX"/>
              </w:rPr>
            </w:pPr>
          </w:p>
        </w:tc>
      </w:tr>
      <w:tr w:rsidR="00BA4010" w:rsidRPr="000379E7" w:rsidTr="00085351">
        <w:trPr>
          <w:trHeight w:val="626"/>
        </w:trPr>
        <w:tc>
          <w:tcPr>
            <w:tcW w:w="1788" w:type="dxa"/>
            <w:tcBorders>
              <w:top w:val="single" w:sz="2" w:space="0" w:color="808080"/>
              <w:left w:val="single" w:sz="2" w:space="0" w:color="808080"/>
              <w:bottom w:val="single" w:sz="2" w:space="0" w:color="808080"/>
              <w:right w:val="single" w:sz="2" w:space="0" w:color="808080"/>
            </w:tcBorders>
            <w:shd w:val="clear" w:color="auto" w:fill="auto"/>
            <w:vAlign w:val="center"/>
            <w:hideMark/>
          </w:tcPr>
          <w:p w:rsidR="00BA4010" w:rsidRPr="000379E7" w:rsidRDefault="00BA4010" w:rsidP="00085351">
            <w:pPr>
              <w:spacing w:after="0" w:line="240" w:lineRule="auto"/>
              <w:ind w:left="2"/>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FUENTE:</w:t>
            </w:r>
            <w:r w:rsidRPr="000379E7">
              <w:rPr>
                <w:rFonts w:ascii="Calibri Light" w:eastAsia="Times New Roman" w:hAnsi="Calibri Light" w:cs="Calibri Light"/>
                <w:b/>
                <w:sz w:val="18"/>
                <w:szCs w:val="18"/>
                <w:lang w:eastAsia="es-MX"/>
              </w:rPr>
              <w:t xml:space="preserve"> </w:t>
            </w:r>
          </w:p>
        </w:tc>
        <w:tc>
          <w:tcPr>
            <w:tcW w:w="2590" w:type="dxa"/>
            <w:tcBorders>
              <w:top w:val="single" w:sz="2" w:space="0" w:color="808080"/>
              <w:left w:val="single" w:sz="2" w:space="0" w:color="808080"/>
              <w:bottom w:val="single" w:sz="2" w:space="0" w:color="808080"/>
              <w:right w:val="single" w:sz="2" w:space="0" w:color="808080"/>
            </w:tcBorders>
            <w:shd w:val="clear" w:color="auto" w:fill="auto"/>
            <w:hideMark/>
          </w:tcPr>
          <w:p w:rsidR="00BA4010" w:rsidRPr="000379E7" w:rsidRDefault="00BA4010" w:rsidP="00085351">
            <w:pPr>
              <w:spacing w:after="0" w:line="240" w:lineRule="auto"/>
              <w:ind w:left="2"/>
              <w:rPr>
                <w:rFonts w:ascii="Calibri Light" w:eastAsia="Times New Roman" w:hAnsi="Calibri Light" w:cs="Calibri Light"/>
                <w:sz w:val="18"/>
                <w:szCs w:val="18"/>
                <w:lang w:eastAsia="es-MX"/>
              </w:rPr>
            </w:pPr>
            <w:r w:rsidRPr="000379E7">
              <w:rPr>
                <w:rFonts w:ascii="Calibri Light" w:eastAsia="Times New Roman" w:hAnsi="Calibri Light" w:cs="Calibri Light"/>
                <w:b/>
                <w:sz w:val="18"/>
                <w:szCs w:val="18"/>
                <w:lang w:eastAsia="es-MX"/>
              </w:rPr>
              <w:t>INEGI, ENOE.</w:t>
            </w:r>
          </w:p>
        </w:tc>
        <w:tc>
          <w:tcPr>
            <w:tcW w:w="2590" w:type="dxa"/>
            <w:gridSpan w:val="2"/>
            <w:tcBorders>
              <w:top w:val="single" w:sz="2" w:space="0" w:color="808080"/>
              <w:left w:val="single" w:sz="2" w:space="0" w:color="808080"/>
              <w:bottom w:val="single" w:sz="2" w:space="0" w:color="808080"/>
              <w:right w:val="single" w:sz="2" w:space="0" w:color="808080"/>
            </w:tcBorders>
            <w:shd w:val="clear" w:color="auto" w:fill="auto"/>
            <w:vAlign w:val="center"/>
            <w:hideMark/>
          </w:tcPr>
          <w:p w:rsidR="00BA4010" w:rsidRPr="000379E7" w:rsidRDefault="00BA4010" w:rsidP="00085351">
            <w:pPr>
              <w:spacing w:after="0" w:line="240" w:lineRule="auto"/>
              <w:ind w:left="2"/>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UNIDAD DE MEDIDA:</w:t>
            </w:r>
            <w:r w:rsidRPr="000379E7">
              <w:rPr>
                <w:rFonts w:ascii="Calibri Light" w:eastAsia="Times New Roman" w:hAnsi="Calibri Light" w:cs="Calibri Light"/>
                <w:b/>
                <w:sz w:val="18"/>
                <w:szCs w:val="18"/>
                <w:lang w:eastAsia="es-MX"/>
              </w:rPr>
              <w:t xml:space="preserve"> </w:t>
            </w:r>
          </w:p>
        </w:tc>
        <w:tc>
          <w:tcPr>
            <w:tcW w:w="2671" w:type="dxa"/>
            <w:tcBorders>
              <w:top w:val="single" w:sz="2" w:space="0" w:color="808080"/>
              <w:left w:val="single" w:sz="2" w:space="0" w:color="808080"/>
              <w:bottom w:val="single" w:sz="2" w:space="0" w:color="808080"/>
              <w:right w:val="single" w:sz="2" w:space="0" w:color="808080"/>
            </w:tcBorders>
            <w:shd w:val="clear" w:color="auto" w:fill="auto"/>
            <w:vAlign w:val="center"/>
            <w:hideMark/>
          </w:tcPr>
          <w:p w:rsidR="00BA4010" w:rsidRPr="000379E7" w:rsidRDefault="00BA4010" w:rsidP="00085351">
            <w:pPr>
              <w:spacing w:after="0" w:line="240" w:lineRule="auto"/>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trabajo</w:t>
            </w:r>
          </w:p>
        </w:tc>
      </w:tr>
      <w:tr w:rsidR="00BA4010" w:rsidRPr="000379E7" w:rsidTr="00085351">
        <w:trPr>
          <w:trHeight w:val="365"/>
        </w:trPr>
        <w:tc>
          <w:tcPr>
            <w:tcW w:w="1788" w:type="dxa"/>
            <w:tcBorders>
              <w:top w:val="single" w:sz="2" w:space="0" w:color="808080"/>
              <w:left w:val="single" w:sz="2" w:space="0" w:color="808080"/>
              <w:bottom w:val="single" w:sz="2" w:space="0" w:color="808080"/>
              <w:right w:val="single" w:sz="2" w:space="0" w:color="808080"/>
            </w:tcBorders>
            <w:shd w:val="clear" w:color="auto" w:fill="auto"/>
            <w:hideMark/>
          </w:tcPr>
          <w:p w:rsidR="00BA4010" w:rsidRPr="000379E7" w:rsidRDefault="00BA4010" w:rsidP="00085351">
            <w:pPr>
              <w:spacing w:after="0" w:line="240" w:lineRule="auto"/>
              <w:ind w:left="2"/>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REFERENCIA ADICIONAL:</w:t>
            </w:r>
            <w:r w:rsidRPr="000379E7">
              <w:rPr>
                <w:rFonts w:ascii="Calibri Light" w:eastAsia="Times New Roman" w:hAnsi="Calibri Light" w:cs="Calibri Light"/>
                <w:b/>
                <w:sz w:val="18"/>
                <w:szCs w:val="18"/>
                <w:lang w:eastAsia="es-MX"/>
              </w:rPr>
              <w:t xml:space="preserve"> </w:t>
            </w:r>
          </w:p>
        </w:tc>
        <w:tc>
          <w:tcPr>
            <w:tcW w:w="7851" w:type="dxa"/>
            <w:gridSpan w:val="4"/>
            <w:tcBorders>
              <w:top w:val="single" w:sz="2" w:space="0" w:color="808080"/>
              <w:left w:val="single" w:sz="2" w:space="0" w:color="808080"/>
              <w:bottom w:val="single" w:sz="2" w:space="0" w:color="808080"/>
              <w:right w:val="single" w:sz="2" w:space="0" w:color="808080"/>
            </w:tcBorders>
            <w:shd w:val="clear" w:color="auto" w:fill="auto"/>
          </w:tcPr>
          <w:p w:rsidR="00BA4010" w:rsidRPr="000379E7" w:rsidRDefault="00BA4010" w:rsidP="00085351">
            <w:pPr>
              <w:spacing w:after="0" w:line="240" w:lineRule="auto"/>
              <w:ind w:left="2"/>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 xml:space="preserve">La línea base y la meta son proporcionales al porcentaje de mujeres y hombres a nivel nacional. </w:t>
            </w:r>
          </w:p>
        </w:tc>
      </w:tr>
      <w:tr w:rsidR="00BA4010" w:rsidRPr="000379E7" w:rsidTr="00085351">
        <w:trPr>
          <w:trHeight w:val="458"/>
        </w:trPr>
        <w:tc>
          <w:tcPr>
            <w:tcW w:w="4378" w:type="dxa"/>
            <w:gridSpan w:val="2"/>
            <w:tcBorders>
              <w:top w:val="single" w:sz="2" w:space="0" w:color="808080"/>
              <w:left w:val="single" w:sz="2" w:space="0" w:color="808080"/>
              <w:bottom w:val="single" w:sz="2" w:space="0" w:color="808080"/>
              <w:right w:val="single" w:sz="2" w:space="0" w:color="808080"/>
            </w:tcBorders>
            <w:shd w:val="clear" w:color="auto" w:fill="C00000"/>
            <w:vAlign w:val="center"/>
            <w:hideMark/>
          </w:tcPr>
          <w:p w:rsidR="00BA4010" w:rsidRPr="000379E7" w:rsidRDefault="00BA4010" w:rsidP="00085351">
            <w:pPr>
              <w:spacing w:after="0" w:line="240" w:lineRule="auto"/>
              <w:ind w:right="37"/>
              <w:jc w:val="center"/>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LÍNEA BASE 2015</w:t>
            </w:r>
          </w:p>
        </w:tc>
        <w:tc>
          <w:tcPr>
            <w:tcW w:w="5261" w:type="dxa"/>
            <w:gridSpan w:val="3"/>
            <w:tcBorders>
              <w:top w:val="single" w:sz="2" w:space="0" w:color="808080"/>
              <w:left w:val="single" w:sz="2" w:space="0" w:color="808080"/>
              <w:bottom w:val="single" w:sz="2" w:space="0" w:color="808080"/>
              <w:right w:val="single" w:sz="2" w:space="0" w:color="808080"/>
            </w:tcBorders>
            <w:shd w:val="clear" w:color="auto" w:fill="C00000"/>
            <w:vAlign w:val="center"/>
            <w:hideMark/>
          </w:tcPr>
          <w:p w:rsidR="00BA4010" w:rsidRPr="000379E7" w:rsidRDefault="00BA4010" w:rsidP="00085351">
            <w:pPr>
              <w:spacing w:after="0" w:line="240" w:lineRule="auto"/>
              <w:ind w:right="40"/>
              <w:jc w:val="center"/>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META 2021</w:t>
            </w:r>
            <w:r w:rsidRPr="000379E7">
              <w:rPr>
                <w:rFonts w:ascii="Calibri Light" w:eastAsia="Times New Roman" w:hAnsi="Calibri Light" w:cs="Calibri Light"/>
                <w:b/>
                <w:sz w:val="18"/>
                <w:szCs w:val="18"/>
                <w:lang w:eastAsia="es-MX"/>
              </w:rPr>
              <w:t xml:space="preserve"> </w:t>
            </w:r>
          </w:p>
        </w:tc>
      </w:tr>
      <w:tr w:rsidR="00BA4010" w:rsidRPr="000379E7" w:rsidTr="00085351">
        <w:trPr>
          <w:trHeight w:val="494"/>
        </w:trPr>
        <w:tc>
          <w:tcPr>
            <w:tcW w:w="4378" w:type="dxa"/>
            <w:gridSpan w:val="2"/>
            <w:tcBorders>
              <w:top w:val="single" w:sz="2" w:space="0" w:color="808080"/>
              <w:left w:val="single" w:sz="2" w:space="0" w:color="808080"/>
              <w:bottom w:val="single" w:sz="2" w:space="0" w:color="808080"/>
              <w:right w:val="single" w:sz="2" w:space="0" w:color="808080"/>
            </w:tcBorders>
            <w:shd w:val="clear" w:color="auto" w:fill="F2F2F2"/>
            <w:vAlign w:val="center"/>
          </w:tcPr>
          <w:p w:rsidR="00BA4010" w:rsidRPr="000379E7" w:rsidRDefault="00BA4010" w:rsidP="00085351">
            <w:pPr>
              <w:spacing w:after="0" w:line="240" w:lineRule="auto"/>
              <w:ind w:left="14"/>
              <w:jc w:val="center"/>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42.59</w:t>
            </w:r>
          </w:p>
        </w:tc>
        <w:tc>
          <w:tcPr>
            <w:tcW w:w="5261" w:type="dxa"/>
            <w:gridSpan w:val="3"/>
            <w:tcBorders>
              <w:top w:val="single" w:sz="2" w:space="0" w:color="808080"/>
              <w:left w:val="single" w:sz="2" w:space="0" w:color="808080"/>
              <w:bottom w:val="single" w:sz="2" w:space="0" w:color="808080"/>
              <w:right w:val="single" w:sz="2" w:space="0" w:color="808080"/>
            </w:tcBorders>
            <w:shd w:val="clear" w:color="auto" w:fill="F2F2F2"/>
            <w:vAlign w:val="center"/>
          </w:tcPr>
          <w:p w:rsidR="00BA4010" w:rsidRPr="000379E7" w:rsidRDefault="00BA4010" w:rsidP="00085351">
            <w:pPr>
              <w:spacing w:after="0" w:line="240" w:lineRule="auto"/>
              <w:ind w:left="11"/>
              <w:jc w:val="center"/>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43.54</w:t>
            </w:r>
          </w:p>
        </w:tc>
      </w:tr>
    </w:tbl>
    <w:p w:rsidR="00BA4010" w:rsidRPr="000379E7" w:rsidRDefault="00BA4010" w:rsidP="00BA4010">
      <w:pPr>
        <w:rPr>
          <w:rFonts w:ascii="Calibri Light" w:hAnsi="Calibri Light" w:cs="Calibri Light"/>
          <w:sz w:val="18"/>
          <w:szCs w:val="18"/>
        </w:rPr>
      </w:pPr>
    </w:p>
    <w:p w:rsidR="00BA4010" w:rsidRPr="000379E7" w:rsidRDefault="00BA4010" w:rsidP="00BA4010">
      <w:pPr>
        <w:rPr>
          <w:rFonts w:ascii="Calibri Light" w:hAnsi="Calibri Light" w:cs="Calibri Light"/>
          <w:sz w:val="18"/>
          <w:szCs w:val="18"/>
        </w:rPr>
      </w:pPr>
    </w:p>
    <w:p w:rsidR="00BA4010" w:rsidRPr="000379E7" w:rsidRDefault="00BA4010" w:rsidP="00BA4010">
      <w:pPr>
        <w:rPr>
          <w:rFonts w:ascii="Calibri Light" w:hAnsi="Calibri Light" w:cs="Calibri Light"/>
          <w:sz w:val="18"/>
          <w:szCs w:val="18"/>
        </w:rPr>
      </w:pPr>
    </w:p>
    <w:p w:rsidR="00BA4010" w:rsidRPr="000379E7" w:rsidRDefault="00BA4010" w:rsidP="00BA4010">
      <w:pPr>
        <w:rPr>
          <w:rFonts w:ascii="Calibri Light" w:hAnsi="Calibri Light" w:cs="Calibri Light"/>
          <w:sz w:val="18"/>
          <w:szCs w:val="18"/>
        </w:rPr>
      </w:pPr>
    </w:p>
    <w:p w:rsidR="00BA4010" w:rsidRPr="000379E7" w:rsidRDefault="00BA4010" w:rsidP="00BA4010">
      <w:pPr>
        <w:rPr>
          <w:rFonts w:ascii="Calibri Light" w:hAnsi="Calibri Light" w:cs="Calibri Light"/>
          <w:sz w:val="18"/>
          <w:szCs w:val="18"/>
        </w:rPr>
      </w:pPr>
    </w:p>
    <w:p w:rsidR="00BA4010" w:rsidRPr="000379E7" w:rsidRDefault="00BA4010" w:rsidP="00BA4010">
      <w:pPr>
        <w:rPr>
          <w:rFonts w:ascii="Calibri Light" w:hAnsi="Calibri Light" w:cs="Calibri Light"/>
          <w:sz w:val="18"/>
          <w:szCs w:val="18"/>
        </w:rPr>
      </w:pPr>
    </w:p>
    <w:p w:rsidR="00BA4010" w:rsidRDefault="00BA4010" w:rsidP="00BA4010">
      <w:pPr>
        <w:rPr>
          <w:rFonts w:ascii="Calibri Light" w:hAnsi="Calibri Light" w:cs="Calibri Light"/>
          <w:sz w:val="18"/>
          <w:szCs w:val="18"/>
        </w:rPr>
      </w:pPr>
    </w:p>
    <w:p w:rsidR="00BA4010" w:rsidRPr="000379E7" w:rsidRDefault="00BA4010" w:rsidP="00BA4010">
      <w:pPr>
        <w:rPr>
          <w:rFonts w:ascii="Calibri Light" w:hAnsi="Calibri Light" w:cs="Calibri Light"/>
          <w:sz w:val="18"/>
          <w:szCs w:val="18"/>
        </w:rPr>
      </w:pPr>
    </w:p>
    <w:tbl>
      <w:tblPr>
        <w:tblW w:w="9535" w:type="dxa"/>
        <w:jc w:val="center"/>
        <w:tblCellMar>
          <w:left w:w="70" w:type="dxa"/>
          <w:right w:w="70" w:type="dxa"/>
        </w:tblCellMar>
        <w:tblLook w:val="04A0"/>
      </w:tblPr>
      <w:tblGrid>
        <w:gridCol w:w="2566"/>
        <w:gridCol w:w="2396"/>
        <w:gridCol w:w="2053"/>
        <w:gridCol w:w="2520"/>
      </w:tblGrid>
      <w:tr w:rsidR="00BA4010" w:rsidRPr="000379E7" w:rsidTr="00085351">
        <w:trPr>
          <w:trHeight w:val="272"/>
          <w:jc w:val="center"/>
        </w:trPr>
        <w:tc>
          <w:tcPr>
            <w:tcW w:w="9535" w:type="dxa"/>
            <w:gridSpan w:val="4"/>
            <w:tcBorders>
              <w:top w:val="single" w:sz="4" w:space="0" w:color="auto"/>
              <w:left w:val="single" w:sz="4" w:space="0" w:color="auto"/>
              <w:bottom w:val="single" w:sz="4" w:space="0" w:color="auto"/>
              <w:right w:val="single" w:sz="4" w:space="0" w:color="auto"/>
            </w:tcBorders>
            <w:shd w:val="clear" w:color="auto" w:fill="C00000"/>
            <w:vAlign w:val="center"/>
            <w:hideMark/>
          </w:tcPr>
          <w:p w:rsidR="00BA4010" w:rsidRPr="000379E7" w:rsidRDefault="00BA4010" w:rsidP="00085351">
            <w:pPr>
              <w:spacing w:after="0" w:line="240" w:lineRule="auto"/>
              <w:jc w:val="center"/>
              <w:rPr>
                <w:rFonts w:ascii="Calibri Light" w:eastAsia="Times New Roman" w:hAnsi="Calibri Light" w:cs="Calibri Light"/>
                <w:b/>
                <w:bCs/>
                <w:sz w:val="18"/>
                <w:szCs w:val="18"/>
                <w:lang w:eastAsia="es-MX"/>
              </w:rPr>
            </w:pPr>
            <w:r w:rsidRPr="000379E7">
              <w:rPr>
                <w:rFonts w:ascii="Calibri Light" w:hAnsi="Calibri Light" w:cs="Calibri Light"/>
                <w:sz w:val="18"/>
                <w:szCs w:val="18"/>
              </w:rPr>
              <w:br w:type="page"/>
            </w:r>
            <w:r w:rsidRPr="000379E7">
              <w:rPr>
                <w:rFonts w:ascii="Calibri Light" w:hAnsi="Calibri Light" w:cs="Calibri Light"/>
                <w:b/>
                <w:sz w:val="18"/>
                <w:szCs w:val="18"/>
                <w:lang w:val="es-ES"/>
              </w:rPr>
              <w:t xml:space="preserve"> </w:t>
            </w:r>
            <w:r w:rsidRPr="000379E7">
              <w:rPr>
                <w:rFonts w:ascii="Calibri Light" w:eastAsia="Times New Roman" w:hAnsi="Calibri Light" w:cs="Calibri Light"/>
                <w:b/>
                <w:bCs/>
                <w:sz w:val="18"/>
                <w:szCs w:val="18"/>
                <w:lang w:eastAsia="es-MX"/>
              </w:rPr>
              <w:t>CEDULA DE INDICADORES</w:t>
            </w:r>
          </w:p>
        </w:tc>
      </w:tr>
      <w:tr w:rsidR="00BA4010" w:rsidRPr="000379E7" w:rsidTr="00085351">
        <w:trPr>
          <w:trHeight w:val="338"/>
          <w:jc w:val="center"/>
        </w:trPr>
        <w:tc>
          <w:tcPr>
            <w:tcW w:w="256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UNIDAD RESPONSABLE:</w:t>
            </w:r>
          </w:p>
        </w:tc>
        <w:tc>
          <w:tcPr>
            <w:tcW w:w="2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spacing w:after="0" w:line="240" w:lineRule="auto"/>
              <w:jc w:val="center"/>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Instituto Sonorense de la Mujer</w:t>
            </w:r>
          </w:p>
        </w:tc>
        <w:tc>
          <w:tcPr>
            <w:tcW w:w="205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UNIDAD EJECUTORA:</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spacing w:after="0" w:line="240" w:lineRule="auto"/>
              <w:jc w:val="center"/>
              <w:rPr>
                <w:rFonts w:ascii="Calibri Light" w:eastAsia="Times New Roman" w:hAnsi="Calibri Light" w:cs="Calibri Light"/>
                <w:sz w:val="18"/>
                <w:szCs w:val="18"/>
                <w:lang w:eastAsia="es-MX"/>
              </w:rPr>
            </w:pPr>
            <w:r w:rsidRPr="000379E7">
              <w:rPr>
                <w:rFonts w:ascii="Calibri Light" w:eastAsia="Times New Roman" w:hAnsi="Calibri Light" w:cs="Calibri Light"/>
                <w:sz w:val="18"/>
                <w:szCs w:val="18"/>
                <w:lang w:eastAsia="es-MX"/>
              </w:rPr>
              <w:t>Secretaría de Educación y Cultura</w:t>
            </w:r>
          </w:p>
        </w:tc>
      </w:tr>
      <w:tr w:rsidR="00BA4010" w:rsidRPr="000379E7" w:rsidTr="00085351">
        <w:trPr>
          <w:trHeight w:val="439"/>
          <w:jc w:val="center"/>
        </w:trPr>
        <w:tc>
          <w:tcPr>
            <w:tcW w:w="256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OBJETIVO SECTORIAL, INSTITUCIONAL O TRANSVERSAL</w:t>
            </w:r>
          </w:p>
        </w:tc>
        <w:tc>
          <w:tcPr>
            <w:tcW w:w="696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spacing w:after="0"/>
              <w:rPr>
                <w:rFonts w:ascii="Calibri Light" w:hAnsi="Calibri Light" w:cs="Calibri Light"/>
                <w:sz w:val="18"/>
                <w:szCs w:val="18"/>
              </w:rPr>
            </w:pPr>
            <w:r w:rsidRPr="000379E7">
              <w:rPr>
                <w:rFonts w:ascii="Calibri Light" w:hAnsi="Calibri Light" w:cs="Calibri Light"/>
                <w:sz w:val="18"/>
                <w:szCs w:val="18"/>
              </w:rPr>
              <w:t xml:space="preserve"> </w:t>
            </w:r>
            <w:r w:rsidRPr="000379E7">
              <w:rPr>
                <w:rFonts w:ascii="Calibri Light" w:hAnsi="Calibri Light" w:cs="Calibri Light"/>
                <w:b/>
                <w:sz w:val="18"/>
                <w:szCs w:val="18"/>
              </w:rPr>
              <w:t>OBJETIVO 5: IMPLEMENTAR MECANISMOS PARA PROMOVER LA IGUALDAD SUSTANTIVA ENTRE MUJERES Y HOMBRES</w:t>
            </w:r>
          </w:p>
        </w:tc>
      </w:tr>
      <w:tr w:rsidR="00BA4010" w:rsidRPr="000379E7" w:rsidTr="00085351">
        <w:trPr>
          <w:trHeight w:val="454"/>
          <w:jc w:val="center"/>
        </w:trPr>
        <w:tc>
          <w:tcPr>
            <w:tcW w:w="2566" w:type="dxa"/>
            <w:vMerge/>
            <w:tcBorders>
              <w:top w:val="single" w:sz="4" w:space="0" w:color="auto"/>
              <w:left w:val="single" w:sz="4" w:space="0" w:color="auto"/>
              <w:bottom w:val="single" w:sz="4" w:space="0" w:color="auto"/>
              <w:right w:val="single" w:sz="4" w:space="0" w:color="auto"/>
            </w:tcBorders>
            <w:vAlign w:val="center"/>
            <w:hideMark/>
          </w:tcPr>
          <w:p w:rsidR="00BA4010" w:rsidRPr="000379E7" w:rsidRDefault="00BA4010" w:rsidP="00085351">
            <w:pPr>
              <w:spacing w:after="0" w:line="240" w:lineRule="auto"/>
              <w:rPr>
                <w:rFonts w:ascii="Calibri Light" w:eastAsia="Times New Roman" w:hAnsi="Calibri Light" w:cs="Calibri Light"/>
                <w:b/>
                <w:bCs/>
                <w:sz w:val="18"/>
                <w:szCs w:val="18"/>
                <w:lang w:eastAsia="es-MX"/>
              </w:rPr>
            </w:pPr>
          </w:p>
        </w:tc>
        <w:tc>
          <w:tcPr>
            <w:tcW w:w="6969" w:type="dxa"/>
            <w:gridSpan w:val="3"/>
            <w:vMerge/>
            <w:tcBorders>
              <w:top w:val="single" w:sz="4" w:space="0" w:color="auto"/>
              <w:left w:val="single" w:sz="4" w:space="0" w:color="auto"/>
              <w:bottom w:val="single" w:sz="4" w:space="0" w:color="auto"/>
              <w:right w:val="single" w:sz="4" w:space="0" w:color="auto"/>
            </w:tcBorders>
            <w:vAlign w:val="center"/>
            <w:hideMark/>
          </w:tcPr>
          <w:p w:rsidR="00BA4010" w:rsidRPr="000379E7" w:rsidRDefault="00BA4010" w:rsidP="00085351">
            <w:pPr>
              <w:spacing w:after="0" w:line="240" w:lineRule="auto"/>
              <w:rPr>
                <w:rFonts w:ascii="Calibri Light" w:eastAsia="Times New Roman" w:hAnsi="Calibri Light" w:cs="Calibri Light"/>
                <w:sz w:val="18"/>
                <w:szCs w:val="18"/>
                <w:lang w:eastAsia="es-MX"/>
              </w:rPr>
            </w:pPr>
          </w:p>
        </w:tc>
      </w:tr>
      <w:tr w:rsidR="00BA4010" w:rsidRPr="000379E7" w:rsidTr="00085351">
        <w:trPr>
          <w:trHeight w:val="257"/>
          <w:jc w:val="center"/>
        </w:trPr>
        <w:tc>
          <w:tcPr>
            <w:tcW w:w="9535" w:type="dxa"/>
            <w:gridSpan w:val="4"/>
            <w:tcBorders>
              <w:top w:val="single" w:sz="4" w:space="0" w:color="auto"/>
              <w:left w:val="single" w:sz="4" w:space="0" w:color="auto"/>
              <w:bottom w:val="single" w:sz="4" w:space="0" w:color="auto"/>
              <w:right w:val="single" w:sz="4" w:space="0" w:color="auto"/>
            </w:tcBorders>
            <w:shd w:val="clear" w:color="auto" w:fill="C00000"/>
            <w:vAlign w:val="center"/>
            <w:hideMark/>
          </w:tcPr>
          <w:p w:rsidR="00BA4010" w:rsidRPr="000379E7" w:rsidRDefault="00BA4010" w:rsidP="00085351">
            <w:pPr>
              <w:spacing w:after="0" w:line="240" w:lineRule="auto"/>
              <w:jc w:val="center"/>
              <w:rPr>
                <w:rFonts w:ascii="Calibri Light" w:eastAsia="Times New Roman" w:hAnsi="Calibri Light" w:cs="Calibri Light"/>
                <w:b/>
                <w:bCs/>
                <w:sz w:val="18"/>
                <w:szCs w:val="18"/>
                <w:lang w:eastAsia="es-MX"/>
              </w:rPr>
            </w:pPr>
            <w:r w:rsidRPr="000379E7">
              <w:rPr>
                <w:rFonts w:ascii="Calibri Light" w:eastAsia="Times New Roman" w:hAnsi="Calibri Light" w:cs="Calibri Light"/>
                <w:b/>
                <w:bCs/>
                <w:sz w:val="18"/>
                <w:szCs w:val="18"/>
                <w:lang w:eastAsia="es-MX"/>
              </w:rPr>
              <w:t>CARACTERISTICAS</w:t>
            </w:r>
          </w:p>
        </w:tc>
      </w:tr>
      <w:tr w:rsidR="00BA4010" w:rsidRPr="000379E7" w:rsidTr="00085351">
        <w:trPr>
          <w:trHeight w:val="70"/>
          <w:jc w:val="center"/>
        </w:trPr>
        <w:tc>
          <w:tcPr>
            <w:tcW w:w="256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 xml:space="preserve">INDICADOR: </w:t>
            </w: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A4010" w:rsidRPr="000379E7" w:rsidRDefault="00BA4010" w:rsidP="00085351">
            <w:pPr>
              <w:ind w:left="2"/>
              <w:rPr>
                <w:rFonts w:ascii="Calibri Light" w:hAnsi="Calibri Light" w:cs="Calibri Light"/>
                <w:b/>
                <w:sz w:val="18"/>
                <w:szCs w:val="18"/>
                <w:lang w:eastAsia="es-MX"/>
              </w:rPr>
            </w:pPr>
            <w:r w:rsidRPr="000379E7">
              <w:rPr>
                <w:rFonts w:ascii="Calibri Light" w:hAnsi="Calibri Light" w:cs="Calibri Light"/>
                <w:b/>
                <w:sz w:val="18"/>
                <w:szCs w:val="18"/>
                <w:lang w:eastAsia="es-MX"/>
              </w:rPr>
              <w:t>Índice de absorción de mujeres a la educación media superior y superior</w:t>
            </w:r>
          </w:p>
        </w:tc>
      </w:tr>
      <w:tr w:rsidR="00BA4010" w:rsidRPr="000379E7" w:rsidTr="00085351">
        <w:trPr>
          <w:trHeight w:val="288"/>
          <w:jc w:val="center"/>
        </w:trPr>
        <w:tc>
          <w:tcPr>
            <w:tcW w:w="256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OBJETIVO DEL INDICADOR:</w:t>
            </w:r>
            <w:r w:rsidRPr="000379E7">
              <w:rPr>
                <w:rFonts w:ascii="Calibri Light" w:hAnsi="Calibri Light" w:cs="Calibri Light"/>
                <w:b/>
                <w:sz w:val="18"/>
                <w:szCs w:val="18"/>
                <w:lang w:eastAsia="es-MX"/>
              </w:rPr>
              <w:t xml:space="preserve"> </w:t>
            </w: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Conocer el ingreso escolar de las mujeres en la educación media superior y superior.</w:t>
            </w:r>
          </w:p>
        </w:tc>
      </w:tr>
      <w:tr w:rsidR="00BA4010" w:rsidRPr="000379E7" w:rsidTr="00085351">
        <w:trPr>
          <w:trHeight w:val="324"/>
          <w:jc w:val="center"/>
        </w:trPr>
        <w:tc>
          <w:tcPr>
            <w:tcW w:w="256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DESCRIPCIÓN GENERAL:</w:t>
            </w:r>
            <w:r w:rsidRPr="000379E7">
              <w:rPr>
                <w:rFonts w:ascii="Calibri Light" w:hAnsi="Calibri Light" w:cs="Calibri Light"/>
                <w:b/>
                <w:sz w:val="18"/>
                <w:szCs w:val="18"/>
                <w:lang w:eastAsia="es-MX"/>
              </w:rPr>
              <w:t xml:space="preserve"> </w:t>
            </w: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A4010" w:rsidRPr="000379E7" w:rsidRDefault="00BA4010" w:rsidP="00085351">
            <w:pPr>
              <w:rPr>
                <w:rFonts w:ascii="Calibri Light" w:hAnsi="Calibri Light" w:cs="Calibri Light"/>
                <w:sz w:val="18"/>
                <w:szCs w:val="18"/>
                <w:lang w:eastAsia="es-MX"/>
              </w:rPr>
            </w:pPr>
            <w:r w:rsidRPr="000379E7">
              <w:rPr>
                <w:rFonts w:ascii="Calibri Light" w:hAnsi="Calibri Light" w:cs="Calibri Light"/>
                <w:sz w:val="18"/>
                <w:szCs w:val="18"/>
                <w:lang w:eastAsia="es-MX"/>
              </w:rPr>
              <w:t>Alumnas de nuevo ingreso a educación media superior y superior con respecto de las que egresan del nivel inmediato anterior.</w:t>
            </w:r>
          </w:p>
        </w:tc>
      </w:tr>
      <w:tr w:rsidR="00BA4010" w:rsidRPr="000379E7" w:rsidTr="00085351">
        <w:trPr>
          <w:trHeight w:val="607"/>
          <w:jc w:val="center"/>
        </w:trPr>
        <w:tc>
          <w:tcPr>
            <w:tcW w:w="256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MÉTODO DE CÁLCULO:</w:t>
            </w:r>
            <w:r w:rsidRPr="000379E7">
              <w:rPr>
                <w:rFonts w:ascii="Calibri Light" w:hAnsi="Calibri Light" w:cs="Calibri Light"/>
                <w:b/>
                <w:sz w:val="18"/>
                <w:szCs w:val="18"/>
                <w:lang w:eastAsia="es-MX"/>
              </w:rPr>
              <w:t xml:space="preserve"> </w:t>
            </w: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tcPr>
          <w:p w:rsidR="00BA4010" w:rsidRPr="000379E7" w:rsidRDefault="00BA4010" w:rsidP="00085351">
            <w:pPr>
              <w:ind w:left="2" w:right="45"/>
              <w:jc w:val="center"/>
              <w:rPr>
                <w:rFonts w:ascii="Calibri Light" w:hAnsi="Calibri Light" w:cs="Calibri Light"/>
                <w:sz w:val="18"/>
                <w:szCs w:val="18"/>
                <w:lang w:val="fr-FR" w:eastAsia="es-MX"/>
              </w:rPr>
            </w:pPr>
            <w:r w:rsidRPr="000379E7">
              <w:rPr>
                <w:rFonts w:ascii="Calibri Light" w:hAnsi="Calibri Light" w:cs="Calibri Light"/>
                <w:sz w:val="18"/>
                <w:szCs w:val="18"/>
                <w:lang w:val="fr-FR" w:eastAsia="es-MX"/>
              </w:rPr>
              <w:t xml:space="preserve">Formula: </w:t>
            </w:r>
            <w:r w:rsidRPr="000379E7">
              <w:rPr>
                <w:rFonts w:ascii="Calibri Light" w:hAnsi="Calibri Light" w:cs="Calibri Light"/>
                <w:sz w:val="18"/>
                <w:szCs w:val="18"/>
                <w:lang w:val="fr-FR" w:eastAsia="es-MX"/>
              </w:rPr>
              <w:br/>
              <w:t xml:space="preserve">A= N1 </w:t>
            </w:r>
            <w:r w:rsidRPr="000379E7">
              <w:rPr>
                <w:rFonts w:ascii="Calibri Light" w:hAnsi="Calibri Light" w:cs="Calibri Light"/>
                <w:i/>
                <w:sz w:val="18"/>
                <w:szCs w:val="18"/>
                <w:lang w:val="fr-FR" w:eastAsia="es-MX"/>
              </w:rPr>
              <w:t>n</w:t>
            </w:r>
            <w:r w:rsidRPr="000379E7">
              <w:rPr>
                <w:rFonts w:ascii="Calibri Light" w:hAnsi="Calibri Light" w:cs="Calibri Light"/>
                <w:sz w:val="18"/>
                <w:szCs w:val="18"/>
                <w:lang w:val="fr-FR" w:eastAsia="es-MX"/>
              </w:rPr>
              <w:t xml:space="preserve"> (</w:t>
            </w:r>
            <w:r w:rsidRPr="000379E7">
              <w:rPr>
                <w:rFonts w:ascii="Calibri Light" w:hAnsi="Calibri Light" w:cs="Calibri Light"/>
                <w:b/>
                <w:sz w:val="18"/>
                <w:szCs w:val="18"/>
                <w:lang w:val="fr-FR" w:eastAsia="es-MX"/>
              </w:rPr>
              <w:t>t</w:t>
            </w:r>
            <w:r w:rsidRPr="000379E7">
              <w:rPr>
                <w:rFonts w:ascii="Calibri Light" w:hAnsi="Calibri Light" w:cs="Calibri Light"/>
                <w:sz w:val="18"/>
                <w:szCs w:val="18"/>
                <w:lang w:val="fr-FR" w:eastAsia="es-MX"/>
              </w:rPr>
              <w:t>) / Eg (</w:t>
            </w:r>
            <w:r w:rsidRPr="000379E7">
              <w:rPr>
                <w:rFonts w:ascii="Calibri Light" w:hAnsi="Calibri Light" w:cs="Calibri Light"/>
                <w:i/>
                <w:sz w:val="18"/>
                <w:szCs w:val="18"/>
                <w:lang w:val="fr-FR" w:eastAsia="es-MX"/>
              </w:rPr>
              <w:t>na</w:t>
            </w:r>
            <w:r w:rsidRPr="000379E7">
              <w:rPr>
                <w:rFonts w:ascii="Calibri Light" w:hAnsi="Calibri Light" w:cs="Calibri Light"/>
                <w:sz w:val="18"/>
                <w:szCs w:val="18"/>
                <w:lang w:val="fr-FR" w:eastAsia="es-MX"/>
              </w:rPr>
              <w:t>)(</w:t>
            </w:r>
            <w:r w:rsidRPr="000379E7">
              <w:rPr>
                <w:rFonts w:ascii="Calibri Light" w:hAnsi="Calibri Light" w:cs="Calibri Light"/>
                <w:b/>
                <w:sz w:val="18"/>
                <w:szCs w:val="18"/>
                <w:lang w:val="fr-FR" w:eastAsia="es-MX"/>
              </w:rPr>
              <w:t>t</w:t>
            </w:r>
            <w:r w:rsidRPr="000379E7">
              <w:rPr>
                <w:rFonts w:ascii="Calibri Light" w:hAnsi="Calibri Light" w:cs="Calibri Light"/>
                <w:sz w:val="18"/>
                <w:szCs w:val="18"/>
                <w:lang w:val="fr-FR" w:eastAsia="es-MX"/>
              </w:rPr>
              <w:t>-1) X 100</w:t>
            </w:r>
          </w:p>
          <w:p w:rsidR="00BA4010" w:rsidRPr="000379E7" w:rsidRDefault="00BA4010" w:rsidP="00085351">
            <w:pPr>
              <w:ind w:left="2" w:right="45"/>
              <w:rPr>
                <w:rFonts w:ascii="Calibri Light" w:hAnsi="Calibri Light" w:cs="Calibri Light"/>
                <w:sz w:val="18"/>
                <w:szCs w:val="18"/>
                <w:lang w:eastAsia="es-MX"/>
              </w:rPr>
            </w:pPr>
            <w:r w:rsidRPr="000379E7">
              <w:rPr>
                <w:rFonts w:ascii="Calibri Light" w:hAnsi="Calibri Light" w:cs="Calibri Light"/>
                <w:sz w:val="18"/>
                <w:szCs w:val="18"/>
                <w:lang w:eastAsia="es-MX"/>
              </w:rPr>
              <w:t xml:space="preserve">Dónde: </w:t>
            </w:r>
            <w:r w:rsidRPr="000379E7">
              <w:rPr>
                <w:rFonts w:ascii="Calibri Light" w:hAnsi="Calibri Light" w:cs="Calibri Light"/>
                <w:sz w:val="18"/>
                <w:szCs w:val="18"/>
                <w:lang w:eastAsia="es-MX"/>
              </w:rPr>
              <w:br/>
            </w:r>
            <w:r w:rsidRPr="000379E7">
              <w:rPr>
                <w:rFonts w:ascii="Calibri Light" w:hAnsi="Calibri Light" w:cs="Calibri Light"/>
                <w:sz w:val="18"/>
                <w:szCs w:val="18"/>
                <w:lang w:eastAsia="es-MX"/>
              </w:rPr>
              <w:br/>
              <w:t>A= Absorción</w:t>
            </w:r>
            <w:r w:rsidRPr="000379E7">
              <w:rPr>
                <w:rFonts w:ascii="Calibri Light" w:hAnsi="Calibri Light" w:cs="Calibri Light"/>
                <w:sz w:val="18"/>
                <w:szCs w:val="18"/>
                <w:lang w:eastAsia="es-MX"/>
              </w:rPr>
              <w:br/>
              <w:t xml:space="preserve">N1 </w:t>
            </w:r>
            <w:r w:rsidRPr="000379E7">
              <w:rPr>
                <w:rFonts w:ascii="Calibri Light" w:hAnsi="Calibri Light" w:cs="Calibri Light"/>
                <w:i/>
                <w:sz w:val="18"/>
                <w:szCs w:val="18"/>
                <w:lang w:eastAsia="es-MX"/>
              </w:rPr>
              <w:t>n</w:t>
            </w:r>
            <w:r w:rsidRPr="000379E7">
              <w:rPr>
                <w:rFonts w:ascii="Calibri Light" w:hAnsi="Calibri Light" w:cs="Calibri Light"/>
                <w:sz w:val="18"/>
                <w:szCs w:val="18"/>
                <w:lang w:eastAsia="es-MX"/>
              </w:rPr>
              <w:t xml:space="preserve"> (</w:t>
            </w:r>
            <w:r w:rsidRPr="000379E7">
              <w:rPr>
                <w:rFonts w:ascii="Calibri Light" w:hAnsi="Calibri Light" w:cs="Calibri Light"/>
                <w:b/>
                <w:sz w:val="18"/>
                <w:szCs w:val="18"/>
                <w:lang w:eastAsia="es-MX"/>
              </w:rPr>
              <w:t>t</w:t>
            </w:r>
            <w:r w:rsidRPr="000379E7">
              <w:rPr>
                <w:rFonts w:ascii="Calibri Light" w:hAnsi="Calibri Light" w:cs="Calibri Light"/>
                <w:sz w:val="18"/>
                <w:szCs w:val="18"/>
                <w:lang w:eastAsia="es-MX"/>
              </w:rPr>
              <w:t xml:space="preserve">)= Total de alumnas de primer ingreso al primer grafo del nivel </w:t>
            </w:r>
            <w:r w:rsidRPr="000379E7">
              <w:rPr>
                <w:rFonts w:ascii="Calibri Light" w:hAnsi="Calibri Light" w:cs="Calibri Light"/>
                <w:i/>
                <w:sz w:val="18"/>
                <w:szCs w:val="18"/>
                <w:lang w:eastAsia="es-MX"/>
              </w:rPr>
              <w:t xml:space="preserve">n </w:t>
            </w:r>
            <w:r w:rsidRPr="000379E7">
              <w:rPr>
                <w:rFonts w:ascii="Calibri Light" w:hAnsi="Calibri Light" w:cs="Calibri Light"/>
                <w:sz w:val="18"/>
                <w:szCs w:val="18"/>
                <w:lang w:eastAsia="es-MX"/>
              </w:rPr>
              <w:t>en el año escolar (t)</w:t>
            </w:r>
          </w:p>
          <w:p w:rsidR="00BA4010" w:rsidRPr="000379E7" w:rsidRDefault="00BA4010" w:rsidP="00085351">
            <w:pPr>
              <w:ind w:left="2" w:right="45"/>
              <w:rPr>
                <w:rFonts w:ascii="Calibri Light" w:hAnsi="Calibri Light" w:cs="Calibri Light"/>
                <w:sz w:val="18"/>
                <w:szCs w:val="18"/>
                <w:lang w:eastAsia="es-MX"/>
              </w:rPr>
            </w:pPr>
            <w:r w:rsidRPr="000379E7">
              <w:rPr>
                <w:rFonts w:ascii="Calibri Light" w:hAnsi="Calibri Light" w:cs="Calibri Light"/>
                <w:sz w:val="18"/>
                <w:szCs w:val="18"/>
                <w:lang w:eastAsia="es-MX"/>
              </w:rPr>
              <w:t>Eg (</w:t>
            </w:r>
            <w:r w:rsidRPr="000379E7">
              <w:rPr>
                <w:rFonts w:ascii="Calibri Light" w:hAnsi="Calibri Light" w:cs="Calibri Light"/>
                <w:i/>
                <w:sz w:val="18"/>
                <w:szCs w:val="18"/>
                <w:lang w:eastAsia="es-MX"/>
              </w:rPr>
              <w:t>na</w:t>
            </w:r>
            <w:r w:rsidRPr="000379E7">
              <w:rPr>
                <w:rFonts w:ascii="Calibri Light" w:hAnsi="Calibri Light" w:cs="Calibri Light"/>
                <w:sz w:val="18"/>
                <w:szCs w:val="18"/>
                <w:lang w:eastAsia="es-MX"/>
              </w:rPr>
              <w:t>)(</w:t>
            </w:r>
            <w:r w:rsidRPr="000379E7">
              <w:rPr>
                <w:rFonts w:ascii="Calibri Light" w:hAnsi="Calibri Light" w:cs="Calibri Light"/>
                <w:b/>
                <w:sz w:val="18"/>
                <w:szCs w:val="18"/>
                <w:lang w:eastAsia="es-MX"/>
              </w:rPr>
              <w:t>t</w:t>
            </w:r>
            <w:r w:rsidRPr="000379E7">
              <w:rPr>
                <w:rFonts w:ascii="Calibri Light" w:hAnsi="Calibri Light" w:cs="Calibri Light"/>
                <w:sz w:val="18"/>
                <w:szCs w:val="18"/>
                <w:lang w:eastAsia="es-MX"/>
              </w:rPr>
              <w:t>-1)= Total de alumnas egresadas del nivel anterior (na)  del año escolar (t-1)</w:t>
            </w:r>
          </w:p>
          <w:p w:rsidR="00BA4010" w:rsidRPr="000379E7" w:rsidRDefault="00BA4010" w:rsidP="00085351">
            <w:pPr>
              <w:ind w:left="2" w:right="45"/>
              <w:rPr>
                <w:rFonts w:ascii="Calibri Light" w:hAnsi="Calibri Light" w:cs="Calibri Light"/>
                <w:sz w:val="18"/>
                <w:szCs w:val="18"/>
                <w:lang w:eastAsia="es-MX"/>
              </w:rPr>
            </w:pPr>
            <w:r w:rsidRPr="000379E7">
              <w:rPr>
                <w:rFonts w:ascii="Calibri Light" w:hAnsi="Calibri Light" w:cs="Calibri Light"/>
                <w:sz w:val="18"/>
                <w:szCs w:val="18"/>
                <w:lang w:eastAsia="es-MX"/>
              </w:rPr>
              <w:br/>
              <w:t>n: bachillerato, profesional técnico, licenciatura.</w:t>
            </w:r>
            <w:r w:rsidRPr="000379E7">
              <w:rPr>
                <w:rFonts w:ascii="Calibri Light" w:hAnsi="Calibri Light" w:cs="Calibri Light"/>
                <w:sz w:val="18"/>
                <w:szCs w:val="18"/>
                <w:lang w:eastAsia="es-MX"/>
              </w:rPr>
              <w:br/>
              <w:t xml:space="preserve">na: Secundaria, bachillerato, profesional técnico. </w:t>
            </w:r>
            <w:r w:rsidRPr="000379E7">
              <w:rPr>
                <w:rFonts w:ascii="Calibri Light" w:hAnsi="Calibri Light" w:cs="Calibri Light"/>
                <w:sz w:val="18"/>
                <w:szCs w:val="18"/>
                <w:lang w:eastAsia="es-MX"/>
              </w:rPr>
              <w:br/>
            </w:r>
          </w:p>
        </w:tc>
      </w:tr>
      <w:tr w:rsidR="00BA4010" w:rsidRPr="000379E7" w:rsidTr="00085351">
        <w:trPr>
          <w:trHeight w:val="257"/>
          <w:jc w:val="center"/>
        </w:trPr>
        <w:tc>
          <w:tcPr>
            <w:tcW w:w="256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 xml:space="preserve">Observaciones: </w:t>
            </w: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 xml:space="preserve">La absorción es la relación porcentual entre el nuevo ingreso al primer grado del nivel educativo y el egreso del último grado del nivel educativo inmediato inferior del ciclo escolar pasado. </w:t>
            </w:r>
          </w:p>
        </w:tc>
      </w:tr>
      <w:tr w:rsidR="00BA4010" w:rsidRPr="000379E7" w:rsidTr="00085351">
        <w:trPr>
          <w:trHeight w:val="257"/>
          <w:jc w:val="center"/>
        </w:trPr>
        <w:tc>
          <w:tcPr>
            <w:tcW w:w="2566" w:type="dxa"/>
            <w:tcBorders>
              <w:top w:val="single" w:sz="4" w:space="0" w:color="auto"/>
              <w:left w:val="single" w:sz="4" w:space="0" w:color="auto"/>
              <w:bottom w:val="single" w:sz="4" w:space="0" w:color="auto"/>
              <w:right w:val="single" w:sz="4" w:space="0" w:color="auto"/>
            </w:tcBorders>
            <w:shd w:val="clear" w:color="000000" w:fill="D9D9D9"/>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SENTIDO DEL INDICADOR:</w:t>
            </w:r>
            <w:r w:rsidRPr="000379E7">
              <w:rPr>
                <w:rFonts w:ascii="Calibri Light" w:hAnsi="Calibri Light" w:cs="Calibri Light"/>
                <w:b/>
                <w:sz w:val="18"/>
                <w:szCs w:val="18"/>
                <w:lang w:eastAsia="es-MX"/>
              </w:rPr>
              <w:t xml:space="preserve"> </w:t>
            </w: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 xml:space="preserve">Ascendente. </w:t>
            </w:r>
          </w:p>
        </w:tc>
      </w:tr>
      <w:tr w:rsidR="00BA4010" w:rsidRPr="000379E7" w:rsidTr="00085351">
        <w:trPr>
          <w:trHeight w:val="257"/>
          <w:jc w:val="center"/>
        </w:trPr>
        <w:tc>
          <w:tcPr>
            <w:tcW w:w="2566" w:type="dxa"/>
            <w:tcBorders>
              <w:top w:val="single" w:sz="4" w:space="0" w:color="auto"/>
              <w:left w:val="single" w:sz="4" w:space="0" w:color="auto"/>
              <w:bottom w:val="single" w:sz="4" w:space="0" w:color="auto"/>
              <w:right w:val="single" w:sz="4" w:space="0" w:color="auto"/>
            </w:tcBorders>
            <w:shd w:val="clear" w:color="000000" w:fill="D9D9D9"/>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FRECUENCIA DE MEDICIÓN:</w:t>
            </w:r>
            <w:r w:rsidRPr="000379E7">
              <w:rPr>
                <w:rFonts w:ascii="Calibri Light" w:hAnsi="Calibri Light" w:cs="Calibri Light"/>
                <w:b/>
                <w:sz w:val="18"/>
                <w:szCs w:val="18"/>
                <w:lang w:eastAsia="es-MX"/>
              </w:rPr>
              <w:t xml:space="preserve"> </w:t>
            </w:r>
          </w:p>
        </w:tc>
        <w:tc>
          <w:tcPr>
            <w:tcW w:w="2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Anual</w:t>
            </w:r>
          </w:p>
        </w:tc>
        <w:tc>
          <w:tcPr>
            <w:tcW w:w="2053" w:type="dxa"/>
            <w:tcBorders>
              <w:top w:val="single" w:sz="4" w:space="0" w:color="auto"/>
              <w:left w:val="single" w:sz="4" w:space="0" w:color="auto"/>
              <w:bottom w:val="single" w:sz="4" w:space="0" w:color="auto"/>
              <w:right w:val="single" w:sz="4" w:space="0" w:color="auto"/>
            </w:tcBorders>
            <w:shd w:val="clear" w:color="000000" w:fill="D9D9D9"/>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FRECUENCIA DE MEDICIÓN:</w:t>
            </w:r>
            <w:r w:rsidRPr="000379E7">
              <w:rPr>
                <w:rFonts w:ascii="Calibri Light" w:hAnsi="Calibri Light" w:cs="Calibri Light"/>
                <w:b/>
                <w:sz w:val="18"/>
                <w:szCs w:val="18"/>
                <w:lang w:eastAsia="es-MX"/>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Anual</w:t>
            </w:r>
          </w:p>
        </w:tc>
      </w:tr>
      <w:tr w:rsidR="00BA4010" w:rsidRPr="000379E7" w:rsidTr="00085351">
        <w:trPr>
          <w:trHeight w:val="288"/>
          <w:jc w:val="center"/>
        </w:trPr>
        <w:tc>
          <w:tcPr>
            <w:tcW w:w="256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FUENTE:</w:t>
            </w:r>
            <w:r w:rsidRPr="000379E7">
              <w:rPr>
                <w:rFonts w:ascii="Calibri Light" w:hAnsi="Calibri Light" w:cs="Calibri Light"/>
                <w:b/>
                <w:sz w:val="18"/>
                <w:szCs w:val="18"/>
                <w:lang w:eastAsia="es-MX"/>
              </w:rPr>
              <w:t xml:space="preserve"> </w:t>
            </w:r>
          </w:p>
        </w:tc>
        <w:tc>
          <w:tcPr>
            <w:tcW w:w="6969" w:type="dxa"/>
            <w:gridSpan w:val="3"/>
            <w:tcBorders>
              <w:top w:val="single" w:sz="4" w:space="0" w:color="auto"/>
              <w:left w:val="single" w:sz="4" w:space="0" w:color="auto"/>
              <w:bottom w:val="single" w:sz="4" w:space="0" w:color="auto"/>
              <w:right w:val="single" w:sz="4" w:space="0" w:color="auto"/>
            </w:tcBorders>
            <w:shd w:val="clear" w:color="auto" w:fill="auto"/>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SEC, E</w:t>
            </w:r>
            <w:r w:rsidRPr="000379E7">
              <w:rPr>
                <w:rFonts w:ascii="Calibri Light" w:hAnsi="Calibri Light" w:cs="Calibri Light"/>
                <w:sz w:val="18"/>
                <w:szCs w:val="18"/>
              </w:rPr>
              <w:t>STADÍSTICA DEL SISTEMA EDUCATIVO SONORA</w:t>
            </w:r>
          </w:p>
        </w:tc>
      </w:tr>
      <w:tr w:rsidR="00BA4010" w:rsidRPr="000379E7" w:rsidTr="00085351">
        <w:trPr>
          <w:trHeight w:val="257"/>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REFERENCIA ADICIONAL:</w:t>
            </w:r>
            <w:r w:rsidRPr="000379E7">
              <w:rPr>
                <w:rFonts w:ascii="Calibri Light" w:hAnsi="Calibri Light" w:cs="Calibri Light"/>
                <w:b/>
                <w:sz w:val="18"/>
                <w:szCs w:val="18"/>
                <w:lang w:eastAsia="es-MX"/>
              </w:rPr>
              <w:t xml:space="preserve"> </w:t>
            </w:r>
          </w:p>
        </w:tc>
        <w:tc>
          <w:tcPr>
            <w:tcW w:w="457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BA4010" w:rsidRPr="000379E7" w:rsidRDefault="00BA4010" w:rsidP="00085351">
            <w:pPr>
              <w:ind w:left="2"/>
              <w:rPr>
                <w:rFonts w:ascii="Calibri Light" w:hAnsi="Calibri Light" w:cs="Calibri Light"/>
                <w:sz w:val="18"/>
                <w:szCs w:val="18"/>
                <w:lang w:eastAsia="es-MX"/>
              </w:rPr>
            </w:pPr>
            <w:r w:rsidRPr="000379E7">
              <w:rPr>
                <w:rFonts w:ascii="Calibri Light" w:hAnsi="Calibri Light" w:cs="Calibri Light"/>
                <w:sz w:val="18"/>
                <w:szCs w:val="18"/>
                <w:lang w:eastAsia="es-MX"/>
              </w:rPr>
              <w:t xml:space="preserve"> </w:t>
            </w:r>
          </w:p>
        </w:tc>
      </w:tr>
      <w:tr w:rsidR="00BA4010" w:rsidRPr="000379E7" w:rsidTr="00085351">
        <w:trPr>
          <w:trHeight w:val="257"/>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C00000"/>
          </w:tcPr>
          <w:p w:rsidR="00BA4010" w:rsidRPr="000379E7" w:rsidRDefault="00BA4010" w:rsidP="00085351">
            <w:pPr>
              <w:ind w:left="2"/>
              <w:jc w:val="center"/>
              <w:rPr>
                <w:rFonts w:ascii="Calibri Light" w:hAnsi="Calibri Light" w:cs="Calibri Light"/>
                <w:sz w:val="18"/>
                <w:szCs w:val="18"/>
                <w:lang w:eastAsia="es-MX"/>
              </w:rPr>
            </w:pPr>
            <w:r w:rsidRPr="000379E7">
              <w:rPr>
                <w:rFonts w:ascii="Calibri Light" w:hAnsi="Calibri Light" w:cs="Calibri Light"/>
                <w:sz w:val="18"/>
                <w:szCs w:val="18"/>
                <w:lang w:eastAsia="es-MX"/>
              </w:rPr>
              <w:t>LÍNEA BASE 2015</w:t>
            </w:r>
          </w:p>
        </w:tc>
        <w:tc>
          <w:tcPr>
            <w:tcW w:w="4573" w:type="dxa"/>
            <w:gridSpan w:val="2"/>
            <w:tcBorders>
              <w:top w:val="single" w:sz="4" w:space="0" w:color="auto"/>
              <w:left w:val="single" w:sz="4" w:space="0" w:color="auto"/>
              <w:bottom w:val="single" w:sz="4" w:space="0" w:color="auto"/>
              <w:right w:val="single" w:sz="4" w:space="0" w:color="auto"/>
            </w:tcBorders>
            <w:shd w:val="clear" w:color="auto" w:fill="C00000"/>
          </w:tcPr>
          <w:p w:rsidR="00BA4010" w:rsidRPr="000379E7" w:rsidRDefault="00BA4010" w:rsidP="00085351">
            <w:pPr>
              <w:ind w:left="2"/>
              <w:jc w:val="center"/>
              <w:rPr>
                <w:rFonts w:ascii="Calibri Light" w:hAnsi="Calibri Light" w:cs="Calibri Light"/>
                <w:sz w:val="18"/>
                <w:szCs w:val="18"/>
                <w:lang w:eastAsia="es-MX"/>
              </w:rPr>
            </w:pPr>
            <w:r w:rsidRPr="000379E7">
              <w:rPr>
                <w:rFonts w:ascii="Calibri Light" w:hAnsi="Calibri Light" w:cs="Calibri Light"/>
                <w:sz w:val="18"/>
                <w:szCs w:val="18"/>
                <w:lang w:eastAsia="es-MX"/>
              </w:rPr>
              <w:t>META 2021</w:t>
            </w:r>
          </w:p>
        </w:tc>
      </w:tr>
      <w:tr w:rsidR="00BA4010" w:rsidRPr="000379E7" w:rsidTr="00085351">
        <w:trPr>
          <w:trHeight w:val="273"/>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4010" w:rsidRPr="000379E7" w:rsidRDefault="00BA4010" w:rsidP="00085351">
            <w:pPr>
              <w:ind w:right="37"/>
              <w:jc w:val="center"/>
              <w:rPr>
                <w:rFonts w:ascii="Calibri Light" w:hAnsi="Calibri Light" w:cs="Calibri Light"/>
                <w:sz w:val="18"/>
                <w:szCs w:val="18"/>
                <w:highlight w:val="yellow"/>
                <w:lang w:eastAsia="es-MX"/>
              </w:rPr>
            </w:pPr>
            <w:r w:rsidRPr="000379E7">
              <w:rPr>
                <w:rFonts w:ascii="Calibri Light" w:hAnsi="Calibri Light" w:cs="Calibri Light"/>
                <w:sz w:val="18"/>
                <w:szCs w:val="18"/>
                <w:lang w:eastAsia="es-MX"/>
              </w:rPr>
              <w:t>88%</w:t>
            </w:r>
          </w:p>
        </w:tc>
        <w:tc>
          <w:tcPr>
            <w:tcW w:w="4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4010" w:rsidRPr="000379E7" w:rsidRDefault="00BA4010" w:rsidP="00085351">
            <w:pPr>
              <w:ind w:right="40"/>
              <w:jc w:val="center"/>
              <w:rPr>
                <w:rFonts w:ascii="Calibri Light" w:hAnsi="Calibri Light" w:cs="Calibri Light"/>
                <w:sz w:val="18"/>
                <w:szCs w:val="18"/>
                <w:lang w:eastAsia="es-MX"/>
              </w:rPr>
            </w:pPr>
            <w:r w:rsidRPr="000379E7">
              <w:rPr>
                <w:rFonts w:ascii="Calibri Light" w:hAnsi="Calibri Light" w:cs="Calibri Light"/>
                <w:sz w:val="18"/>
                <w:szCs w:val="18"/>
                <w:lang w:eastAsia="es-MX"/>
              </w:rPr>
              <w:t>93%</w:t>
            </w:r>
          </w:p>
        </w:tc>
      </w:tr>
    </w:tbl>
    <w:p w:rsidR="00BA4010" w:rsidRPr="000379E7" w:rsidRDefault="00BA4010" w:rsidP="00BA4010">
      <w:pPr>
        <w:rPr>
          <w:rFonts w:ascii="Calibri Light" w:hAnsi="Calibri Light" w:cs="Calibri Light"/>
          <w:b/>
          <w:sz w:val="18"/>
          <w:szCs w:val="18"/>
          <w:lang w:val="es-ES"/>
        </w:rPr>
      </w:pPr>
    </w:p>
    <w:p w:rsidR="00BA4010" w:rsidRPr="000379E7" w:rsidRDefault="00BA4010" w:rsidP="00BA4010">
      <w:pPr>
        <w:rPr>
          <w:rFonts w:ascii="Calibri Light" w:hAnsi="Calibri Light" w:cs="Calibri Light"/>
          <w:b/>
          <w:sz w:val="18"/>
          <w:szCs w:val="18"/>
          <w:lang w:val="es-ES"/>
        </w:rPr>
      </w:pPr>
    </w:p>
    <w:p w:rsidR="00BA4010" w:rsidRDefault="00BA4010" w:rsidP="007A257D">
      <w:pPr>
        <w:jc w:val="both"/>
        <w:rPr>
          <w:rFonts w:ascii="Century Gothic" w:hAnsi="Century Gothic" w:cs="Arial"/>
          <w:sz w:val="24"/>
          <w:szCs w:val="24"/>
        </w:rPr>
        <w:sectPr w:rsidR="00BA4010" w:rsidSect="00BA4010">
          <w:pgSz w:w="12240" w:h="15840" w:code="1"/>
          <w:pgMar w:top="1949" w:right="900" w:bottom="1418" w:left="1134" w:header="709" w:footer="1107" w:gutter="0"/>
          <w:cols w:space="801"/>
          <w:docGrid w:linePitch="360"/>
        </w:sectPr>
      </w:pPr>
    </w:p>
    <w:p w:rsidR="008503C9" w:rsidRDefault="008503C9" w:rsidP="007A257D">
      <w:pPr>
        <w:jc w:val="both"/>
        <w:rPr>
          <w:rFonts w:ascii="Century Gothic" w:hAnsi="Century Gothic" w:cs="Arial"/>
          <w:sz w:val="24"/>
          <w:szCs w:val="24"/>
        </w:rPr>
      </w:pPr>
    </w:p>
    <w:p w:rsidR="008503C9" w:rsidRDefault="008503C9" w:rsidP="007A257D">
      <w:pPr>
        <w:jc w:val="both"/>
        <w:rPr>
          <w:rFonts w:ascii="Century Gothic" w:hAnsi="Century Gothic" w:cs="Arial"/>
          <w:sz w:val="24"/>
          <w:szCs w:val="24"/>
        </w:rPr>
      </w:pPr>
    </w:p>
    <w:p w:rsidR="008503C9" w:rsidRDefault="008503C9" w:rsidP="007A257D">
      <w:pPr>
        <w:jc w:val="both"/>
        <w:rPr>
          <w:rFonts w:ascii="Century Gothic" w:hAnsi="Century Gothic" w:cs="Arial"/>
          <w:sz w:val="24"/>
          <w:szCs w:val="24"/>
        </w:rPr>
      </w:pPr>
    </w:p>
    <w:p w:rsidR="008503C9" w:rsidRDefault="008503C9" w:rsidP="007A257D">
      <w:pPr>
        <w:jc w:val="both"/>
        <w:rPr>
          <w:rFonts w:ascii="Century Gothic" w:hAnsi="Century Gothic" w:cs="Arial"/>
          <w:sz w:val="24"/>
          <w:szCs w:val="24"/>
        </w:rPr>
      </w:pPr>
    </w:p>
    <w:p w:rsidR="008503C9" w:rsidRDefault="008503C9" w:rsidP="007A257D">
      <w:pPr>
        <w:jc w:val="both"/>
        <w:rPr>
          <w:rFonts w:ascii="Century Gothic" w:hAnsi="Century Gothic" w:cs="Arial"/>
          <w:sz w:val="24"/>
          <w:szCs w:val="24"/>
        </w:rPr>
      </w:pPr>
    </w:p>
    <w:p w:rsidR="008503C9" w:rsidRDefault="008503C9" w:rsidP="007A257D">
      <w:pPr>
        <w:jc w:val="both"/>
        <w:rPr>
          <w:rFonts w:ascii="Century Gothic" w:hAnsi="Century Gothic" w:cs="Arial"/>
          <w:sz w:val="24"/>
          <w:szCs w:val="24"/>
        </w:rPr>
      </w:pPr>
    </w:p>
    <w:p w:rsidR="008503C9" w:rsidRDefault="008503C9" w:rsidP="007A257D">
      <w:pPr>
        <w:jc w:val="both"/>
        <w:rPr>
          <w:rFonts w:ascii="Century Gothic" w:hAnsi="Century Gothic" w:cs="Arial"/>
          <w:sz w:val="24"/>
          <w:szCs w:val="24"/>
        </w:rPr>
      </w:pPr>
    </w:p>
    <w:p w:rsidR="008503C9" w:rsidRDefault="008503C9" w:rsidP="007A257D">
      <w:pPr>
        <w:jc w:val="both"/>
        <w:rPr>
          <w:rFonts w:ascii="Century Gothic" w:hAnsi="Century Gothic" w:cs="Arial"/>
          <w:sz w:val="24"/>
          <w:szCs w:val="24"/>
        </w:rPr>
      </w:pPr>
    </w:p>
    <w:p w:rsidR="008503C9" w:rsidRDefault="008503C9" w:rsidP="007A257D">
      <w:pPr>
        <w:jc w:val="both"/>
        <w:rPr>
          <w:rFonts w:ascii="Century Gothic" w:hAnsi="Century Gothic" w:cs="Arial"/>
          <w:sz w:val="24"/>
          <w:szCs w:val="24"/>
        </w:rPr>
      </w:pPr>
    </w:p>
    <w:p w:rsidR="003D2220" w:rsidRPr="006A4F94" w:rsidRDefault="003D2220" w:rsidP="003D2220">
      <w:pPr>
        <w:jc w:val="both"/>
        <w:rPr>
          <w:rFonts w:ascii="Century Gothic" w:hAnsi="Century Gothic" w:cs="Arial"/>
          <w:sz w:val="24"/>
          <w:szCs w:val="24"/>
        </w:rPr>
      </w:pPr>
    </w:p>
    <w:sectPr w:rsidR="003D2220" w:rsidRPr="006A4F94" w:rsidSect="00EC11D5">
      <w:headerReference w:type="default" r:id="rId31"/>
      <w:footerReference w:type="default" r:id="rId32"/>
      <w:pgSz w:w="12240" w:h="15840" w:code="1"/>
      <w:pgMar w:top="2943" w:right="900" w:bottom="1418" w:left="1134" w:header="709" w:footer="1107" w:gutter="0"/>
      <w:cols w:num="2" w:space="80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211F" w:rsidRDefault="00F1211F" w:rsidP="004D2577">
      <w:pPr>
        <w:spacing w:after="0" w:line="240" w:lineRule="auto"/>
      </w:pPr>
      <w:r>
        <w:separator/>
      </w:r>
    </w:p>
  </w:endnote>
  <w:endnote w:type="continuationSeparator" w:id="1">
    <w:p w:rsidR="00F1211F" w:rsidRDefault="00F1211F" w:rsidP="004D25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otham Light">
    <w:altName w:val="Times New Roman"/>
    <w:charset w:val="00"/>
    <w:family w:val="auto"/>
    <w:pitch w:val="variable"/>
    <w:sig w:usb0="00000001"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55" w:rsidRDefault="00503B55" w:rsidP="00FE01DF">
    <w:pPr>
      <w:pStyle w:val="Piedepgina"/>
      <w:jc w:val="center"/>
      <w:rPr>
        <w:rFonts w:ascii="Arial Narrow" w:hAnsi="Arial Narrow" w:cs="Tahoma"/>
        <w:b/>
      </w:rPr>
    </w:pPr>
    <w:r w:rsidRPr="000426A6">
      <w:rPr>
        <w:rFonts w:ascii="Arial Narrow" w:hAnsi="Arial Narrow" w:cs="Tahoma"/>
        <w:b/>
        <w:noProof/>
        <w:lang w:eastAsia="es-MX"/>
      </w:rPr>
      <w:drawing>
        <wp:anchor distT="0" distB="0" distL="114300" distR="114300" simplePos="0" relativeHeight="251683840" behindDoc="0" locked="0" layoutInCell="1" allowOverlap="1">
          <wp:simplePos x="0" y="0"/>
          <wp:positionH relativeFrom="column">
            <wp:posOffset>4730769</wp:posOffset>
          </wp:positionH>
          <wp:positionV relativeFrom="paragraph">
            <wp:posOffset>-63169</wp:posOffset>
          </wp:positionV>
          <wp:extent cx="2028114" cy="518615"/>
          <wp:effectExtent l="19050" t="0" r="0" b="0"/>
          <wp:wrapNone/>
          <wp:docPr id="65" name="Imagen 10" descr="Resultado de imagen para GOBIERNO DEL ESTADO DE SO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GOBIERNO DEL ESTADO DE SONORA"/>
                  <pic:cNvPicPr>
                    <a:picLocks noChangeAspect="1" noChangeArrowheads="1"/>
                  </pic:cNvPicPr>
                </pic:nvPicPr>
                <pic:blipFill>
                  <a:blip r:embed="rId1"/>
                  <a:srcRect/>
                  <a:stretch>
                    <a:fillRect/>
                  </a:stretch>
                </pic:blipFill>
                <pic:spPr bwMode="auto">
                  <a:xfrm>
                    <a:off x="0" y="0"/>
                    <a:ext cx="2028114" cy="518615"/>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55" w:rsidRPr="005F1C00" w:rsidRDefault="00503B55" w:rsidP="00FE01DF">
    <w:pPr>
      <w:pStyle w:val="Piedepgina"/>
      <w:jc w:val="center"/>
      <w:rPr>
        <w:rFonts w:ascii="Century Gothic" w:hAnsi="Century Gothic" w:cs="Tahoma"/>
        <w:b/>
      </w:rPr>
    </w:pPr>
  </w:p>
  <w:p w:rsidR="00503B55" w:rsidRPr="005F1C00" w:rsidRDefault="00503B55" w:rsidP="00FE01DF">
    <w:pPr>
      <w:pStyle w:val="Piedepgina"/>
      <w:jc w:val="center"/>
      <w:rPr>
        <w:rFonts w:ascii="Century Gothic" w:hAnsi="Century Gothic" w:cs="Tahoma"/>
        <w:b/>
      </w:rPr>
    </w:pPr>
    <w:r>
      <w:rPr>
        <w:rFonts w:ascii="Century Gothic" w:hAnsi="Century Gothic" w:cs="Tahoma"/>
        <w:b/>
        <w:noProof/>
        <w:lang w:eastAsia="es-MX"/>
      </w:rPr>
      <w:drawing>
        <wp:anchor distT="0" distB="0" distL="114300" distR="114300" simplePos="0" relativeHeight="251725824" behindDoc="0" locked="0" layoutInCell="1" allowOverlap="1">
          <wp:simplePos x="0" y="0"/>
          <wp:positionH relativeFrom="column">
            <wp:posOffset>2718435</wp:posOffset>
          </wp:positionH>
          <wp:positionV relativeFrom="paragraph">
            <wp:posOffset>134620</wp:posOffset>
          </wp:positionV>
          <wp:extent cx="1181100" cy="295275"/>
          <wp:effectExtent l="19050" t="0" r="0" b="0"/>
          <wp:wrapNone/>
          <wp:docPr id="1" name="Imagen 10" descr="Resultado de imagen para GOBIERNO DEL ESTADO DE SO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GOBIERNO DEL ESTADO DE SONORA"/>
                  <pic:cNvPicPr>
                    <a:picLocks noChangeAspect="1" noChangeArrowheads="1"/>
                  </pic:cNvPicPr>
                </pic:nvPicPr>
                <pic:blipFill>
                  <a:blip r:embed="rId1"/>
                  <a:srcRect/>
                  <a:stretch>
                    <a:fillRect/>
                  </a:stretch>
                </pic:blipFill>
                <pic:spPr bwMode="auto">
                  <a:xfrm>
                    <a:off x="0" y="0"/>
                    <a:ext cx="1181100" cy="295275"/>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lang w:val="es-ES"/>
      </w:rPr>
      <w:id w:val="461486232"/>
      <w:docPartObj>
        <w:docPartGallery w:val="Page Numbers (Bottom of Page)"/>
        <w:docPartUnique/>
      </w:docPartObj>
    </w:sdtPr>
    <w:sdtContent>
      <w:sdt>
        <w:sdtPr>
          <w:rPr>
            <w:rFonts w:asciiTheme="majorHAnsi" w:eastAsiaTheme="majorEastAsia" w:hAnsiTheme="majorHAnsi" w:cstheme="majorBidi"/>
            <w:lang w:val="es-ES"/>
          </w:rPr>
          <w:id w:val="461486233"/>
          <w:docPartObj>
            <w:docPartGallery w:val="Page Numbers (Margins)"/>
            <w:docPartUnique/>
          </w:docPartObj>
        </w:sdtPr>
        <w:sdtContent>
          <w:p w:rsidR="00503B55" w:rsidRDefault="00503B55">
            <w:pPr>
              <w:rPr>
                <w:rFonts w:asciiTheme="majorHAnsi" w:eastAsiaTheme="majorEastAsia" w:hAnsiTheme="majorHAnsi" w:cstheme="majorBidi"/>
                <w:lang w:val="es-ES"/>
              </w:rPr>
            </w:pPr>
            <w:r>
              <w:rPr>
                <w:rFonts w:asciiTheme="majorHAnsi" w:eastAsiaTheme="majorEastAsia" w:hAnsiTheme="majorHAnsi" w:cstheme="majorBidi"/>
                <w:noProof/>
                <w:lang w:eastAsia="es-MX"/>
              </w:rPr>
              <w:drawing>
                <wp:anchor distT="0" distB="0" distL="114300" distR="114300" simplePos="0" relativeHeight="251755520" behindDoc="0" locked="0" layoutInCell="1" allowOverlap="1">
                  <wp:simplePos x="0" y="0"/>
                  <wp:positionH relativeFrom="column">
                    <wp:posOffset>4461510</wp:posOffset>
                  </wp:positionH>
                  <wp:positionV relativeFrom="paragraph">
                    <wp:posOffset>257175</wp:posOffset>
                  </wp:positionV>
                  <wp:extent cx="2019300" cy="514350"/>
                  <wp:effectExtent l="19050" t="0" r="0" b="0"/>
                  <wp:wrapNone/>
                  <wp:docPr id="40" name="Imagen 10" descr="Resultado de imagen para GOBIERNO DEL ESTADO DE SO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GOBIERNO DEL ESTADO DE SONORA"/>
                          <pic:cNvPicPr>
                            <a:picLocks noChangeAspect="1" noChangeArrowheads="1"/>
                          </pic:cNvPicPr>
                        </pic:nvPicPr>
                        <pic:blipFill>
                          <a:blip r:embed="rId1"/>
                          <a:srcRect/>
                          <a:stretch>
                            <a:fillRect/>
                          </a:stretch>
                        </pic:blipFill>
                        <pic:spPr bwMode="auto">
                          <a:xfrm>
                            <a:off x="0" y="0"/>
                            <a:ext cx="2019300" cy="514350"/>
                          </a:xfrm>
                          <a:prstGeom prst="rect">
                            <a:avLst/>
                          </a:prstGeom>
                          <a:noFill/>
                          <a:ln w="9525">
                            <a:noFill/>
                            <a:miter lim="800000"/>
                            <a:headEnd/>
                            <a:tailEnd/>
                          </a:ln>
                        </pic:spPr>
                      </pic:pic>
                    </a:graphicData>
                  </a:graphic>
                </wp:anchor>
              </w:drawing>
            </w:r>
            <w:r w:rsidRPr="00390EA5">
              <w:rPr>
                <w:rFonts w:asciiTheme="majorHAnsi" w:eastAsiaTheme="majorEastAsia" w:hAnsiTheme="majorHAnsi" w:cstheme="majorBidi"/>
                <w:noProof/>
                <w:lang w:val="es-ES" w:eastAsia="zh-TW"/>
              </w:rPr>
              <w:pict>
                <v:oval id="Oval 9" o:spid="_x0000_s4098" style="position:absolute;margin-left:0;margin-top:0;width:49.35pt;height:49.35pt;z-index:-25162342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" fillcolor="#c00000" stroked="f">
                  <v:textbox style="mso-next-textbox:#Oval 9">
                    <w:txbxContent>
                      <w:p w:rsidR="00503B55" w:rsidRDefault="00503B55">
                        <w:pPr>
                          <w:pStyle w:val="Piedepgina"/>
                          <w:jc w:val="center"/>
                          <w:rPr>
                            <w:b/>
                            <w:color w:val="FFFFFF" w:themeColor="background1"/>
                            <w:sz w:val="32"/>
                            <w:szCs w:val="32"/>
                          </w:rPr>
                        </w:pPr>
                        <w:r w:rsidRPr="00390EA5">
                          <w:fldChar w:fldCharType="begin"/>
                        </w:r>
                        <w:r>
                          <w:instrText xml:space="preserve"> PAGE    \* MERGEFORMAT </w:instrText>
                        </w:r>
                        <w:r w:rsidRPr="00390EA5">
                          <w:fldChar w:fldCharType="separate"/>
                        </w:r>
                        <w:r w:rsidR="00BA4010" w:rsidRPr="00BA4010">
                          <w:rPr>
                            <w:b/>
                            <w:noProof/>
                            <w:color w:val="FFFFFF" w:themeColor="background1"/>
                            <w:sz w:val="32"/>
                            <w:szCs w:val="32"/>
                          </w:rPr>
                          <w:t>4</w:t>
                        </w:r>
                        <w:r>
                          <w:rPr>
                            <w:b/>
                            <w:noProof/>
                            <w:color w:val="FFFFFF" w:themeColor="background1"/>
                            <w:sz w:val="32"/>
                            <w:szCs w:val="32"/>
                          </w:rPr>
                          <w:fldChar w:fldCharType="end"/>
                        </w:r>
                      </w:p>
                    </w:txbxContent>
                  </v:textbox>
                  <w10:wrap anchorx="margin" anchory="margin"/>
                </v:oval>
              </w:pict>
            </w:r>
          </w:p>
        </w:sdtContent>
      </w:sdt>
    </w:sdtContent>
  </w:sdt>
  <w:p w:rsidR="00503B55" w:rsidRPr="005F1C00" w:rsidRDefault="00503B55" w:rsidP="00FE01DF">
    <w:pPr>
      <w:pStyle w:val="Piedepgina"/>
      <w:jc w:val="center"/>
      <w:rPr>
        <w:rFonts w:ascii="Century Gothic" w:hAnsi="Century Gothic" w:cs="Tahoma"/>
        <w:b/>
      </w:rPr>
    </w:pPr>
    <w:r w:rsidRPr="00335C3E">
      <w:rPr>
        <w:rFonts w:ascii="Century Gothic" w:hAnsi="Century Gothic" w:cs="Tahoma"/>
        <w:b/>
        <w:noProof/>
        <w:lang w:eastAsia="es-MX"/>
      </w:rPr>
      <w:drawing>
        <wp:anchor distT="0" distB="0" distL="114300" distR="114300" simplePos="0" relativeHeight="251763712" behindDoc="1" locked="0" layoutInCell="1" allowOverlap="1">
          <wp:simplePos x="0" y="0"/>
          <wp:positionH relativeFrom="column">
            <wp:posOffset>2023110</wp:posOffset>
          </wp:positionH>
          <wp:positionV relativeFrom="paragraph">
            <wp:posOffset>-5926455</wp:posOffset>
          </wp:positionV>
          <wp:extent cx="11877675" cy="5905500"/>
          <wp:effectExtent l="19050" t="0" r="9525" b="0"/>
          <wp:wrapNone/>
          <wp:docPr id="45" name="1 Imagen" descr="ISM marca de agu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M marca de agua-01.png"/>
                  <pic:cNvPicPr/>
                </pic:nvPicPr>
                <pic:blipFill>
                  <a:blip r:embed="rId2"/>
                  <a:stretch>
                    <a:fillRect/>
                  </a:stretch>
                </pic:blipFill>
                <pic:spPr>
                  <a:xfrm>
                    <a:off x="0" y="0"/>
                    <a:ext cx="11877675" cy="5905500"/>
                  </a:xfrm>
                  <a:prstGeom prst="rect">
                    <a:avLst/>
                  </a:prstGeom>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55" w:rsidRDefault="00503B55">
    <w:pPr>
      <w:rPr>
        <w:rFonts w:asciiTheme="majorHAnsi" w:eastAsiaTheme="majorEastAsia" w:hAnsiTheme="majorHAnsi" w:cstheme="majorBidi"/>
        <w:lang w:val="es-ES"/>
      </w:rPr>
    </w:pPr>
    <w:r>
      <w:rPr>
        <w:rFonts w:asciiTheme="majorHAnsi" w:eastAsiaTheme="majorEastAsia" w:hAnsiTheme="majorHAnsi" w:cstheme="majorBidi"/>
        <w:noProof/>
        <w:lang w:eastAsia="es-MX"/>
      </w:rPr>
      <w:drawing>
        <wp:anchor distT="0" distB="0" distL="114300" distR="114300" simplePos="0" relativeHeight="251757568" behindDoc="0" locked="0" layoutInCell="1" allowOverlap="1">
          <wp:simplePos x="0" y="0"/>
          <wp:positionH relativeFrom="column">
            <wp:posOffset>4785360</wp:posOffset>
          </wp:positionH>
          <wp:positionV relativeFrom="paragraph">
            <wp:posOffset>85725</wp:posOffset>
          </wp:positionV>
          <wp:extent cx="2019300" cy="514350"/>
          <wp:effectExtent l="19050" t="0" r="0" b="0"/>
          <wp:wrapNone/>
          <wp:docPr id="42" name="Imagen 10" descr="Resultado de imagen para GOBIERNO DEL ESTADO DE SO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GOBIERNO DEL ESTADO DE SONORA"/>
                  <pic:cNvPicPr>
                    <a:picLocks noChangeAspect="1" noChangeArrowheads="1"/>
                  </pic:cNvPicPr>
                </pic:nvPicPr>
                <pic:blipFill>
                  <a:blip r:embed="rId1"/>
                  <a:srcRect/>
                  <a:stretch>
                    <a:fillRect/>
                  </a:stretch>
                </pic:blipFill>
                <pic:spPr bwMode="auto">
                  <a:xfrm>
                    <a:off x="0" y="0"/>
                    <a:ext cx="2019300" cy="514350"/>
                  </a:xfrm>
                  <a:prstGeom prst="rect">
                    <a:avLst/>
                  </a:prstGeom>
                  <a:noFill/>
                  <a:ln w="9525">
                    <a:noFill/>
                    <a:miter lim="800000"/>
                    <a:headEnd/>
                    <a:tailEnd/>
                  </a:ln>
                </pic:spPr>
              </pic:pic>
            </a:graphicData>
          </a:graphic>
        </wp:anchor>
      </w:drawing>
    </w:r>
  </w:p>
  <w:p w:rsidR="00503B55" w:rsidRPr="005F1C00" w:rsidRDefault="00503B55" w:rsidP="00FE01DF">
    <w:pPr>
      <w:pStyle w:val="Piedepgina"/>
      <w:jc w:val="center"/>
      <w:rPr>
        <w:rFonts w:ascii="Century Gothic" w:hAnsi="Century Gothic" w:cs="Tahoma"/>
        <w:b/>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lang w:val="es-ES"/>
      </w:rPr>
      <w:id w:val="609317397"/>
      <w:docPartObj>
        <w:docPartGallery w:val="Page Numbers (Bottom of Page)"/>
        <w:docPartUnique/>
      </w:docPartObj>
    </w:sdtPr>
    <w:sdtContent>
      <w:sdt>
        <w:sdtPr>
          <w:rPr>
            <w:rFonts w:asciiTheme="majorHAnsi" w:eastAsiaTheme="majorEastAsia" w:hAnsiTheme="majorHAnsi" w:cstheme="majorBidi"/>
            <w:lang w:val="es-ES"/>
          </w:rPr>
          <w:id w:val="609317398"/>
          <w:docPartObj>
            <w:docPartGallery w:val="Page Numbers (Margins)"/>
            <w:docPartUnique/>
          </w:docPartObj>
        </w:sdtPr>
        <w:sdtContent>
          <w:p w:rsidR="00503B55" w:rsidRDefault="00503B55">
            <w:pPr>
              <w:rPr>
                <w:rFonts w:asciiTheme="majorHAnsi" w:eastAsiaTheme="majorEastAsia" w:hAnsiTheme="majorHAnsi" w:cstheme="majorBidi"/>
                <w:lang w:val="es-ES"/>
              </w:rPr>
            </w:pPr>
            <w:r w:rsidRPr="00390EA5">
              <w:rPr>
                <w:rFonts w:asciiTheme="majorHAnsi" w:eastAsiaTheme="majorEastAsia" w:hAnsiTheme="majorHAnsi" w:cstheme="majorBidi"/>
                <w:noProof/>
                <w:lang w:val="es-ES" w:eastAsia="zh-TW"/>
              </w:rPr>
              <w:pict>
                <v:oval id="_x0000_s4105" style="position:absolute;margin-left:0;margin-top:0;width:49.35pt;height:49.35pt;z-index:-25157120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" fillcolor="#c00000" stroked="f">
                  <v:textbox>
                    <w:txbxContent>
                      <w:p w:rsidR="00503B55" w:rsidRDefault="00503B55">
                        <w:pPr>
                          <w:pStyle w:val="Piedepgina"/>
                          <w:jc w:val="center"/>
                          <w:rPr>
                            <w:b/>
                            <w:color w:val="FFFFFF" w:themeColor="background1"/>
                            <w:sz w:val="32"/>
                            <w:szCs w:val="32"/>
                          </w:rPr>
                        </w:pPr>
                        <w:r w:rsidRPr="00390EA5">
                          <w:fldChar w:fldCharType="begin"/>
                        </w:r>
                        <w:r>
                          <w:instrText xml:space="preserve"> PAGE    \* MERGEFORMAT </w:instrText>
                        </w:r>
                        <w:r w:rsidRPr="00390EA5">
                          <w:fldChar w:fldCharType="separate"/>
                        </w:r>
                        <w:r w:rsidR="00BA4010" w:rsidRPr="00BA4010">
                          <w:rPr>
                            <w:b/>
                            <w:noProof/>
                            <w:color w:val="FFFFFF" w:themeColor="background1"/>
                            <w:sz w:val="32"/>
                            <w:szCs w:val="32"/>
                          </w:rPr>
                          <w:t>43</w:t>
                        </w:r>
                        <w:r>
                          <w:rPr>
                            <w:b/>
                            <w:noProof/>
                            <w:color w:val="FFFFFF" w:themeColor="background1"/>
                            <w:sz w:val="32"/>
                            <w:szCs w:val="32"/>
                          </w:rPr>
                          <w:fldChar w:fldCharType="end"/>
                        </w:r>
                      </w:p>
                    </w:txbxContent>
                  </v:textbox>
                  <w10:wrap anchorx="margin" anchory="margin"/>
                </v:oval>
              </w:pict>
            </w:r>
          </w:p>
        </w:sdtContent>
      </w:sdt>
    </w:sdtContent>
  </w:sdt>
  <w:p w:rsidR="00503B55" w:rsidRPr="005F1C00" w:rsidRDefault="00503B55" w:rsidP="00FE01DF">
    <w:pPr>
      <w:pStyle w:val="Piedepgina"/>
      <w:jc w:val="center"/>
      <w:rPr>
        <w:rFonts w:ascii="Century Gothic" w:hAnsi="Century Gothic" w:cs="Tahoma"/>
        <w:b/>
      </w:rPr>
    </w:pPr>
    <w:r w:rsidRPr="005F1C00">
      <w:rPr>
        <w:rFonts w:ascii="Century Gothic" w:hAnsi="Century Gothic" w:cs="Tahoma"/>
        <w:b/>
        <w:noProof/>
        <w:lang w:eastAsia="es-MX"/>
      </w:rPr>
      <w:drawing>
        <wp:anchor distT="0" distB="0" distL="114300" distR="114300" simplePos="0" relativeHeight="251746304" behindDoc="0" locked="0" layoutInCell="1" allowOverlap="1">
          <wp:simplePos x="0" y="0"/>
          <wp:positionH relativeFrom="column">
            <wp:posOffset>4471461</wp:posOffset>
          </wp:positionH>
          <wp:positionV relativeFrom="paragraph">
            <wp:posOffset>27674</wp:posOffset>
          </wp:positionV>
          <wp:extent cx="2028115" cy="518615"/>
          <wp:effectExtent l="19050" t="0" r="0" b="0"/>
          <wp:wrapNone/>
          <wp:docPr id="24" name="Imagen 10" descr="Resultado de imagen para GOBIERNO DEL ESTADO DE SO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GOBIERNO DEL ESTADO DE SONORA"/>
                  <pic:cNvPicPr>
                    <a:picLocks noChangeAspect="1" noChangeArrowheads="1"/>
                  </pic:cNvPicPr>
                </pic:nvPicPr>
                <pic:blipFill>
                  <a:blip r:embed="rId1"/>
                  <a:srcRect/>
                  <a:stretch>
                    <a:fillRect/>
                  </a:stretch>
                </pic:blipFill>
                <pic:spPr bwMode="auto">
                  <a:xfrm>
                    <a:off x="0" y="0"/>
                    <a:ext cx="2028115" cy="518615"/>
                  </a:xfrm>
                  <a:prstGeom prst="rect">
                    <a:avLst/>
                  </a:prstGeom>
                  <a:noFill/>
                  <a:ln w="9525">
                    <a:noFill/>
                    <a:miter lim="800000"/>
                    <a:headEnd/>
                    <a:tailEnd/>
                  </a:ln>
                </pic:spPr>
              </pic:pic>
            </a:graphicData>
          </a:graphic>
        </wp:anchor>
      </w:drawing>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55" w:rsidRDefault="00503B55">
    <w:pPr>
      <w:rPr>
        <w:rFonts w:asciiTheme="majorHAnsi" w:eastAsiaTheme="majorEastAsia" w:hAnsiTheme="majorHAnsi" w:cstheme="majorBidi"/>
        <w:lang w:val="es-ES"/>
      </w:rPr>
    </w:pPr>
    <w:r>
      <w:rPr>
        <w:rFonts w:asciiTheme="majorHAnsi" w:eastAsiaTheme="majorEastAsia" w:hAnsiTheme="majorHAnsi" w:cstheme="majorBidi"/>
        <w:noProof/>
        <w:lang w:eastAsia="es-MX"/>
      </w:rPr>
      <w:drawing>
        <wp:anchor distT="0" distB="0" distL="114300" distR="114300" simplePos="0" relativeHeight="251709440" behindDoc="0" locked="0" layoutInCell="1" allowOverlap="1">
          <wp:simplePos x="0" y="0"/>
          <wp:positionH relativeFrom="column">
            <wp:posOffset>1950427</wp:posOffset>
          </wp:positionH>
          <wp:positionV relativeFrom="paragraph">
            <wp:posOffset>-1781744</wp:posOffset>
          </wp:positionV>
          <wp:extent cx="1965277" cy="996287"/>
          <wp:effectExtent l="0" t="0" r="0" b="0"/>
          <wp:wrapNone/>
          <wp:docPr id="26" name="0 Imagen" descr="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M.png"/>
                  <pic:cNvPicPr/>
                </pic:nvPicPr>
                <pic:blipFill>
                  <a:blip r:embed="rId1"/>
                  <a:stretch>
                    <a:fillRect/>
                  </a:stretch>
                </pic:blipFill>
                <pic:spPr>
                  <a:xfrm>
                    <a:off x="0" y="0"/>
                    <a:ext cx="1965277" cy="996287"/>
                  </a:xfrm>
                  <a:prstGeom prst="rect">
                    <a:avLst/>
                  </a:prstGeom>
                </pic:spPr>
              </pic:pic>
            </a:graphicData>
          </a:graphic>
        </wp:anchor>
      </w:drawing>
    </w:r>
    <w:r>
      <w:rPr>
        <w:rFonts w:asciiTheme="majorHAnsi" w:eastAsiaTheme="majorEastAsia" w:hAnsiTheme="majorHAnsi" w:cstheme="majorBidi"/>
        <w:noProof/>
        <w:lang w:eastAsia="es-MX"/>
      </w:rPr>
      <w:pict>
        <v:shapetype id="_x0000_t202" coordsize="21600,21600" o:spt="202" path="m,l,21600r21600,l21600,xe">
          <v:stroke joinstyle="miter"/>
          <v:path gradientshapeok="t" o:connecttype="rect"/>
        </v:shapetype>
        <v:shape id="Text Box 13" o:spid="_x0000_s4097" type="#_x0000_t202" style="position:absolute;margin-left:85.1pt;margin-top:-57.55pt;width:310.6pt;height:76.3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" stroked="f">
          <v:textbox>
            <w:txbxContent>
              <w:p w:rsidR="00503B55" w:rsidRPr="007A257D" w:rsidRDefault="00BA4010" w:rsidP="007A257D">
                <w:pPr>
                  <w:jc w:val="center"/>
                  <w:rPr>
                    <w:rFonts w:ascii="Century Gothic" w:hAnsi="Century Gothic"/>
                    <w:b/>
                    <w:sz w:val="30"/>
                    <w:szCs w:val="30"/>
                  </w:rPr>
                </w:pPr>
                <w:r w:rsidRPr="00BA4010">
                  <w:rPr>
                    <w:rFonts w:cstheme="minorHAnsi"/>
                    <w:sz w:val="20"/>
                    <w:szCs w:val="20"/>
                  </w:rPr>
                  <w:t xml:space="preserve">El presente informe fue elaborado con base a los </w:t>
                </w:r>
                <w:r w:rsidRPr="00BA4010">
                  <w:rPr>
                    <w:rFonts w:cstheme="minorHAnsi"/>
                    <w:b/>
                    <w:sz w:val="20"/>
                    <w:szCs w:val="20"/>
                  </w:rPr>
                  <w:t>Criterios para la elaboración y publicación del Informe de logros y avances 2017 de los programas derivados del Plan Estatal de Desarrollo 2016 – 2021</w:t>
                </w:r>
                <w:r w:rsidR="00503B55" w:rsidRPr="00BA4010">
                  <w:rPr>
                    <w:rFonts w:cstheme="minorHAnsi"/>
                    <w:sz w:val="20"/>
                    <w:szCs w:val="20"/>
                  </w:rPr>
                  <w:br/>
                </w:r>
                <w:r w:rsidR="00503B55" w:rsidRPr="007A257D">
                  <w:rPr>
                    <w:rFonts w:ascii="Century Gothic" w:hAnsi="Century Gothic"/>
                    <w:sz w:val="30"/>
                    <w:szCs w:val="30"/>
                  </w:rPr>
                  <w:t xml:space="preserve"> Instituto Sonorense de las Mujeres 2017</w:t>
                </w:r>
              </w:p>
            </w:txbxContent>
          </v:textbox>
        </v:shape>
      </w:pict>
    </w:r>
    <w:r>
      <w:rPr>
        <w:rFonts w:asciiTheme="majorHAnsi" w:eastAsiaTheme="majorEastAsia" w:hAnsiTheme="majorHAnsi" w:cstheme="majorBidi"/>
        <w:noProof/>
        <w:lang w:eastAsia="es-MX"/>
      </w:rPr>
      <w:drawing>
        <wp:anchor distT="0" distB="0" distL="114300" distR="114300" simplePos="0" relativeHeight="251722752" behindDoc="0" locked="0" layoutInCell="1" allowOverlap="1">
          <wp:simplePos x="0" y="0"/>
          <wp:positionH relativeFrom="column">
            <wp:posOffset>1810148</wp:posOffset>
          </wp:positionH>
          <wp:positionV relativeFrom="paragraph">
            <wp:posOffset>238125</wp:posOffset>
          </wp:positionV>
          <wp:extent cx="2110001" cy="537119"/>
          <wp:effectExtent l="19050" t="0" r="4549" b="0"/>
          <wp:wrapNone/>
          <wp:docPr id="38" name="Imagen 10" descr="Resultado de imagen para GOBIERNO DEL ESTADO DE SO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GOBIERNO DEL ESTADO DE SONORA"/>
                  <pic:cNvPicPr>
                    <a:picLocks noChangeAspect="1" noChangeArrowheads="1"/>
                  </pic:cNvPicPr>
                </pic:nvPicPr>
                <pic:blipFill>
                  <a:blip r:embed="rId2"/>
                  <a:srcRect/>
                  <a:stretch>
                    <a:fillRect/>
                  </a:stretch>
                </pic:blipFill>
                <pic:spPr bwMode="auto">
                  <a:xfrm>
                    <a:off x="0" y="0"/>
                    <a:ext cx="2112002" cy="537628"/>
                  </a:xfrm>
                  <a:prstGeom prst="rect">
                    <a:avLst/>
                  </a:prstGeom>
                  <a:noFill/>
                  <a:ln w="9525">
                    <a:noFill/>
                    <a:miter lim="800000"/>
                    <a:headEnd/>
                    <a:tailEnd/>
                  </a:ln>
                </pic:spPr>
              </pic:pic>
            </a:graphicData>
          </a:graphic>
        </wp:anchor>
      </w:drawing>
    </w:r>
  </w:p>
  <w:p w:rsidR="00503B55" w:rsidRPr="005F1C00" w:rsidRDefault="00503B55" w:rsidP="00FE01DF">
    <w:pPr>
      <w:pStyle w:val="Piedepgina"/>
      <w:jc w:val="center"/>
      <w:rPr>
        <w:rFonts w:ascii="Century Gothic" w:hAnsi="Century Gothic" w:cs="Tahoma"/>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211F" w:rsidRDefault="00F1211F" w:rsidP="004D2577">
      <w:pPr>
        <w:spacing w:after="0" w:line="240" w:lineRule="auto"/>
      </w:pPr>
      <w:r>
        <w:separator/>
      </w:r>
    </w:p>
  </w:footnote>
  <w:footnote w:type="continuationSeparator" w:id="1">
    <w:p w:rsidR="00F1211F" w:rsidRDefault="00F1211F" w:rsidP="004D25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55" w:rsidRDefault="00503B55">
    <w:pPr>
      <w:pStyle w:val="Encabezado"/>
    </w:pPr>
    <w:r>
      <w:rPr>
        <w:noProof/>
        <w:lang w:eastAsia="es-MX"/>
      </w:rPr>
      <w:drawing>
        <wp:anchor distT="0" distB="0" distL="114300" distR="114300" simplePos="0" relativeHeight="251672576" behindDoc="0" locked="0" layoutInCell="1" allowOverlap="1">
          <wp:simplePos x="0" y="0"/>
          <wp:positionH relativeFrom="column">
            <wp:posOffset>5062855</wp:posOffset>
          </wp:positionH>
          <wp:positionV relativeFrom="paragraph">
            <wp:posOffset>-284480</wp:posOffset>
          </wp:positionV>
          <wp:extent cx="1602740" cy="795020"/>
          <wp:effectExtent l="0" t="0" r="0" b="0"/>
          <wp:wrapNone/>
          <wp:docPr id="62" name="0 Imagen" descr="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M.png"/>
                  <pic:cNvPicPr/>
                </pic:nvPicPr>
                <pic:blipFill>
                  <a:blip r:embed="rId1"/>
                  <a:stretch>
                    <a:fillRect/>
                  </a:stretch>
                </pic:blipFill>
                <pic:spPr>
                  <a:xfrm>
                    <a:off x="0" y="0"/>
                    <a:ext cx="1602740" cy="795020"/>
                  </a:xfrm>
                  <a:prstGeom prst="rect">
                    <a:avLst/>
                  </a:prstGeom>
                </pic:spPr>
              </pic:pic>
            </a:graphicData>
          </a:graphic>
        </wp:anchor>
      </w:drawing>
    </w:r>
    <w:r>
      <w:rPr>
        <w:noProof/>
        <w:lang w:eastAsia="es-MX"/>
      </w:rPr>
      <w:drawing>
        <wp:anchor distT="0" distB="0" distL="114300" distR="114300" simplePos="0" relativeHeight="251769856" behindDoc="0" locked="0" layoutInCell="1" allowOverlap="1">
          <wp:simplePos x="0" y="0"/>
          <wp:positionH relativeFrom="column">
            <wp:posOffset>2350918</wp:posOffset>
          </wp:positionH>
          <wp:positionV relativeFrom="paragraph">
            <wp:posOffset>-232445</wp:posOffset>
          </wp:positionV>
          <wp:extent cx="1340898" cy="617516"/>
          <wp:effectExtent l="19050" t="0" r="0" b="0"/>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340898" cy="617516"/>
                  </a:xfrm>
                  <a:prstGeom prst="rect">
                    <a:avLst/>
                  </a:prstGeom>
                  <a:noFill/>
                  <a:ln w="9525">
                    <a:noFill/>
                    <a:miter lim="800000"/>
                    <a:headEnd/>
                    <a:tailEnd/>
                  </a:ln>
                </pic:spPr>
              </pic:pic>
            </a:graphicData>
          </a:graphic>
        </wp:anchor>
      </w:drawing>
    </w:r>
    <w:r>
      <w:rPr>
        <w:noProof/>
        <w:lang w:eastAsia="es-MX"/>
      </w:rPr>
      <w:pict>
        <v:rect id="Rectangle 3" o:spid="_x0000_s4102" style="position:absolute;margin-left:-50.15pt;margin-top:52.7pt;width:614.7pt;height:408.5pt;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" fillcolor="#f2f2f2 [3052]" stroked="f"/>
      </w:pict>
    </w:r>
    <w:r>
      <w:rPr>
        <w:noProof/>
        <w:lang w:eastAsia="es-MX"/>
      </w:rPr>
      <w:drawing>
        <wp:anchor distT="0" distB="0" distL="114300" distR="114300" simplePos="0" relativeHeight="251670528" behindDoc="0" locked="0" layoutInCell="1" allowOverlap="1">
          <wp:simplePos x="0" y="0"/>
          <wp:positionH relativeFrom="column">
            <wp:posOffset>-463550</wp:posOffset>
          </wp:positionH>
          <wp:positionV relativeFrom="paragraph">
            <wp:posOffset>-284480</wp:posOffset>
          </wp:positionV>
          <wp:extent cx="2747645" cy="664845"/>
          <wp:effectExtent l="19050" t="0" r="0" b="0"/>
          <wp:wrapNone/>
          <wp:docPr id="8" name="Imagen 1" descr="Resultado de imagen para secretaría de gobierno so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cretaría de gobierno sonora"/>
                  <pic:cNvPicPr>
                    <a:picLocks noChangeAspect="1" noChangeArrowheads="1"/>
                  </pic:cNvPicPr>
                </pic:nvPicPr>
                <pic:blipFill>
                  <a:blip r:embed="rId3"/>
                  <a:srcRect/>
                  <a:stretch>
                    <a:fillRect/>
                  </a:stretch>
                </pic:blipFill>
                <pic:spPr bwMode="auto">
                  <a:xfrm>
                    <a:off x="0" y="0"/>
                    <a:ext cx="2747645" cy="66484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768832" behindDoc="1" locked="0" layoutInCell="1" allowOverlap="1">
          <wp:simplePos x="0" y="0"/>
          <wp:positionH relativeFrom="column">
            <wp:posOffset>-777240</wp:posOffset>
          </wp:positionH>
          <wp:positionV relativeFrom="paragraph">
            <wp:posOffset>3721735</wp:posOffset>
          </wp:positionV>
          <wp:extent cx="7829550" cy="5905500"/>
          <wp:effectExtent l="19050" t="0" r="0"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7837969" cy="5911850"/>
                  </a:xfrm>
                  <a:prstGeom prst="rect">
                    <a:avLst/>
                  </a:prstGeom>
                  <a:noFill/>
                  <a:ln w="9525">
                    <a:noFill/>
                    <a:miter lim="800000"/>
                    <a:headEnd/>
                    <a:tailEnd/>
                  </a:ln>
                </pic:spPr>
              </pic:pic>
            </a:graphicData>
          </a:graphic>
        </wp:anchor>
      </w:drawing>
    </w:r>
    <w:r>
      <w:rPr>
        <w:noProof/>
        <w:lang w:eastAsia="es-MX"/>
      </w:rPr>
      <w:pict>
        <v:rect id="Rectangle 4" o:spid="_x0000_s4101" style="position:absolute;margin-left:-64.05pt;margin-top:290.7pt;width:614.7pt;height:8.6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" fillcolor="#002060" stroked="f"/>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55" w:rsidRDefault="00503B55">
    <w:pPr>
      <w:pStyle w:val="Encabezado"/>
    </w:pPr>
    <w:r>
      <w:rPr>
        <w:noProof/>
        <w:lang w:eastAsia="es-MX"/>
      </w:rPr>
      <w:drawing>
        <wp:anchor distT="0" distB="0" distL="114300" distR="114300" simplePos="0" relativeHeight="251716608" behindDoc="0" locked="0" layoutInCell="1" allowOverlap="1">
          <wp:simplePos x="0" y="0"/>
          <wp:positionH relativeFrom="column">
            <wp:posOffset>1080135</wp:posOffset>
          </wp:positionH>
          <wp:positionV relativeFrom="paragraph">
            <wp:posOffset>-69215</wp:posOffset>
          </wp:positionV>
          <wp:extent cx="2524125" cy="590550"/>
          <wp:effectExtent l="19050" t="0" r="9525" b="0"/>
          <wp:wrapNone/>
          <wp:docPr id="34" name="Imagen 1" descr="Resultado de imagen para secretaría de gobierno so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cretaría de gobierno sonora"/>
                  <pic:cNvPicPr>
                    <a:picLocks noChangeAspect="1" noChangeArrowheads="1"/>
                  </pic:cNvPicPr>
                </pic:nvPicPr>
                <pic:blipFill>
                  <a:blip r:embed="rId1"/>
                  <a:srcRect/>
                  <a:stretch>
                    <a:fillRect/>
                  </a:stretch>
                </pic:blipFill>
                <pic:spPr bwMode="auto">
                  <a:xfrm>
                    <a:off x="0" y="0"/>
                    <a:ext cx="2524125" cy="59055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715584" behindDoc="0" locked="0" layoutInCell="1" allowOverlap="1">
          <wp:simplePos x="0" y="0"/>
          <wp:positionH relativeFrom="column">
            <wp:posOffset>3728085</wp:posOffset>
          </wp:positionH>
          <wp:positionV relativeFrom="paragraph">
            <wp:posOffset>8028</wp:posOffset>
          </wp:positionV>
          <wp:extent cx="1019175" cy="514350"/>
          <wp:effectExtent l="0" t="0" r="0" b="0"/>
          <wp:wrapNone/>
          <wp:docPr id="35" name="0 Imagen" descr="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M.png"/>
                  <pic:cNvPicPr/>
                </pic:nvPicPr>
                <pic:blipFill>
                  <a:blip r:embed="rId2"/>
                  <a:stretch>
                    <a:fillRect/>
                  </a:stretch>
                </pic:blipFill>
                <pic:spPr>
                  <a:xfrm>
                    <a:off x="0" y="0"/>
                    <a:ext cx="1019175" cy="514350"/>
                  </a:xfrm>
                  <a:prstGeom prst="rect">
                    <a:avLst/>
                  </a:prstGeom>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55" w:rsidRDefault="00503B55">
    <w:pPr>
      <w:pStyle w:val="Encabezado"/>
    </w:pPr>
    <w:r>
      <w:rPr>
        <w:noProof/>
        <w:lang w:eastAsia="es-MX"/>
      </w:rPr>
      <w:drawing>
        <wp:anchor distT="0" distB="0" distL="114300" distR="114300" simplePos="0" relativeHeight="251719680" behindDoc="0" locked="0" layoutInCell="1" allowOverlap="1">
          <wp:simplePos x="0" y="0"/>
          <wp:positionH relativeFrom="column">
            <wp:posOffset>1080135</wp:posOffset>
          </wp:positionH>
          <wp:positionV relativeFrom="paragraph">
            <wp:posOffset>-69215</wp:posOffset>
          </wp:positionV>
          <wp:extent cx="2524125" cy="590550"/>
          <wp:effectExtent l="19050" t="0" r="9525" b="0"/>
          <wp:wrapNone/>
          <wp:docPr id="36" name="Imagen 1" descr="Resultado de imagen para secretaría de gobierno so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cretaría de gobierno sonora"/>
                  <pic:cNvPicPr>
                    <a:picLocks noChangeAspect="1" noChangeArrowheads="1"/>
                  </pic:cNvPicPr>
                </pic:nvPicPr>
                <pic:blipFill>
                  <a:blip r:embed="rId1"/>
                  <a:srcRect/>
                  <a:stretch>
                    <a:fillRect/>
                  </a:stretch>
                </pic:blipFill>
                <pic:spPr bwMode="auto">
                  <a:xfrm>
                    <a:off x="0" y="0"/>
                    <a:ext cx="2524125" cy="59055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718656" behindDoc="0" locked="0" layoutInCell="1" allowOverlap="1">
          <wp:simplePos x="0" y="0"/>
          <wp:positionH relativeFrom="column">
            <wp:posOffset>3728085</wp:posOffset>
          </wp:positionH>
          <wp:positionV relativeFrom="paragraph">
            <wp:posOffset>8028</wp:posOffset>
          </wp:positionV>
          <wp:extent cx="1019175" cy="514350"/>
          <wp:effectExtent l="0" t="0" r="0" b="0"/>
          <wp:wrapNone/>
          <wp:docPr id="37" name="0 Imagen" descr="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M.png"/>
                  <pic:cNvPicPr/>
                </pic:nvPicPr>
                <pic:blipFill>
                  <a:blip r:embed="rId2"/>
                  <a:stretch>
                    <a:fillRect/>
                  </a:stretch>
                </pic:blipFill>
                <pic:spPr>
                  <a:xfrm>
                    <a:off x="0" y="0"/>
                    <a:ext cx="1019175" cy="514350"/>
                  </a:xfrm>
                  <a:prstGeom prst="rect">
                    <a:avLst/>
                  </a:prstGeom>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55" w:rsidRDefault="00503B5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55" w:rsidRDefault="00503B55">
    <w:pPr>
      <w:pStyle w:val="Encabezado"/>
    </w:pPr>
    <w:r>
      <w:rPr>
        <w:noProof/>
        <w:lang w:eastAsia="es-MX"/>
      </w:rPr>
      <w:drawing>
        <wp:anchor distT="0" distB="0" distL="114300" distR="114300" simplePos="0" relativeHeight="251662336" behindDoc="0" locked="0" layoutInCell="1" allowOverlap="1">
          <wp:simplePos x="0" y="0"/>
          <wp:positionH relativeFrom="column">
            <wp:posOffset>4968191</wp:posOffset>
          </wp:positionH>
          <wp:positionV relativeFrom="paragraph">
            <wp:posOffset>-176760</wp:posOffset>
          </wp:positionV>
          <wp:extent cx="1382428" cy="700644"/>
          <wp:effectExtent l="0" t="0" r="8222" b="0"/>
          <wp:wrapNone/>
          <wp:docPr id="4" name="0 Imagen" descr="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M.png"/>
                  <pic:cNvPicPr/>
                </pic:nvPicPr>
                <pic:blipFill>
                  <a:blip r:embed="rId1"/>
                  <a:stretch>
                    <a:fillRect/>
                  </a:stretch>
                </pic:blipFill>
                <pic:spPr>
                  <a:xfrm>
                    <a:off x="0" y="0"/>
                    <a:ext cx="1382428" cy="700644"/>
                  </a:xfrm>
                  <a:prstGeom prst="rect">
                    <a:avLst/>
                  </a:prstGeom>
                </pic:spPr>
              </pic:pic>
            </a:graphicData>
          </a:graphic>
        </wp:anchor>
      </w:drawing>
    </w:r>
    <w:r>
      <w:rPr>
        <w:noProof/>
        <w:lang w:eastAsia="es-MX"/>
      </w:rPr>
      <w:pict>
        <v:rect id="Rectangle 6" o:spid="_x0000_s4100" style="position:absolute;margin-left:-59.5pt;margin-top:53.4pt;width:623.1pt;height:805.85pt;z-index:-25163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" fillcolor="#f2f2f2 [3052]" stroked="f"/>
      </w:pict>
    </w:r>
    <w:r>
      <w:rPr>
        <w:noProof/>
        <w:lang w:eastAsia="es-MX"/>
      </w:rPr>
      <w:drawing>
        <wp:anchor distT="0" distB="0" distL="114300" distR="114300" simplePos="0" relativeHeight="251771904" behindDoc="0" locked="0" layoutInCell="1" allowOverlap="1">
          <wp:simplePos x="0" y="0"/>
          <wp:positionH relativeFrom="column">
            <wp:posOffset>2030095</wp:posOffset>
          </wp:positionH>
          <wp:positionV relativeFrom="paragraph">
            <wp:posOffset>-79375</wp:posOffset>
          </wp:positionV>
          <wp:extent cx="1334135" cy="617220"/>
          <wp:effectExtent l="19050" t="0" r="0" b="0"/>
          <wp:wrapNone/>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334135" cy="61722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63360" behindDoc="0" locked="0" layoutInCell="1" allowOverlap="1">
          <wp:simplePos x="0" y="0"/>
          <wp:positionH relativeFrom="column">
            <wp:posOffset>-404157</wp:posOffset>
          </wp:positionH>
          <wp:positionV relativeFrom="paragraph">
            <wp:posOffset>-10828</wp:posOffset>
          </wp:positionV>
          <wp:extent cx="2284128" cy="534389"/>
          <wp:effectExtent l="19050" t="0" r="1872" b="0"/>
          <wp:wrapNone/>
          <wp:docPr id="3" name="Imagen 1" descr="Resultado de imagen para secretaría de gobierno so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cretaría de gobierno sonora"/>
                  <pic:cNvPicPr>
                    <a:picLocks noChangeAspect="1" noChangeArrowheads="1"/>
                  </pic:cNvPicPr>
                </pic:nvPicPr>
                <pic:blipFill>
                  <a:blip r:embed="rId3"/>
                  <a:srcRect/>
                  <a:stretch>
                    <a:fillRect/>
                  </a:stretch>
                </pic:blipFill>
                <pic:spPr bwMode="auto">
                  <a:xfrm>
                    <a:off x="0" y="0"/>
                    <a:ext cx="2284128" cy="534389"/>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55" w:rsidRDefault="00503B55">
    <w:pPr>
      <w:pStyle w:val="Encabezado"/>
    </w:pPr>
    <w:r>
      <w:rPr>
        <w:noProof/>
        <w:lang w:eastAsia="es-MX"/>
      </w:rPr>
      <w:pict>
        <v:rect id="Rectangle 8" o:spid="_x0000_s4099" style="position:absolute;margin-left:-70.2pt;margin-top:-67.7pt;width:637.15pt;height:823.2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" fillcolor="#f2f2f2 [3052]" stroked="f"/>
      </w:pict>
    </w:r>
    <w:r>
      <w:rPr>
        <w:noProof/>
        <w:lang w:eastAsia="es-MX"/>
      </w:rPr>
      <w:drawing>
        <wp:anchor distT="0" distB="0" distL="114300" distR="114300" simplePos="0" relativeHeight="251679744" behindDoc="0" locked="0" layoutInCell="1" allowOverlap="1">
          <wp:simplePos x="0" y="0"/>
          <wp:positionH relativeFrom="column">
            <wp:posOffset>1080135</wp:posOffset>
          </wp:positionH>
          <wp:positionV relativeFrom="paragraph">
            <wp:posOffset>-69215</wp:posOffset>
          </wp:positionV>
          <wp:extent cx="2524125" cy="590550"/>
          <wp:effectExtent l="19050" t="0" r="9525" b="0"/>
          <wp:wrapNone/>
          <wp:docPr id="9" name="Imagen 1" descr="Resultado de imagen para secretaría de gobierno so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cretaría de gobierno sonora"/>
                  <pic:cNvPicPr>
                    <a:picLocks noChangeAspect="1" noChangeArrowheads="1"/>
                  </pic:cNvPicPr>
                </pic:nvPicPr>
                <pic:blipFill>
                  <a:blip r:embed="rId1"/>
                  <a:srcRect/>
                  <a:stretch>
                    <a:fillRect/>
                  </a:stretch>
                </pic:blipFill>
                <pic:spPr bwMode="auto">
                  <a:xfrm>
                    <a:off x="0" y="0"/>
                    <a:ext cx="2524125" cy="59055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78720" behindDoc="0" locked="0" layoutInCell="1" allowOverlap="1">
          <wp:simplePos x="0" y="0"/>
          <wp:positionH relativeFrom="column">
            <wp:posOffset>3728085</wp:posOffset>
          </wp:positionH>
          <wp:positionV relativeFrom="paragraph">
            <wp:posOffset>8028</wp:posOffset>
          </wp:positionV>
          <wp:extent cx="1019175" cy="514350"/>
          <wp:effectExtent l="0" t="0" r="0" b="0"/>
          <wp:wrapNone/>
          <wp:docPr id="11" name="0 Imagen" descr="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M.png"/>
                  <pic:cNvPicPr/>
                </pic:nvPicPr>
                <pic:blipFill>
                  <a:blip r:embed="rId2"/>
                  <a:stretch>
                    <a:fillRect/>
                  </a:stretch>
                </pic:blipFill>
                <pic:spPr>
                  <a:xfrm>
                    <a:off x="0" y="0"/>
                    <a:ext cx="1019175" cy="51435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55" w:rsidRDefault="00503B55">
    <w:pPr>
      <w:pStyle w:val="Encabezado"/>
    </w:pPr>
    <w:r w:rsidRPr="00335C3E">
      <w:rPr>
        <w:noProof/>
        <w:lang w:eastAsia="es-MX"/>
      </w:rPr>
      <w:drawing>
        <wp:anchor distT="0" distB="0" distL="114300" distR="114300" simplePos="0" relativeHeight="251767808" behindDoc="0" locked="0" layoutInCell="1" allowOverlap="1">
          <wp:simplePos x="0" y="0"/>
          <wp:positionH relativeFrom="column">
            <wp:posOffset>3890010</wp:posOffset>
          </wp:positionH>
          <wp:positionV relativeFrom="paragraph">
            <wp:posOffset>249555</wp:posOffset>
          </wp:positionV>
          <wp:extent cx="1028700" cy="514350"/>
          <wp:effectExtent l="0" t="0" r="0" b="0"/>
          <wp:wrapNone/>
          <wp:docPr id="47" name="0 Imagen" descr="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M.png"/>
                  <pic:cNvPicPr/>
                </pic:nvPicPr>
                <pic:blipFill>
                  <a:blip r:embed="rId1"/>
                  <a:stretch>
                    <a:fillRect/>
                  </a:stretch>
                </pic:blipFill>
                <pic:spPr>
                  <a:xfrm>
                    <a:off x="0" y="0"/>
                    <a:ext cx="1019175" cy="514350"/>
                  </a:xfrm>
                  <a:prstGeom prst="rect">
                    <a:avLst/>
                  </a:prstGeom>
                </pic:spPr>
              </pic:pic>
            </a:graphicData>
          </a:graphic>
        </wp:anchor>
      </w:drawing>
    </w:r>
    <w:r w:rsidRPr="00335C3E">
      <w:rPr>
        <w:noProof/>
        <w:lang w:eastAsia="es-MX"/>
      </w:rPr>
      <w:drawing>
        <wp:anchor distT="0" distB="0" distL="114300" distR="114300" simplePos="0" relativeHeight="251765760" behindDoc="0" locked="0" layoutInCell="1" allowOverlap="1">
          <wp:simplePos x="0" y="0"/>
          <wp:positionH relativeFrom="column">
            <wp:posOffset>1242060</wp:posOffset>
          </wp:positionH>
          <wp:positionV relativeFrom="paragraph">
            <wp:posOffset>173355</wp:posOffset>
          </wp:positionV>
          <wp:extent cx="2524125" cy="590550"/>
          <wp:effectExtent l="19050" t="0" r="9525" b="0"/>
          <wp:wrapNone/>
          <wp:docPr id="46" name="Imagen 1" descr="Resultado de imagen para secretaría de gobierno so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cretaría de gobierno sonora"/>
                  <pic:cNvPicPr>
                    <a:picLocks noChangeAspect="1" noChangeArrowheads="1"/>
                  </pic:cNvPicPr>
                </pic:nvPicPr>
                <pic:blipFill>
                  <a:blip r:embed="rId2"/>
                  <a:srcRect/>
                  <a:stretch>
                    <a:fillRect/>
                  </a:stretch>
                </pic:blipFill>
                <pic:spPr bwMode="auto">
                  <a:xfrm>
                    <a:off x="0" y="0"/>
                    <a:ext cx="2524125" cy="590550"/>
                  </a:xfrm>
                  <a:prstGeom prst="rect">
                    <a:avLst/>
                  </a:prstGeom>
                  <a:noFill/>
                  <a:ln w="9525">
                    <a:noFill/>
                    <a:miter lim="800000"/>
                    <a:headEnd/>
                    <a:tailEnd/>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55" w:rsidRDefault="00503B55">
    <w:pPr>
      <w:pStyle w:val="Encabezado"/>
    </w:pPr>
    <w:r w:rsidRPr="00335C3E">
      <w:rPr>
        <w:noProof/>
        <w:lang w:eastAsia="es-MX"/>
      </w:rPr>
      <w:drawing>
        <wp:anchor distT="0" distB="0" distL="114300" distR="114300" simplePos="0" relativeHeight="251761664" behindDoc="0" locked="0" layoutInCell="1" allowOverlap="1">
          <wp:simplePos x="0" y="0"/>
          <wp:positionH relativeFrom="column">
            <wp:posOffset>3737610</wp:posOffset>
          </wp:positionH>
          <wp:positionV relativeFrom="paragraph">
            <wp:posOffset>6985</wp:posOffset>
          </wp:positionV>
          <wp:extent cx="1028700" cy="514350"/>
          <wp:effectExtent l="0" t="0" r="0" b="0"/>
          <wp:wrapNone/>
          <wp:docPr id="44" name="0 Imagen" descr="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M.png"/>
                  <pic:cNvPicPr/>
                </pic:nvPicPr>
                <pic:blipFill>
                  <a:blip r:embed="rId1"/>
                  <a:stretch>
                    <a:fillRect/>
                  </a:stretch>
                </pic:blipFill>
                <pic:spPr>
                  <a:xfrm>
                    <a:off x="0" y="0"/>
                    <a:ext cx="1019175" cy="514350"/>
                  </a:xfrm>
                  <a:prstGeom prst="rect">
                    <a:avLst/>
                  </a:prstGeom>
                </pic:spPr>
              </pic:pic>
            </a:graphicData>
          </a:graphic>
        </wp:anchor>
      </w:drawing>
    </w:r>
    <w:r w:rsidRPr="00335C3E">
      <w:rPr>
        <w:noProof/>
        <w:lang w:eastAsia="es-MX"/>
      </w:rPr>
      <w:drawing>
        <wp:anchor distT="0" distB="0" distL="114300" distR="114300" simplePos="0" relativeHeight="251759616" behindDoc="0" locked="0" layoutInCell="1" allowOverlap="1">
          <wp:simplePos x="0" y="0"/>
          <wp:positionH relativeFrom="column">
            <wp:posOffset>1089660</wp:posOffset>
          </wp:positionH>
          <wp:positionV relativeFrom="paragraph">
            <wp:posOffset>-69215</wp:posOffset>
          </wp:positionV>
          <wp:extent cx="2524125" cy="590550"/>
          <wp:effectExtent l="19050" t="0" r="9525" b="0"/>
          <wp:wrapNone/>
          <wp:docPr id="43" name="Imagen 1" descr="Resultado de imagen para secretaría de gobierno so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cretaría de gobierno sonora"/>
                  <pic:cNvPicPr>
                    <a:picLocks noChangeAspect="1" noChangeArrowheads="1"/>
                  </pic:cNvPicPr>
                </pic:nvPicPr>
                <pic:blipFill>
                  <a:blip r:embed="rId2"/>
                  <a:srcRect/>
                  <a:stretch>
                    <a:fillRect/>
                  </a:stretch>
                </pic:blipFill>
                <pic:spPr bwMode="auto">
                  <a:xfrm>
                    <a:off x="0" y="0"/>
                    <a:ext cx="2524125" cy="590550"/>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55" w:rsidRDefault="00503B55">
    <w:pPr>
      <w:pStyle w:val="Encabezado"/>
    </w:pPr>
    <w:r>
      <w:rPr>
        <w:noProof/>
        <w:lang w:eastAsia="es-MX"/>
      </w:rPr>
      <w:drawing>
        <wp:anchor distT="0" distB="0" distL="114300" distR="114300" simplePos="0" relativeHeight="251749376" behindDoc="0" locked="0" layoutInCell="1" allowOverlap="1">
          <wp:simplePos x="0" y="0"/>
          <wp:positionH relativeFrom="column">
            <wp:posOffset>-2777490</wp:posOffset>
          </wp:positionH>
          <wp:positionV relativeFrom="paragraph">
            <wp:posOffset>-450215</wp:posOffset>
          </wp:positionV>
          <wp:extent cx="17926050" cy="10229850"/>
          <wp:effectExtent l="19050" t="0" r="0" b="0"/>
          <wp:wrapNone/>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7926050" cy="10229850"/>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55" w:rsidRDefault="00503B55">
    <w:pPr>
      <w:pStyle w:val="Encabezado"/>
    </w:pPr>
    <w:r>
      <w:rPr>
        <w:noProof/>
        <w:lang w:eastAsia="es-MX"/>
      </w:rPr>
      <w:drawing>
        <wp:anchor distT="0" distB="0" distL="114300" distR="114300" simplePos="0" relativeHeight="251751424" behindDoc="0" locked="0" layoutInCell="1" allowOverlap="1">
          <wp:simplePos x="0" y="0"/>
          <wp:positionH relativeFrom="column">
            <wp:posOffset>-10778490</wp:posOffset>
          </wp:positionH>
          <wp:positionV relativeFrom="paragraph">
            <wp:posOffset>-488315</wp:posOffset>
          </wp:positionV>
          <wp:extent cx="17926050" cy="10229850"/>
          <wp:effectExtent l="19050" t="0" r="0" b="0"/>
          <wp:wrapNone/>
          <wp:docPr id="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7926050" cy="10229850"/>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55" w:rsidRDefault="00503B55">
    <w:pPr>
      <w:pStyle w:val="Encabezado"/>
    </w:pPr>
    <w:r w:rsidRPr="008503C9">
      <w:rPr>
        <w:noProof/>
        <w:lang w:eastAsia="es-MX"/>
      </w:rPr>
      <w:drawing>
        <wp:anchor distT="0" distB="0" distL="114300" distR="114300" simplePos="0" relativeHeight="251743232" behindDoc="1" locked="0" layoutInCell="1" allowOverlap="1">
          <wp:simplePos x="0" y="0"/>
          <wp:positionH relativeFrom="column">
            <wp:posOffset>1870710</wp:posOffset>
          </wp:positionH>
          <wp:positionV relativeFrom="paragraph">
            <wp:posOffset>2483485</wp:posOffset>
          </wp:positionV>
          <wp:extent cx="11877675" cy="5905500"/>
          <wp:effectExtent l="19050" t="0" r="9525" b="0"/>
          <wp:wrapNone/>
          <wp:docPr id="21" name="1 Imagen" descr="ISM marca de agu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M marca de agua-01.png"/>
                  <pic:cNvPicPr/>
                </pic:nvPicPr>
                <pic:blipFill>
                  <a:blip r:embed="rId1"/>
                  <a:stretch>
                    <a:fillRect/>
                  </a:stretch>
                </pic:blipFill>
                <pic:spPr>
                  <a:xfrm>
                    <a:off x="0" y="0"/>
                    <a:ext cx="11877675" cy="5905500"/>
                  </a:xfrm>
                  <a:prstGeom prst="rect">
                    <a:avLst/>
                  </a:prstGeom>
                </pic:spPr>
              </pic:pic>
            </a:graphicData>
          </a:graphic>
        </wp:anchor>
      </w:drawing>
    </w:r>
    <w:r>
      <w:rPr>
        <w:noProof/>
        <w:lang w:eastAsia="es-MX"/>
      </w:rPr>
      <w:drawing>
        <wp:anchor distT="0" distB="0" distL="114300" distR="114300" simplePos="0" relativeHeight="251742208" behindDoc="0" locked="0" layoutInCell="1" allowOverlap="1">
          <wp:simplePos x="0" y="0"/>
          <wp:positionH relativeFrom="column">
            <wp:posOffset>1080135</wp:posOffset>
          </wp:positionH>
          <wp:positionV relativeFrom="paragraph">
            <wp:posOffset>-69215</wp:posOffset>
          </wp:positionV>
          <wp:extent cx="2524125" cy="590550"/>
          <wp:effectExtent l="19050" t="0" r="9525" b="0"/>
          <wp:wrapNone/>
          <wp:docPr id="22" name="Imagen 1" descr="Resultado de imagen para secretaría de gobierno so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cretaría de gobierno sonora"/>
                  <pic:cNvPicPr>
                    <a:picLocks noChangeAspect="1" noChangeArrowheads="1"/>
                  </pic:cNvPicPr>
                </pic:nvPicPr>
                <pic:blipFill>
                  <a:blip r:embed="rId2"/>
                  <a:srcRect/>
                  <a:stretch>
                    <a:fillRect/>
                  </a:stretch>
                </pic:blipFill>
                <pic:spPr bwMode="auto">
                  <a:xfrm>
                    <a:off x="0" y="0"/>
                    <a:ext cx="2524125" cy="59055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741184" behindDoc="0" locked="0" layoutInCell="1" allowOverlap="1">
          <wp:simplePos x="0" y="0"/>
          <wp:positionH relativeFrom="column">
            <wp:posOffset>3728085</wp:posOffset>
          </wp:positionH>
          <wp:positionV relativeFrom="paragraph">
            <wp:posOffset>8028</wp:posOffset>
          </wp:positionV>
          <wp:extent cx="1019175" cy="514350"/>
          <wp:effectExtent l="0" t="0" r="0" b="0"/>
          <wp:wrapNone/>
          <wp:docPr id="23" name="0 Imagen" descr="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M.png"/>
                  <pic:cNvPicPr/>
                </pic:nvPicPr>
                <pic:blipFill>
                  <a:blip r:embed="rId3"/>
                  <a:stretch>
                    <a:fillRect/>
                  </a:stretch>
                </pic:blipFill>
                <pic:spPr>
                  <a:xfrm>
                    <a:off x="0" y="0"/>
                    <a:ext cx="1019175" cy="514350"/>
                  </a:xfrm>
                  <a:prstGeom prst="rect">
                    <a:avLst/>
                  </a:prstGeom>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55" w:rsidRDefault="00503B55">
    <w:pPr>
      <w:pStyle w:val="Encabezado"/>
    </w:pPr>
    <w:r>
      <w:rPr>
        <w:noProof/>
        <w:lang w:eastAsia="es-MX"/>
      </w:rPr>
      <w:drawing>
        <wp:anchor distT="0" distB="0" distL="114300" distR="114300" simplePos="0" relativeHeight="251713536" behindDoc="0" locked="0" layoutInCell="1" allowOverlap="1">
          <wp:simplePos x="0" y="0"/>
          <wp:positionH relativeFrom="column">
            <wp:posOffset>1080135</wp:posOffset>
          </wp:positionH>
          <wp:positionV relativeFrom="paragraph">
            <wp:posOffset>-69215</wp:posOffset>
          </wp:positionV>
          <wp:extent cx="2524125" cy="590550"/>
          <wp:effectExtent l="19050" t="0" r="9525" b="0"/>
          <wp:wrapNone/>
          <wp:docPr id="32" name="Imagen 1" descr="Resultado de imagen para secretaría de gobierno so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cretaría de gobierno sonora"/>
                  <pic:cNvPicPr>
                    <a:picLocks noChangeAspect="1" noChangeArrowheads="1"/>
                  </pic:cNvPicPr>
                </pic:nvPicPr>
                <pic:blipFill>
                  <a:blip r:embed="rId1"/>
                  <a:srcRect/>
                  <a:stretch>
                    <a:fillRect/>
                  </a:stretch>
                </pic:blipFill>
                <pic:spPr bwMode="auto">
                  <a:xfrm>
                    <a:off x="0" y="0"/>
                    <a:ext cx="2524125" cy="59055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712512" behindDoc="0" locked="0" layoutInCell="1" allowOverlap="1">
          <wp:simplePos x="0" y="0"/>
          <wp:positionH relativeFrom="column">
            <wp:posOffset>3728085</wp:posOffset>
          </wp:positionH>
          <wp:positionV relativeFrom="paragraph">
            <wp:posOffset>8028</wp:posOffset>
          </wp:positionV>
          <wp:extent cx="1019175" cy="514350"/>
          <wp:effectExtent l="0" t="0" r="0" b="0"/>
          <wp:wrapNone/>
          <wp:docPr id="33" name="0 Imagen" descr="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M.png"/>
                  <pic:cNvPicPr/>
                </pic:nvPicPr>
                <pic:blipFill>
                  <a:blip r:embed="rId2"/>
                  <a:stretch>
                    <a:fillRect/>
                  </a:stretch>
                </pic:blipFill>
                <pic:spPr>
                  <a:xfrm>
                    <a:off x="0" y="0"/>
                    <a:ext cx="1019175" cy="5143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11AE"/>
    <w:multiLevelType w:val="hybridMultilevel"/>
    <w:tmpl w:val="23E2E9C6"/>
    <w:lvl w:ilvl="0" w:tplc="0DB64EF2">
      <w:start w:val="2013"/>
      <w:numFmt w:val="decimal"/>
      <w:lvlText w:val="%1"/>
      <w:lvlJc w:val="left"/>
      <w:pPr>
        <w:ind w:left="1200" w:hanging="4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614559B"/>
    <w:multiLevelType w:val="hybridMultilevel"/>
    <w:tmpl w:val="AEEC0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4C4267"/>
    <w:multiLevelType w:val="hybridMultilevel"/>
    <w:tmpl w:val="9580E492"/>
    <w:lvl w:ilvl="0" w:tplc="E892E20C">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7D7E58"/>
    <w:multiLevelType w:val="hybridMultilevel"/>
    <w:tmpl w:val="B9C660B4"/>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4953CFE"/>
    <w:multiLevelType w:val="hybridMultilevel"/>
    <w:tmpl w:val="2E6AE9B2"/>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59B002A"/>
    <w:multiLevelType w:val="hybridMultilevel"/>
    <w:tmpl w:val="6DE2D5BE"/>
    <w:lvl w:ilvl="0" w:tplc="49743AA6">
      <w:start w:val="2018"/>
      <w:numFmt w:val="bullet"/>
      <w:lvlText w:val=""/>
      <w:lvlJc w:val="left"/>
      <w:pPr>
        <w:ind w:left="720" w:hanging="360"/>
      </w:pPr>
      <w:rPr>
        <w:rFonts w:ascii="Symbol" w:eastAsia="Times New Roman" w:hAnsi="Symbol" w:cs="Arial" w:hint="default"/>
        <w:b w:val="0"/>
        <w:color w:val="E36C0A" w:themeColor="accent6"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5A644AB"/>
    <w:multiLevelType w:val="hybridMultilevel"/>
    <w:tmpl w:val="1C1E29F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372014"/>
    <w:multiLevelType w:val="hybridMultilevel"/>
    <w:tmpl w:val="A7D2C64E"/>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5D4626"/>
    <w:multiLevelType w:val="hybridMultilevel"/>
    <w:tmpl w:val="026098B6"/>
    <w:lvl w:ilvl="0" w:tplc="6B74B01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E129E9"/>
    <w:multiLevelType w:val="hybridMultilevel"/>
    <w:tmpl w:val="3036F2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46652E"/>
    <w:multiLevelType w:val="hybridMultilevel"/>
    <w:tmpl w:val="9FA644E0"/>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D32920"/>
    <w:multiLevelType w:val="hybridMultilevel"/>
    <w:tmpl w:val="B366E5EE"/>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nsid w:val="2359497F"/>
    <w:multiLevelType w:val="hybridMultilevel"/>
    <w:tmpl w:val="AB2C3E40"/>
    <w:lvl w:ilvl="0" w:tplc="0C0A0001">
      <w:start w:val="1"/>
      <w:numFmt w:val="bullet"/>
      <w:lvlText w:val=""/>
      <w:lvlJc w:val="left"/>
      <w:pPr>
        <w:ind w:left="790" w:hanging="360"/>
      </w:pPr>
      <w:rPr>
        <w:rFonts w:ascii="Symbol" w:hAnsi="Symbol" w:hint="default"/>
      </w:rPr>
    </w:lvl>
    <w:lvl w:ilvl="1" w:tplc="0C0A0003" w:tentative="1">
      <w:start w:val="1"/>
      <w:numFmt w:val="bullet"/>
      <w:lvlText w:val="o"/>
      <w:lvlJc w:val="left"/>
      <w:pPr>
        <w:ind w:left="1510" w:hanging="360"/>
      </w:pPr>
      <w:rPr>
        <w:rFonts w:ascii="Courier New" w:hAnsi="Courier New" w:cs="Courier New" w:hint="default"/>
      </w:rPr>
    </w:lvl>
    <w:lvl w:ilvl="2" w:tplc="0C0A0005" w:tentative="1">
      <w:start w:val="1"/>
      <w:numFmt w:val="bullet"/>
      <w:lvlText w:val=""/>
      <w:lvlJc w:val="left"/>
      <w:pPr>
        <w:ind w:left="2230" w:hanging="360"/>
      </w:pPr>
      <w:rPr>
        <w:rFonts w:ascii="Wingdings" w:hAnsi="Wingdings" w:hint="default"/>
      </w:rPr>
    </w:lvl>
    <w:lvl w:ilvl="3" w:tplc="0C0A0001" w:tentative="1">
      <w:start w:val="1"/>
      <w:numFmt w:val="bullet"/>
      <w:lvlText w:val=""/>
      <w:lvlJc w:val="left"/>
      <w:pPr>
        <w:ind w:left="2950" w:hanging="360"/>
      </w:pPr>
      <w:rPr>
        <w:rFonts w:ascii="Symbol" w:hAnsi="Symbol" w:hint="default"/>
      </w:rPr>
    </w:lvl>
    <w:lvl w:ilvl="4" w:tplc="0C0A0003" w:tentative="1">
      <w:start w:val="1"/>
      <w:numFmt w:val="bullet"/>
      <w:lvlText w:val="o"/>
      <w:lvlJc w:val="left"/>
      <w:pPr>
        <w:ind w:left="3670" w:hanging="360"/>
      </w:pPr>
      <w:rPr>
        <w:rFonts w:ascii="Courier New" w:hAnsi="Courier New" w:cs="Courier New" w:hint="default"/>
      </w:rPr>
    </w:lvl>
    <w:lvl w:ilvl="5" w:tplc="0C0A0005" w:tentative="1">
      <w:start w:val="1"/>
      <w:numFmt w:val="bullet"/>
      <w:lvlText w:val=""/>
      <w:lvlJc w:val="left"/>
      <w:pPr>
        <w:ind w:left="4390" w:hanging="360"/>
      </w:pPr>
      <w:rPr>
        <w:rFonts w:ascii="Wingdings" w:hAnsi="Wingdings" w:hint="default"/>
      </w:rPr>
    </w:lvl>
    <w:lvl w:ilvl="6" w:tplc="0C0A0001" w:tentative="1">
      <w:start w:val="1"/>
      <w:numFmt w:val="bullet"/>
      <w:lvlText w:val=""/>
      <w:lvlJc w:val="left"/>
      <w:pPr>
        <w:ind w:left="5110" w:hanging="360"/>
      </w:pPr>
      <w:rPr>
        <w:rFonts w:ascii="Symbol" w:hAnsi="Symbol" w:hint="default"/>
      </w:rPr>
    </w:lvl>
    <w:lvl w:ilvl="7" w:tplc="0C0A0003" w:tentative="1">
      <w:start w:val="1"/>
      <w:numFmt w:val="bullet"/>
      <w:lvlText w:val="o"/>
      <w:lvlJc w:val="left"/>
      <w:pPr>
        <w:ind w:left="5830" w:hanging="360"/>
      </w:pPr>
      <w:rPr>
        <w:rFonts w:ascii="Courier New" w:hAnsi="Courier New" w:cs="Courier New" w:hint="default"/>
      </w:rPr>
    </w:lvl>
    <w:lvl w:ilvl="8" w:tplc="0C0A0005" w:tentative="1">
      <w:start w:val="1"/>
      <w:numFmt w:val="bullet"/>
      <w:lvlText w:val=""/>
      <w:lvlJc w:val="left"/>
      <w:pPr>
        <w:ind w:left="6550" w:hanging="360"/>
      </w:pPr>
      <w:rPr>
        <w:rFonts w:ascii="Wingdings" w:hAnsi="Wingdings" w:hint="default"/>
      </w:rPr>
    </w:lvl>
  </w:abstractNum>
  <w:abstractNum w:abstractNumId="13">
    <w:nsid w:val="23F94165"/>
    <w:multiLevelType w:val="hybridMultilevel"/>
    <w:tmpl w:val="13AE6402"/>
    <w:lvl w:ilvl="0" w:tplc="1D583438">
      <w:start w:val="1"/>
      <w:numFmt w:val="bullet"/>
      <w:lvlText w:val=""/>
      <w:lvlJc w:val="left"/>
      <w:pPr>
        <w:ind w:left="720" w:hanging="360"/>
      </w:pPr>
      <w:rPr>
        <w:rFonts w:ascii="Symbol" w:hAnsi="Symbol" w:hint="default"/>
        <w:color w:val="E36C0A" w:themeColor="accent6"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8514429"/>
    <w:multiLevelType w:val="hybridMultilevel"/>
    <w:tmpl w:val="D7346088"/>
    <w:lvl w:ilvl="0" w:tplc="41A6E0CE">
      <w:start w:val="2018"/>
      <w:numFmt w:val="bullet"/>
      <w:lvlText w:val=""/>
      <w:lvlJc w:val="left"/>
      <w:pPr>
        <w:ind w:left="720" w:hanging="360"/>
      </w:pPr>
      <w:rPr>
        <w:rFonts w:ascii="Symbol" w:eastAsia="Times New Roman" w:hAnsi="Symbol" w:cs="Arial" w:hint="default"/>
        <w:b/>
        <w:color w:val="E36C0A" w:themeColor="accent6"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AF738FA"/>
    <w:multiLevelType w:val="hybridMultilevel"/>
    <w:tmpl w:val="25581ABE"/>
    <w:lvl w:ilvl="0" w:tplc="CEC03776">
      <w:start w:val="201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F31498A"/>
    <w:multiLevelType w:val="hybridMultilevel"/>
    <w:tmpl w:val="559E2036"/>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7">
    <w:nsid w:val="5523704D"/>
    <w:multiLevelType w:val="hybridMultilevel"/>
    <w:tmpl w:val="1C9E2DC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56F11BD8"/>
    <w:multiLevelType w:val="hybridMultilevel"/>
    <w:tmpl w:val="E87A1D3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8090BD2"/>
    <w:multiLevelType w:val="hybridMultilevel"/>
    <w:tmpl w:val="505C6BE2"/>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0932D04"/>
    <w:multiLevelType w:val="hybridMultilevel"/>
    <w:tmpl w:val="476EA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1583B24"/>
    <w:multiLevelType w:val="hybridMultilevel"/>
    <w:tmpl w:val="8856E19E"/>
    <w:lvl w:ilvl="0" w:tplc="1D583438">
      <w:start w:val="1"/>
      <w:numFmt w:val="bullet"/>
      <w:lvlText w:val=""/>
      <w:lvlJc w:val="left"/>
      <w:pPr>
        <w:ind w:left="720" w:hanging="360"/>
      </w:pPr>
      <w:rPr>
        <w:rFonts w:ascii="Symbol" w:hAnsi="Symbol" w:hint="default"/>
        <w:color w:val="E36C0A" w:themeColor="accent6"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8D92C3F"/>
    <w:multiLevelType w:val="hybridMultilevel"/>
    <w:tmpl w:val="D4BA6C38"/>
    <w:lvl w:ilvl="0" w:tplc="1D583438">
      <w:start w:val="1"/>
      <w:numFmt w:val="bullet"/>
      <w:lvlText w:val=""/>
      <w:lvlJc w:val="left"/>
      <w:pPr>
        <w:ind w:left="720" w:hanging="360"/>
      </w:pPr>
      <w:rPr>
        <w:rFonts w:ascii="Symbol" w:hAnsi="Symbol" w:hint="default"/>
        <w:color w:val="E36C0A" w:themeColor="accent6"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06368C1"/>
    <w:multiLevelType w:val="hybridMultilevel"/>
    <w:tmpl w:val="DE7CD242"/>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5644E4E"/>
    <w:multiLevelType w:val="hybridMultilevel"/>
    <w:tmpl w:val="788C189A"/>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5657615"/>
    <w:multiLevelType w:val="hybridMultilevel"/>
    <w:tmpl w:val="BBD2D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77939CE"/>
    <w:multiLevelType w:val="hybridMultilevel"/>
    <w:tmpl w:val="3EA81BF6"/>
    <w:lvl w:ilvl="0" w:tplc="0630CDD4">
      <w:start w:val="12"/>
      <w:numFmt w:val="bullet"/>
      <w:lvlText w:val=""/>
      <w:lvlJc w:val="left"/>
      <w:pPr>
        <w:ind w:left="720" w:hanging="360"/>
      </w:pPr>
      <w:rPr>
        <w:rFonts w:ascii="Symbol" w:eastAsia="Times New Roman" w:hAnsi="Symbol" w:cs="Arial" w:hint="default"/>
        <w:color w:val="FF000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9823AC0"/>
    <w:multiLevelType w:val="hybridMultilevel"/>
    <w:tmpl w:val="5EF0B5C4"/>
    <w:lvl w:ilvl="0" w:tplc="69767582">
      <w:start w:val="201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E4E452A"/>
    <w:multiLevelType w:val="hybridMultilevel"/>
    <w:tmpl w:val="5E289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10"/>
  </w:num>
  <w:num w:numId="4">
    <w:abstractNumId w:val="7"/>
  </w:num>
  <w:num w:numId="5">
    <w:abstractNumId w:val="3"/>
  </w:num>
  <w:num w:numId="6">
    <w:abstractNumId w:val="19"/>
  </w:num>
  <w:num w:numId="7">
    <w:abstractNumId w:val="18"/>
  </w:num>
  <w:num w:numId="8">
    <w:abstractNumId w:val="4"/>
  </w:num>
  <w:num w:numId="9">
    <w:abstractNumId w:val="11"/>
  </w:num>
  <w:num w:numId="10">
    <w:abstractNumId w:val="1"/>
  </w:num>
  <w:num w:numId="11">
    <w:abstractNumId w:val="25"/>
  </w:num>
  <w:num w:numId="12">
    <w:abstractNumId w:val="28"/>
  </w:num>
  <w:num w:numId="13">
    <w:abstractNumId w:val="20"/>
  </w:num>
  <w:num w:numId="14">
    <w:abstractNumId w:val="21"/>
  </w:num>
  <w:num w:numId="15">
    <w:abstractNumId w:val="17"/>
  </w:num>
  <w:num w:numId="16">
    <w:abstractNumId w:val="22"/>
  </w:num>
  <w:num w:numId="17">
    <w:abstractNumId w:val="8"/>
  </w:num>
  <w:num w:numId="18">
    <w:abstractNumId w:val="26"/>
  </w:num>
  <w:num w:numId="19">
    <w:abstractNumId w:val="5"/>
  </w:num>
  <w:num w:numId="20">
    <w:abstractNumId w:val="27"/>
  </w:num>
  <w:num w:numId="21">
    <w:abstractNumId w:val="14"/>
  </w:num>
  <w:num w:numId="22">
    <w:abstractNumId w:val="15"/>
  </w:num>
  <w:num w:numId="23">
    <w:abstractNumId w:val="13"/>
  </w:num>
  <w:num w:numId="24">
    <w:abstractNumId w:val="2"/>
  </w:num>
  <w:num w:numId="25">
    <w:abstractNumId w:val="6"/>
  </w:num>
  <w:num w:numId="26">
    <w:abstractNumId w:val="16"/>
  </w:num>
  <w:num w:numId="27">
    <w:abstractNumId w:val="12"/>
  </w:num>
  <w:num w:numId="28">
    <w:abstractNumId w:val="0"/>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displayVerticalDrawingGridEvery w:val="2"/>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297175"/>
    <w:rsid w:val="00021E68"/>
    <w:rsid w:val="0003600B"/>
    <w:rsid w:val="000426A6"/>
    <w:rsid w:val="00052CAA"/>
    <w:rsid w:val="00072107"/>
    <w:rsid w:val="000773A5"/>
    <w:rsid w:val="00083C95"/>
    <w:rsid w:val="000A0CBA"/>
    <w:rsid w:val="000B4652"/>
    <w:rsid w:val="000E598A"/>
    <w:rsid w:val="000F0A70"/>
    <w:rsid w:val="000F345E"/>
    <w:rsid w:val="00120EC4"/>
    <w:rsid w:val="00163704"/>
    <w:rsid w:val="001651AA"/>
    <w:rsid w:val="0018068F"/>
    <w:rsid w:val="00187DBD"/>
    <w:rsid w:val="001901B2"/>
    <w:rsid w:val="001915F7"/>
    <w:rsid w:val="0019523D"/>
    <w:rsid w:val="001C6115"/>
    <w:rsid w:val="001D507A"/>
    <w:rsid w:val="001E48BD"/>
    <w:rsid w:val="00211D59"/>
    <w:rsid w:val="002160C3"/>
    <w:rsid w:val="0023474B"/>
    <w:rsid w:val="0024166E"/>
    <w:rsid w:val="0026466D"/>
    <w:rsid w:val="002747D3"/>
    <w:rsid w:val="00284A97"/>
    <w:rsid w:val="00294D4D"/>
    <w:rsid w:val="00297175"/>
    <w:rsid w:val="002B5AD3"/>
    <w:rsid w:val="002E11AB"/>
    <w:rsid w:val="00317CC9"/>
    <w:rsid w:val="00335C3E"/>
    <w:rsid w:val="00345A5D"/>
    <w:rsid w:val="00355661"/>
    <w:rsid w:val="00382E34"/>
    <w:rsid w:val="00390EA5"/>
    <w:rsid w:val="003A7B06"/>
    <w:rsid w:val="003D2220"/>
    <w:rsid w:val="00424EFB"/>
    <w:rsid w:val="0043074B"/>
    <w:rsid w:val="00430B2A"/>
    <w:rsid w:val="00431848"/>
    <w:rsid w:val="00444063"/>
    <w:rsid w:val="00475F98"/>
    <w:rsid w:val="004800A7"/>
    <w:rsid w:val="004D2577"/>
    <w:rsid w:val="004D3F9A"/>
    <w:rsid w:val="004D69C0"/>
    <w:rsid w:val="004F3CCB"/>
    <w:rsid w:val="00503B55"/>
    <w:rsid w:val="005044E8"/>
    <w:rsid w:val="00504757"/>
    <w:rsid w:val="00535E75"/>
    <w:rsid w:val="00542D26"/>
    <w:rsid w:val="005535EA"/>
    <w:rsid w:val="005555F8"/>
    <w:rsid w:val="0057348A"/>
    <w:rsid w:val="00587611"/>
    <w:rsid w:val="00593B8B"/>
    <w:rsid w:val="00594B1F"/>
    <w:rsid w:val="005C5ECD"/>
    <w:rsid w:val="005D55D4"/>
    <w:rsid w:val="005F1C00"/>
    <w:rsid w:val="005F2708"/>
    <w:rsid w:val="005F2C28"/>
    <w:rsid w:val="00632379"/>
    <w:rsid w:val="006550E3"/>
    <w:rsid w:val="006620DA"/>
    <w:rsid w:val="00666814"/>
    <w:rsid w:val="00685A07"/>
    <w:rsid w:val="00685D7D"/>
    <w:rsid w:val="0069150F"/>
    <w:rsid w:val="006964A4"/>
    <w:rsid w:val="00697610"/>
    <w:rsid w:val="006A4F94"/>
    <w:rsid w:val="006B0277"/>
    <w:rsid w:val="006E5B89"/>
    <w:rsid w:val="00704CC6"/>
    <w:rsid w:val="00720207"/>
    <w:rsid w:val="00747050"/>
    <w:rsid w:val="007946FF"/>
    <w:rsid w:val="007A257D"/>
    <w:rsid w:val="007C134A"/>
    <w:rsid w:val="007D0395"/>
    <w:rsid w:val="007D3FF5"/>
    <w:rsid w:val="007E7255"/>
    <w:rsid w:val="00813E4C"/>
    <w:rsid w:val="0081432F"/>
    <w:rsid w:val="00837D55"/>
    <w:rsid w:val="008503C9"/>
    <w:rsid w:val="00873009"/>
    <w:rsid w:val="00886437"/>
    <w:rsid w:val="008A465C"/>
    <w:rsid w:val="008B0D76"/>
    <w:rsid w:val="008B3694"/>
    <w:rsid w:val="008D1378"/>
    <w:rsid w:val="008E6833"/>
    <w:rsid w:val="00923E05"/>
    <w:rsid w:val="00931513"/>
    <w:rsid w:val="00955139"/>
    <w:rsid w:val="0096375E"/>
    <w:rsid w:val="00970AC7"/>
    <w:rsid w:val="00976604"/>
    <w:rsid w:val="009816EA"/>
    <w:rsid w:val="00981AF8"/>
    <w:rsid w:val="00992926"/>
    <w:rsid w:val="009A12BF"/>
    <w:rsid w:val="009C11E1"/>
    <w:rsid w:val="009C14FE"/>
    <w:rsid w:val="009D39D2"/>
    <w:rsid w:val="009E6554"/>
    <w:rsid w:val="009F1BD8"/>
    <w:rsid w:val="00A21343"/>
    <w:rsid w:val="00A33BDF"/>
    <w:rsid w:val="00A502CB"/>
    <w:rsid w:val="00A63F7D"/>
    <w:rsid w:val="00A81EF8"/>
    <w:rsid w:val="00AA7FF0"/>
    <w:rsid w:val="00AB2542"/>
    <w:rsid w:val="00AC1BEE"/>
    <w:rsid w:val="00AD0E5F"/>
    <w:rsid w:val="00AE6AA4"/>
    <w:rsid w:val="00B03107"/>
    <w:rsid w:val="00B12E64"/>
    <w:rsid w:val="00B205EA"/>
    <w:rsid w:val="00B22CD9"/>
    <w:rsid w:val="00B320A2"/>
    <w:rsid w:val="00B41BA3"/>
    <w:rsid w:val="00B47364"/>
    <w:rsid w:val="00B476BE"/>
    <w:rsid w:val="00B74378"/>
    <w:rsid w:val="00B8444B"/>
    <w:rsid w:val="00B96E16"/>
    <w:rsid w:val="00BA4010"/>
    <w:rsid w:val="00BB6FBD"/>
    <w:rsid w:val="00BC4EC0"/>
    <w:rsid w:val="00BD55C7"/>
    <w:rsid w:val="00C111C1"/>
    <w:rsid w:val="00C2635C"/>
    <w:rsid w:val="00C425C7"/>
    <w:rsid w:val="00C47A65"/>
    <w:rsid w:val="00C66579"/>
    <w:rsid w:val="00C73A41"/>
    <w:rsid w:val="00C752F1"/>
    <w:rsid w:val="00C77F31"/>
    <w:rsid w:val="00C92585"/>
    <w:rsid w:val="00CA753F"/>
    <w:rsid w:val="00CF7FD7"/>
    <w:rsid w:val="00D01F45"/>
    <w:rsid w:val="00D12520"/>
    <w:rsid w:val="00D139F3"/>
    <w:rsid w:val="00D24262"/>
    <w:rsid w:val="00D92D7C"/>
    <w:rsid w:val="00DA328C"/>
    <w:rsid w:val="00DA4021"/>
    <w:rsid w:val="00DB2969"/>
    <w:rsid w:val="00DB579A"/>
    <w:rsid w:val="00DB62E2"/>
    <w:rsid w:val="00DC5BA3"/>
    <w:rsid w:val="00DE37A2"/>
    <w:rsid w:val="00E1232A"/>
    <w:rsid w:val="00E262B9"/>
    <w:rsid w:val="00E2708D"/>
    <w:rsid w:val="00E308ED"/>
    <w:rsid w:val="00E34F50"/>
    <w:rsid w:val="00E64109"/>
    <w:rsid w:val="00EC11D5"/>
    <w:rsid w:val="00EE57A3"/>
    <w:rsid w:val="00F012F4"/>
    <w:rsid w:val="00F1211F"/>
    <w:rsid w:val="00F210FA"/>
    <w:rsid w:val="00F32374"/>
    <w:rsid w:val="00F534F2"/>
    <w:rsid w:val="00F70844"/>
    <w:rsid w:val="00F71DB5"/>
    <w:rsid w:val="00F8134C"/>
    <w:rsid w:val="00F86386"/>
    <w:rsid w:val="00FA4D0D"/>
    <w:rsid w:val="00FA56C2"/>
    <w:rsid w:val="00FB4070"/>
    <w:rsid w:val="00FC4131"/>
    <w:rsid w:val="00FD3E38"/>
    <w:rsid w:val="00FE01DF"/>
    <w:rsid w:val="00FF76E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577"/>
    <w:pPr>
      <w:spacing w:after="160" w:line="259" w:lineRule="auto"/>
    </w:pPr>
  </w:style>
  <w:style w:type="paragraph" w:styleId="Ttulo1">
    <w:name w:val="heading 1"/>
    <w:basedOn w:val="Normal"/>
    <w:link w:val="Ttulo1Car"/>
    <w:uiPriority w:val="9"/>
    <w:qFormat/>
    <w:rsid w:val="004D3F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D125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D257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4D2577"/>
    <w:pPr>
      <w:ind w:left="720"/>
      <w:contextualSpacing/>
    </w:pPr>
  </w:style>
  <w:style w:type="paragraph" w:styleId="Sinespaciado">
    <w:name w:val="No Spacing"/>
    <w:link w:val="SinespaciadoCar"/>
    <w:uiPriority w:val="1"/>
    <w:qFormat/>
    <w:rsid w:val="004D2577"/>
    <w:pPr>
      <w:spacing w:after="0" w:line="240" w:lineRule="auto"/>
    </w:pPr>
  </w:style>
  <w:style w:type="character" w:customStyle="1" w:styleId="SinespaciadoCar">
    <w:name w:val="Sin espaciado Car"/>
    <w:basedOn w:val="Fuentedeprrafopredeter"/>
    <w:link w:val="Sinespaciado"/>
    <w:uiPriority w:val="1"/>
    <w:rsid w:val="004D2577"/>
  </w:style>
  <w:style w:type="paragraph" w:styleId="Textodeglobo">
    <w:name w:val="Balloon Text"/>
    <w:basedOn w:val="Normal"/>
    <w:link w:val="TextodegloboCar"/>
    <w:uiPriority w:val="99"/>
    <w:semiHidden/>
    <w:unhideWhenUsed/>
    <w:rsid w:val="004D25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2577"/>
    <w:rPr>
      <w:rFonts w:ascii="Tahoma" w:hAnsi="Tahoma" w:cs="Tahoma"/>
      <w:sz w:val="16"/>
      <w:szCs w:val="16"/>
    </w:rPr>
  </w:style>
  <w:style w:type="table" w:styleId="Tablaconcuadrcula">
    <w:name w:val="Table Grid"/>
    <w:basedOn w:val="Tablanormal"/>
    <w:uiPriority w:val="39"/>
    <w:rsid w:val="004D25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4D25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D2577"/>
  </w:style>
  <w:style w:type="paragraph" w:styleId="Piedepgina">
    <w:name w:val="footer"/>
    <w:basedOn w:val="Normal"/>
    <w:link w:val="PiedepginaCar"/>
    <w:uiPriority w:val="99"/>
    <w:unhideWhenUsed/>
    <w:rsid w:val="004D25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2577"/>
  </w:style>
  <w:style w:type="character" w:customStyle="1" w:styleId="Ttulo1Car">
    <w:name w:val="Título 1 Car"/>
    <w:basedOn w:val="Fuentedeprrafopredeter"/>
    <w:link w:val="Ttulo1"/>
    <w:uiPriority w:val="9"/>
    <w:rsid w:val="004D3F9A"/>
    <w:rPr>
      <w:rFonts w:ascii="Times New Roman" w:eastAsia="Times New Roman" w:hAnsi="Times New Roman" w:cs="Times New Roman"/>
      <w:b/>
      <w:bCs/>
      <w:kern w:val="36"/>
      <w:sz w:val="48"/>
      <w:szCs w:val="48"/>
      <w:lang w:eastAsia="es-MX"/>
    </w:rPr>
  </w:style>
  <w:style w:type="paragraph" w:styleId="TtulodeTDC">
    <w:name w:val="TOC Heading"/>
    <w:basedOn w:val="Ttulo1"/>
    <w:next w:val="Normal"/>
    <w:uiPriority w:val="39"/>
    <w:unhideWhenUsed/>
    <w:qFormat/>
    <w:rsid w:val="00B476B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s-ES" w:eastAsia="en-US"/>
    </w:rPr>
  </w:style>
  <w:style w:type="paragraph" w:styleId="TDC1">
    <w:name w:val="toc 1"/>
    <w:basedOn w:val="Normal"/>
    <w:next w:val="Normal"/>
    <w:autoRedefine/>
    <w:uiPriority w:val="39"/>
    <w:unhideWhenUsed/>
    <w:rsid w:val="00B476BE"/>
    <w:pPr>
      <w:spacing w:after="100"/>
    </w:pPr>
  </w:style>
  <w:style w:type="character" w:styleId="Hipervnculo">
    <w:name w:val="Hyperlink"/>
    <w:basedOn w:val="Fuentedeprrafopredeter"/>
    <w:uiPriority w:val="99"/>
    <w:unhideWhenUsed/>
    <w:rsid w:val="00B476BE"/>
    <w:rPr>
      <w:color w:val="0000FF" w:themeColor="hyperlink"/>
      <w:u w:val="single"/>
    </w:rPr>
  </w:style>
  <w:style w:type="character" w:customStyle="1" w:styleId="Ttulo2Car">
    <w:name w:val="Título 2 Car"/>
    <w:basedOn w:val="Fuentedeprrafopredeter"/>
    <w:link w:val="Ttulo2"/>
    <w:uiPriority w:val="9"/>
    <w:rsid w:val="00D12520"/>
    <w:rPr>
      <w:rFonts w:asciiTheme="majorHAnsi" w:eastAsiaTheme="majorEastAsia" w:hAnsiTheme="majorHAnsi" w:cstheme="majorBidi"/>
      <w:color w:val="365F91" w:themeColor="accent1" w:themeShade="BF"/>
      <w:sz w:val="26"/>
      <w:szCs w:val="26"/>
    </w:rPr>
  </w:style>
  <w:style w:type="paragraph" w:styleId="TDC2">
    <w:name w:val="toc 2"/>
    <w:basedOn w:val="Normal"/>
    <w:next w:val="Normal"/>
    <w:autoRedefine/>
    <w:uiPriority w:val="39"/>
    <w:unhideWhenUsed/>
    <w:rsid w:val="00685A07"/>
    <w:pPr>
      <w:spacing w:after="100"/>
      <w:ind w:left="220"/>
    </w:pPr>
  </w:style>
</w:styles>
</file>

<file path=word/webSettings.xml><?xml version="1.0" encoding="utf-8"?>
<w:webSettings xmlns:r="http://schemas.openxmlformats.org/officeDocument/2006/relationships" xmlns:w="http://schemas.openxmlformats.org/wordprocessingml/2006/main">
  <w:divs>
    <w:div w:id="23989499">
      <w:bodyDiv w:val="1"/>
      <w:marLeft w:val="0"/>
      <w:marRight w:val="0"/>
      <w:marTop w:val="0"/>
      <w:marBottom w:val="0"/>
      <w:divBdr>
        <w:top w:val="none" w:sz="0" w:space="0" w:color="auto"/>
        <w:left w:val="none" w:sz="0" w:space="0" w:color="auto"/>
        <w:bottom w:val="none" w:sz="0" w:space="0" w:color="auto"/>
        <w:right w:val="none" w:sz="0" w:space="0" w:color="auto"/>
      </w:divBdr>
    </w:div>
    <w:div w:id="53897016">
      <w:bodyDiv w:val="1"/>
      <w:marLeft w:val="0"/>
      <w:marRight w:val="0"/>
      <w:marTop w:val="0"/>
      <w:marBottom w:val="0"/>
      <w:divBdr>
        <w:top w:val="none" w:sz="0" w:space="0" w:color="auto"/>
        <w:left w:val="none" w:sz="0" w:space="0" w:color="auto"/>
        <w:bottom w:val="none" w:sz="0" w:space="0" w:color="auto"/>
        <w:right w:val="none" w:sz="0" w:space="0" w:color="auto"/>
      </w:divBdr>
    </w:div>
    <w:div w:id="296878381">
      <w:bodyDiv w:val="1"/>
      <w:marLeft w:val="0"/>
      <w:marRight w:val="0"/>
      <w:marTop w:val="0"/>
      <w:marBottom w:val="0"/>
      <w:divBdr>
        <w:top w:val="none" w:sz="0" w:space="0" w:color="auto"/>
        <w:left w:val="none" w:sz="0" w:space="0" w:color="auto"/>
        <w:bottom w:val="none" w:sz="0" w:space="0" w:color="auto"/>
        <w:right w:val="none" w:sz="0" w:space="0" w:color="auto"/>
      </w:divBdr>
    </w:div>
    <w:div w:id="887375103">
      <w:bodyDiv w:val="1"/>
      <w:marLeft w:val="0"/>
      <w:marRight w:val="0"/>
      <w:marTop w:val="0"/>
      <w:marBottom w:val="0"/>
      <w:divBdr>
        <w:top w:val="none" w:sz="0" w:space="0" w:color="auto"/>
        <w:left w:val="none" w:sz="0" w:space="0" w:color="auto"/>
        <w:bottom w:val="none" w:sz="0" w:space="0" w:color="auto"/>
        <w:right w:val="none" w:sz="0" w:space="0" w:color="auto"/>
      </w:divBdr>
    </w:div>
    <w:div w:id="892958728">
      <w:bodyDiv w:val="1"/>
      <w:marLeft w:val="0"/>
      <w:marRight w:val="0"/>
      <w:marTop w:val="0"/>
      <w:marBottom w:val="0"/>
      <w:divBdr>
        <w:top w:val="none" w:sz="0" w:space="0" w:color="auto"/>
        <w:left w:val="none" w:sz="0" w:space="0" w:color="auto"/>
        <w:bottom w:val="none" w:sz="0" w:space="0" w:color="auto"/>
        <w:right w:val="none" w:sz="0" w:space="0" w:color="auto"/>
      </w:divBdr>
      <w:divsChild>
        <w:div w:id="1614437673">
          <w:marLeft w:val="0"/>
          <w:marRight w:val="0"/>
          <w:marTop w:val="0"/>
          <w:marBottom w:val="0"/>
          <w:divBdr>
            <w:top w:val="none" w:sz="0" w:space="0" w:color="auto"/>
            <w:left w:val="none" w:sz="0" w:space="0" w:color="auto"/>
            <w:bottom w:val="none" w:sz="0" w:space="0" w:color="auto"/>
            <w:right w:val="none" w:sz="0" w:space="0" w:color="auto"/>
          </w:divBdr>
          <w:divsChild>
            <w:div w:id="2091005962">
              <w:marLeft w:val="0"/>
              <w:marRight w:val="0"/>
              <w:marTop w:val="0"/>
              <w:marBottom w:val="0"/>
              <w:divBdr>
                <w:top w:val="none" w:sz="0" w:space="0" w:color="auto"/>
                <w:left w:val="none" w:sz="0" w:space="0" w:color="auto"/>
                <w:bottom w:val="none" w:sz="0" w:space="0" w:color="auto"/>
                <w:right w:val="none" w:sz="0" w:space="0" w:color="auto"/>
              </w:divBdr>
              <w:divsChild>
                <w:div w:id="15360407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5974550">
                      <w:marLeft w:val="0"/>
                      <w:marRight w:val="0"/>
                      <w:marTop w:val="0"/>
                      <w:marBottom w:val="0"/>
                      <w:divBdr>
                        <w:top w:val="none" w:sz="0" w:space="0" w:color="auto"/>
                        <w:left w:val="none" w:sz="0" w:space="0" w:color="auto"/>
                        <w:bottom w:val="none" w:sz="0" w:space="0" w:color="auto"/>
                        <w:right w:val="none" w:sz="0" w:space="0" w:color="auto"/>
                      </w:divBdr>
                      <w:divsChild>
                        <w:div w:id="912469534">
                          <w:marLeft w:val="0"/>
                          <w:marRight w:val="0"/>
                          <w:marTop w:val="0"/>
                          <w:marBottom w:val="0"/>
                          <w:divBdr>
                            <w:top w:val="none" w:sz="0" w:space="0" w:color="auto"/>
                            <w:left w:val="none" w:sz="0" w:space="0" w:color="auto"/>
                            <w:bottom w:val="none" w:sz="0" w:space="0" w:color="auto"/>
                            <w:right w:val="none" w:sz="0" w:space="0" w:color="auto"/>
                          </w:divBdr>
                        </w:div>
                        <w:div w:id="1133601588">
                          <w:marLeft w:val="0"/>
                          <w:marRight w:val="0"/>
                          <w:marTop w:val="0"/>
                          <w:marBottom w:val="0"/>
                          <w:divBdr>
                            <w:top w:val="none" w:sz="0" w:space="0" w:color="auto"/>
                            <w:left w:val="none" w:sz="0" w:space="0" w:color="auto"/>
                            <w:bottom w:val="none" w:sz="0" w:space="0" w:color="auto"/>
                            <w:right w:val="none" w:sz="0" w:space="0" w:color="auto"/>
                          </w:divBdr>
                        </w:div>
                        <w:div w:id="1763262652">
                          <w:marLeft w:val="0"/>
                          <w:marRight w:val="0"/>
                          <w:marTop w:val="0"/>
                          <w:marBottom w:val="0"/>
                          <w:divBdr>
                            <w:top w:val="none" w:sz="0" w:space="0" w:color="auto"/>
                            <w:left w:val="none" w:sz="0" w:space="0" w:color="auto"/>
                            <w:bottom w:val="none" w:sz="0" w:space="0" w:color="auto"/>
                            <w:right w:val="none" w:sz="0" w:space="0" w:color="auto"/>
                          </w:divBdr>
                        </w:div>
                        <w:div w:id="35741270">
                          <w:marLeft w:val="0"/>
                          <w:marRight w:val="0"/>
                          <w:marTop w:val="0"/>
                          <w:marBottom w:val="0"/>
                          <w:divBdr>
                            <w:top w:val="none" w:sz="0" w:space="0" w:color="auto"/>
                            <w:left w:val="none" w:sz="0" w:space="0" w:color="auto"/>
                            <w:bottom w:val="none" w:sz="0" w:space="0" w:color="auto"/>
                            <w:right w:val="none" w:sz="0" w:space="0" w:color="auto"/>
                          </w:divBdr>
                        </w:div>
                        <w:div w:id="444428898">
                          <w:marLeft w:val="0"/>
                          <w:marRight w:val="0"/>
                          <w:marTop w:val="0"/>
                          <w:marBottom w:val="0"/>
                          <w:divBdr>
                            <w:top w:val="none" w:sz="0" w:space="0" w:color="auto"/>
                            <w:left w:val="none" w:sz="0" w:space="0" w:color="auto"/>
                            <w:bottom w:val="none" w:sz="0" w:space="0" w:color="auto"/>
                            <w:right w:val="none" w:sz="0" w:space="0" w:color="auto"/>
                          </w:divBdr>
                        </w:div>
                        <w:div w:id="925043019">
                          <w:marLeft w:val="0"/>
                          <w:marRight w:val="0"/>
                          <w:marTop w:val="0"/>
                          <w:marBottom w:val="0"/>
                          <w:divBdr>
                            <w:top w:val="none" w:sz="0" w:space="0" w:color="auto"/>
                            <w:left w:val="none" w:sz="0" w:space="0" w:color="auto"/>
                            <w:bottom w:val="none" w:sz="0" w:space="0" w:color="auto"/>
                            <w:right w:val="none" w:sz="0" w:space="0" w:color="auto"/>
                          </w:divBdr>
                        </w:div>
                        <w:div w:id="100028732">
                          <w:marLeft w:val="0"/>
                          <w:marRight w:val="0"/>
                          <w:marTop w:val="0"/>
                          <w:marBottom w:val="0"/>
                          <w:divBdr>
                            <w:top w:val="none" w:sz="0" w:space="0" w:color="auto"/>
                            <w:left w:val="none" w:sz="0" w:space="0" w:color="auto"/>
                            <w:bottom w:val="none" w:sz="0" w:space="0" w:color="auto"/>
                            <w:right w:val="none" w:sz="0" w:space="0" w:color="auto"/>
                          </w:divBdr>
                        </w:div>
                        <w:div w:id="86659399">
                          <w:marLeft w:val="0"/>
                          <w:marRight w:val="0"/>
                          <w:marTop w:val="0"/>
                          <w:marBottom w:val="0"/>
                          <w:divBdr>
                            <w:top w:val="none" w:sz="0" w:space="0" w:color="auto"/>
                            <w:left w:val="none" w:sz="0" w:space="0" w:color="auto"/>
                            <w:bottom w:val="none" w:sz="0" w:space="0" w:color="auto"/>
                            <w:right w:val="none" w:sz="0" w:space="0" w:color="auto"/>
                          </w:divBdr>
                        </w:div>
                        <w:div w:id="651062087">
                          <w:marLeft w:val="0"/>
                          <w:marRight w:val="0"/>
                          <w:marTop w:val="0"/>
                          <w:marBottom w:val="0"/>
                          <w:divBdr>
                            <w:top w:val="none" w:sz="0" w:space="0" w:color="auto"/>
                            <w:left w:val="none" w:sz="0" w:space="0" w:color="auto"/>
                            <w:bottom w:val="none" w:sz="0" w:space="0" w:color="auto"/>
                            <w:right w:val="none" w:sz="0" w:space="0" w:color="auto"/>
                          </w:divBdr>
                        </w:div>
                        <w:div w:id="937953105">
                          <w:marLeft w:val="0"/>
                          <w:marRight w:val="0"/>
                          <w:marTop w:val="0"/>
                          <w:marBottom w:val="0"/>
                          <w:divBdr>
                            <w:top w:val="none" w:sz="0" w:space="0" w:color="auto"/>
                            <w:left w:val="none" w:sz="0" w:space="0" w:color="auto"/>
                            <w:bottom w:val="none" w:sz="0" w:space="0" w:color="auto"/>
                            <w:right w:val="none" w:sz="0" w:space="0" w:color="auto"/>
                          </w:divBdr>
                        </w:div>
                        <w:div w:id="990251808">
                          <w:marLeft w:val="0"/>
                          <w:marRight w:val="0"/>
                          <w:marTop w:val="0"/>
                          <w:marBottom w:val="0"/>
                          <w:divBdr>
                            <w:top w:val="none" w:sz="0" w:space="0" w:color="auto"/>
                            <w:left w:val="none" w:sz="0" w:space="0" w:color="auto"/>
                            <w:bottom w:val="none" w:sz="0" w:space="0" w:color="auto"/>
                            <w:right w:val="none" w:sz="0" w:space="0" w:color="auto"/>
                          </w:divBdr>
                        </w:div>
                        <w:div w:id="1197740605">
                          <w:marLeft w:val="0"/>
                          <w:marRight w:val="0"/>
                          <w:marTop w:val="0"/>
                          <w:marBottom w:val="0"/>
                          <w:divBdr>
                            <w:top w:val="none" w:sz="0" w:space="0" w:color="auto"/>
                            <w:left w:val="none" w:sz="0" w:space="0" w:color="auto"/>
                            <w:bottom w:val="none" w:sz="0" w:space="0" w:color="auto"/>
                            <w:right w:val="none" w:sz="0" w:space="0" w:color="auto"/>
                          </w:divBdr>
                        </w:div>
                        <w:div w:id="891235419">
                          <w:marLeft w:val="0"/>
                          <w:marRight w:val="0"/>
                          <w:marTop w:val="0"/>
                          <w:marBottom w:val="0"/>
                          <w:divBdr>
                            <w:top w:val="none" w:sz="0" w:space="0" w:color="auto"/>
                            <w:left w:val="none" w:sz="0" w:space="0" w:color="auto"/>
                            <w:bottom w:val="none" w:sz="0" w:space="0" w:color="auto"/>
                            <w:right w:val="none" w:sz="0" w:space="0" w:color="auto"/>
                          </w:divBdr>
                        </w:div>
                        <w:div w:id="714428569">
                          <w:marLeft w:val="0"/>
                          <w:marRight w:val="0"/>
                          <w:marTop w:val="0"/>
                          <w:marBottom w:val="0"/>
                          <w:divBdr>
                            <w:top w:val="none" w:sz="0" w:space="0" w:color="auto"/>
                            <w:left w:val="none" w:sz="0" w:space="0" w:color="auto"/>
                            <w:bottom w:val="none" w:sz="0" w:space="0" w:color="auto"/>
                            <w:right w:val="none" w:sz="0" w:space="0" w:color="auto"/>
                          </w:divBdr>
                        </w:div>
                        <w:div w:id="352611414">
                          <w:marLeft w:val="0"/>
                          <w:marRight w:val="0"/>
                          <w:marTop w:val="0"/>
                          <w:marBottom w:val="0"/>
                          <w:divBdr>
                            <w:top w:val="none" w:sz="0" w:space="0" w:color="auto"/>
                            <w:left w:val="none" w:sz="0" w:space="0" w:color="auto"/>
                            <w:bottom w:val="none" w:sz="0" w:space="0" w:color="auto"/>
                            <w:right w:val="none" w:sz="0" w:space="0" w:color="auto"/>
                          </w:divBdr>
                        </w:div>
                        <w:div w:id="1288316460">
                          <w:marLeft w:val="0"/>
                          <w:marRight w:val="0"/>
                          <w:marTop w:val="0"/>
                          <w:marBottom w:val="0"/>
                          <w:divBdr>
                            <w:top w:val="none" w:sz="0" w:space="0" w:color="auto"/>
                            <w:left w:val="none" w:sz="0" w:space="0" w:color="auto"/>
                            <w:bottom w:val="none" w:sz="0" w:space="0" w:color="auto"/>
                            <w:right w:val="none" w:sz="0" w:space="0" w:color="auto"/>
                          </w:divBdr>
                        </w:div>
                        <w:div w:id="1857309387">
                          <w:marLeft w:val="0"/>
                          <w:marRight w:val="0"/>
                          <w:marTop w:val="0"/>
                          <w:marBottom w:val="0"/>
                          <w:divBdr>
                            <w:top w:val="none" w:sz="0" w:space="0" w:color="auto"/>
                            <w:left w:val="none" w:sz="0" w:space="0" w:color="auto"/>
                            <w:bottom w:val="none" w:sz="0" w:space="0" w:color="auto"/>
                            <w:right w:val="none" w:sz="0" w:space="0" w:color="auto"/>
                          </w:divBdr>
                        </w:div>
                        <w:div w:id="1718696827">
                          <w:marLeft w:val="0"/>
                          <w:marRight w:val="0"/>
                          <w:marTop w:val="0"/>
                          <w:marBottom w:val="0"/>
                          <w:divBdr>
                            <w:top w:val="none" w:sz="0" w:space="0" w:color="auto"/>
                            <w:left w:val="none" w:sz="0" w:space="0" w:color="auto"/>
                            <w:bottom w:val="none" w:sz="0" w:space="0" w:color="auto"/>
                            <w:right w:val="none" w:sz="0" w:space="0" w:color="auto"/>
                          </w:divBdr>
                        </w:div>
                        <w:div w:id="1733579641">
                          <w:marLeft w:val="0"/>
                          <w:marRight w:val="0"/>
                          <w:marTop w:val="0"/>
                          <w:marBottom w:val="0"/>
                          <w:divBdr>
                            <w:top w:val="none" w:sz="0" w:space="0" w:color="auto"/>
                            <w:left w:val="none" w:sz="0" w:space="0" w:color="auto"/>
                            <w:bottom w:val="none" w:sz="0" w:space="0" w:color="auto"/>
                            <w:right w:val="none" w:sz="0" w:space="0" w:color="auto"/>
                          </w:divBdr>
                        </w:div>
                        <w:div w:id="1470434047">
                          <w:marLeft w:val="0"/>
                          <w:marRight w:val="0"/>
                          <w:marTop w:val="0"/>
                          <w:marBottom w:val="0"/>
                          <w:divBdr>
                            <w:top w:val="none" w:sz="0" w:space="0" w:color="auto"/>
                            <w:left w:val="none" w:sz="0" w:space="0" w:color="auto"/>
                            <w:bottom w:val="none" w:sz="0" w:space="0" w:color="auto"/>
                            <w:right w:val="none" w:sz="0" w:space="0" w:color="auto"/>
                          </w:divBdr>
                        </w:div>
                        <w:div w:id="1569614848">
                          <w:marLeft w:val="0"/>
                          <w:marRight w:val="0"/>
                          <w:marTop w:val="0"/>
                          <w:marBottom w:val="0"/>
                          <w:divBdr>
                            <w:top w:val="none" w:sz="0" w:space="0" w:color="auto"/>
                            <w:left w:val="none" w:sz="0" w:space="0" w:color="auto"/>
                            <w:bottom w:val="none" w:sz="0" w:space="0" w:color="auto"/>
                            <w:right w:val="none" w:sz="0" w:space="0" w:color="auto"/>
                          </w:divBdr>
                        </w:div>
                        <w:div w:id="15933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79882">
          <w:marLeft w:val="0"/>
          <w:marRight w:val="0"/>
          <w:marTop w:val="0"/>
          <w:marBottom w:val="0"/>
          <w:divBdr>
            <w:top w:val="none" w:sz="0" w:space="0" w:color="auto"/>
            <w:left w:val="none" w:sz="0" w:space="0" w:color="auto"/>
            <w:bottom w:val="none" w:sz="0" w:space="0" w:color="auto"/>
            <w:right w:val="none" w:sz="0" w:space="0" w:color="auto"/>
          </w:divBdr>
        </w:div>
        <w:div w:id="1140338843">
          <w:marLeft w:val="0"/>
          <w:marRight w:val="0"/>
          <w:marTop w:val="0"/>
          <w:marBottom w:val="0"/>
          <w:divBdr>
            <w:top w:val="none" w:sz="0" w:space="0" w:color="auto"/>
            <w:left w:val="none" w:sz="0" w:space="0" w:color="auto"/>
            <w:bottom w:val="none" w:sz="0" w:space="0" w:color="auto"/>
            <w:right w:val="none" w:sz="0" w:space="0" w:color="auto"/>
          </w:divBdr>
          <w:divsChild>
            <w:div w:id="1970158798">
              <w:marLeft w:val="0"/>
              <w:marRight w:val="0"/>
              <w:marTop w:val="0"/>
              <w:marBottom w:val="0"/>
              <w:divBdr>
                <w:top w:val="none" w:sz="0" w:space="0" w:color="auto"/>
                <w:left w:val="none" w:sz="0" w:space="0" w:color="auto"/>
                <w:bottom w:val="none" w:sz="0" w:space="0" w:color="auto"/>
                <w:right w:val="none" w:sz="0" w:space="0" w:color="auto"/>
              </w:divBdr>
            </w:div>
            <w:div w:id="1084106783">
              <w:marLeft w:val="0"/>
              <w:marRight w:val="0"/>
              <w:marTop w:val="0"/>
              <w:marBottom w:val="0"/>
              <w:divBdr>
                <w:top w:val="none" w:sz="0" w:space="0" w:color="auto"/>
                <w:left w:val="none" w:sz="0" w:space="0" w:color="auto"/>
                <w:bottom w:val="none" w:sz="0" w:space="0" w:color="auto"/>
                <w:right w:val="none" w:sz="0" w:space="0" w:color="auto"/>
              </w:divBdr>
            </w:div>
            <w:div w:id="927227674">
              <w:marLeft w:val="0"/>
              <w:marRight w:val="0"/>
              <w:marTop w:val="0"/>
              <w:marBottom w:val="0"/>
              <w:divBdr>
                <w:top w:val="none" w:sz="0" w:space="0" w:color="auto"/>
                <w:left w:val="none" w:sz="0" w:space="0" w:color="auto"/>
                <w:bottom w:val="none" w:sz="0" w:space="0" w:color="auto"/>
                <w:right w:val="none" w:sz="0" w:space="0" w:color="auto"/>
              </w:divBdr>
            </w:div>
            <w:div w:id="387462210">
              <w:marLeft w:val="0"/>
              <w:marRight w:val="0"/>
              <w:marTop w:val="0"/>
              <w:marBottom w:val="0"/>
              <w:divBdr>
                <w:top w:val="none" w:sz="0" w:space="0" w:color="auto"/>
                <w:left w:val="none" w:sz="0" w:space="0" w:color="auto"/>
                <w:bottom w:val="none" w:sz="0" w:space="0" w:color="auto"/>
                <w:right w:val="none" w:sz="0" w:space="0" w:color="auto"/>
              </w:divBdr>
            </w:div>
            <w:div w:id="1730687400">
              <w:marLeft w:val="0"/>
              <w:marRight w:val="0"/>
              <w:marTop w:val="0"/>
              <w:marBottom w:val="0"/>
              <w:divBdr>
                <w:top w:val="none" w:sz="0" w:space="0" w:color="auto"/>
                <w:left w:val="none" w:sz="0" w:space="0" w:color="auto"/>
                <w:bottom w:val="none" w:sz="0" w:space="0" w:color="auto"/>
                <w:right w:val="none" w:sz="0" w:space="0" w:color="auto"/>
              </w:divBdr>
            </w:div>
            <w:div w:id="4864052">
              <w:marLeft w:val="0"/>
              <w:marRight w:val="0"/>
              <w:marTop w:val="0"/>
              <w:marBottom w:val="0"/>
              <w:divBdr>
                <w:top w:val="none" w:sz="0" w:space="0" w:color="auto"/>
                <w:left w:val="none" w:sz="0" w:space="0" w:color="auto"/>
                <w:bottom w:val="none" w:sz="0" w:space="0" w:color="auto"/>
                <w:right w:val="none" w:sz="0" w:space="0" w:color="auto"/>
              </w:divBdr>
            </w:div>
            <w:div w:id="912936831">
              <w:marLeft w:val="0"/>
              <w:marRight w:val="0"/>
              <w:marTop w:val="0"/>
              <w:marBottom w:val="0"/>
              <w:divBdr>
                <w:top w:val="none" w:sz="0" w:space="0" w:color="auto"/>
                <w:left w:val="none" w:sz="0" w:space="0" w:color="auto"/>
                <w:bottom w:val="none" w:sz="0" w:space="0" w:color="auto"/>
                <w:right w:val="none" w:sz="0" w:space="0" w:color="auto"/>
              </w:divBdr>
            </w:div>
            <w:div w:id="1494446141">
              <w:marLeft w:val="0"/>
              <w:marRight w:val="0"/>
              <w:marTop w:val="0"/>
              <w:marBottom w:val="0"/>
              <w:divBdr>
                <w:top w:val="none" w:sz="0" w:space="0" w:color="auto"/>
                <w:left w:val="none" w:sz="0" w:space="0" w:color="auto"/>
                <w:bottom w:val="none" w:sz="0" w:space="0" w:color="auto"/>
                <w:right w:val="none" w:sz="0" w:space="0" w:color="auto"/>
              </w:divBdr>
            </w:div>
            <w:div w:id="255527527">
              <w:marLeft w:val="0"/>
              <w:marRight w:val="0"/>
              <w:marTop w:val="0"/>
              <w:marBottom w:val="0"/>
              <w:divBdr>
                <w:top w:val="none" w:sz="0" w:space="0" w:color="auto"/>
                <w:left w:val="none" w:sz="0" w:space="0" w:color="auto"/>
                <w:bottom w:val="none" w:sz="0" w:space="0" w:color="auto"/>
                <w:right w:val="none" w:sz="0" w:space="0" w:color="auto"/>
              </w:divBdr>
            </w:div>
            <w:div w:id="243221973">
              <w:marLeft w:val="0"/>
              <w:marRight w:val="0"/>
              <w:marTop w:val="0"/>
              <w:marBottom w:val="0"/>
              <w:divBdr>
                <w:top w:val="none" w:sz="0" w:space="0" w:color="auto"/>
                <w:left w:val="none" w:sz="0" w:space="0" w:color="auto"/>
                <w:bottom w:val="none" w:sz="0" w:space="0" w:color="auto"/>
                <w:right w:val="none" w:sz="0" w:space="0" w:color="auto"/>
              </w:divBdr>
            </w:div>
            <w:div w:id="380835387">
              <w:marLeft w:val="0"/>
              <w:marRight w:val="0"/>
              <w:marTop w:val="0"/>
              <w:marBottom w:val="0"/>
              <w:divBdr>
                <w:top w:val="none" w:sz="0" w:space="0" w:color="auto"/>
                <w:left w:val="none" w:sz="0" w:space="0" w:color="auto"/>
                <w:bottom w:val="none" w:sz="0" w:space="0" w:color="auto"/>
                <w:right w:val="none" w:sz="0" w:space="0" w:color="auto"/>
              </w:divBdr>
            </w:div>
            <w:div w:id="1631324416">
              <w:marLeft w:val="0"/>
              <w:marRight w:val="0"/>
              <w:marTop w:val="0"/>
              <w:marBottom w:val="0"/>
              <w:divBdr>
                <w:top w:val="none" w:sz="0" w:space="0" w:color="auto"/>
                <w:left w:val="none" w:sz="0" w:space="0" w:color="auto"/>
                <w:bottom w:val="none" w:sz="0" w:space="0" w:color="auto"/>
                <w:right w:val="none" w:sz="0" w:space="0" w:color="auto"/>
              </w:divBdr>
            </w:div>
            <w:div w:id="1271812219">
              <w:marLeft w:val="0"/>
              <w:marRight w:val="0"/>
              <w:marTop w:val="0"/>
              <w:marBottom w:val="0"/>
              <w:divBdr>
                <w:top w:val="none" w:sz="0" w:space="0" w:color="auto"/>
                <w:left w:val="none" w:sz="0" w:space="0" w:color="auto"/>
                <w:bottom w:val="none" w:sz="0" w:space="0" w:color="auto"/>
                <w:right w:val="none" w:sz="0" w:space="0" w:color="auto"/>
              </w:divBdr>
            </w:div>
            <w:div w:id="438255390">
              <w:marLeft w:val="0"/>
              <w:marRight w:val="0"/>
              <w:marTop w:val="0"/>
              <w:marBottom w:val="0"/>
              <w:divBdr>
                <w:top w:val="none" w:sz="0" w:space="0" w:color="auto"/>
                <w:left w:val="none" w:sz="0" w:space="0" w:color="auto"/>
                <w:bottom w:val="none" w:sz="0" w:space="0" w:color="auto"/>
                <w:right w:val="none" w:sz="0" w:space="0" w:color="auto"/>
              </w:divBdr>
            </w:div>
            <w:div w:id="1799102959">
              <w:marLeft w:val="0"/>
              <w:marRight w:val="0"/>
              <w:marTop w:val="0"/>
              <w:marBottom w:val="0"/>
              <w:divBdr>
                <w:top w:val="none" w:sz="0" w:space="0" w:color="auto"/>
                <w:left w:val="none" w:sz="0" w:space="0" w:color="auto"/>
                <w:bottom w:val="none" w:sz="0" w:space="0" w:color="auto"/>
                <w:right w:val="none" w:sz="0" w:space="0" w:color="auto"/>
              </w:divBdr>
            </w:div>
            <w:div w:id="1909461122">
              <w:marLeft w:val="0"/>
              <w:marRight w:val="0"/>
              <w:marTop w:val="0"/>
              <w:marBottom w:val="0"/>
              <w:divBdr>
                <w:top w:val="none" w:sz="0" w:space="0" w:color="auto"/>
                <w:left w:val="none" w:sz="0" w:space="0" w:color="auto"/>
                <w:bottom w:val="none" w:sz="0" w:space="0" w:color="auto"/>
                <w:right w:val="none" w:sz="0" w:space="0" w:color="auto"/>
              </w:divBdr>
            </w:div>
            <w:div w:id="1423646673">
              <w:marLeft w:val="0"/>
              <w:marRight w:val="0"/>
              <w:marTop w:val="0"/>
              <w:marBottom w:val="0"/>
              <w:divBdr>
                <w:top w:val="none" w:sz="0" w:space="0" w:color="auto"/>
                <w:left w:val="none" w:sz="0" w:space="0" w:color="auto"/>
                <w:bottom w:val="none" w:sz="0" w:space="0" w:color="auto"/>
                <w:right w:val="none" w:sz="0" w:space="0" w:color="auto"/>
              </w:divBdr>
            </w:div>
            <w:div w:id="758603877">
              <w:marLeft w:val="0"/>
              <w:marRight w:val="0"/>
              <w:marTop w:val="0"/>
              <w:marBottom w:val="0"/>
              <w:divBdr>
                <w:top w:val="none" w:sz="0" w:space="0" w:color="auto"/>
                <w:left w:val="none" w:sz="0" w:space="0" w:color="auto"/>
                <w:bottom w:val="none" w:sz="0" w:space="0" w:color="auto"/>
                <w:right w:val="none" w:sz="0" w:space="0" w:color="auto"/>
              </w:divBdr>
            </w:div>
            <w:div w:id="534774953">
              <w:marLeft w:val="0"/>
              <w:marRight w:val="0"/>
              <w:marTop w:val="0"/>
              <w:marBottom w:val="0"/>
              <w:divBdr>
                <w:top w:val="none" w:sz="0" w:space="0" w:color="auto"/>
                <w:left w:val="none" w:sz="0" w:space="0" w:color="auto"/>
                <w:bottom w:val="none" w:sz="0" w:space="0" w:color="auto"/>
                <w:right w:val="none" w:sz="0" w:space="0" w:color="auto"/>
              </w:divBdr>
            </w:div>
            <w:div w:id="1178037578">
              <w:marLeft w:val="0"/>
              <w:marRight w:val="0"/>
              <w:marTop w:val="0"/>
              <w:marBottom w:val="0"/>
              <w:divBdr>
                <w:top w:val="none" w:sz="0" w:space="0" w:color="auto"/>
                <w:left w:val="none" w:sz="0" w:space="0" w:color="auto"/>
                <w:bottom w:val="none" w:sz="0" w:space="0" w:color="auto"/>
                <w:right w:val="none" w:sz="0" w:space="0" w:color="auto"/>
              </w:divBdr>
            </w:div>
            <w:div w:id="1520848695">
              <w:marLeft w:val="0"/>
              <w:marRight w:val="0"/>
              <w:marTop w:val="0"/>
              <w:marBottom w:val="0"/>
              <w:divBdr>
                <w:top w:val="none" w:sz="0" w:space="0" w:color="auto"/>
                <w:left w:val="none" w:sz="0" w:space="0" w:color="auto"/>
                <w:bottom w:val="none" w:sz="0" w:space="0" w:color="auto"/>
                <w:right w:val="none" w:sz="0" w:space="0" w:color="auto"/>
              </w:divBdr>
            </w:div>
            <w:div w:id="144324405">
              <w:marLeft w:val="0"/>
              <w:marRight w:val="0"/>
              <w:marTop w:val="0"/>
              <w:marBottom w:val="0"/>
              <w:divBdr>
                <w:top w:val="none" w:sz="0" w:space="0" w:color="auto"/>
                <w:left w:val="none" w:sz="0" w:space="0" w:color="auto"/>
                <w:bottom w:val="none" w:sz="0" w:space="0" w:color="auto"/>
                <w:right w:val="none" w:sz="0" w:space="0" w:color="auto"/>
              </w:divBdr>
            </w:div>
            <w:div w:id="259336034">
              <w:marLeft w:val="0"/>
              <w:marRight w:val="0"/>
              <w:marTop w:val="0"/>
              <w:marBottom w:val="0"/>
              <w:divBdr>
                <w:top w:val="none" w:sz="0" w:space="0" w:color="auto"/>
                <w:left w:val="none" w:sz="0" w:space="0" w:color="auto"/>
                <w:bottom w:val="none" w:sz="0" w:space="0" w:color="auto"/>
                <w:right w:val="none" w:sz="0" w:space="0" w:color="auto"/>
              </w:divBdr>
            </w:div>
            <w:div w:id="2024356800">
              <w:marLeft w:val="0"/>
              <w:marRight w:val="0"/>
              <w:marTop w:val="0"/>
              <w:marBottom w:val="0"/>
              <w:divBdr>
                <w:top w:val="none" w:sz="0" w:space="0" w:color="auto"/>
                <w:left w:val="none" w:sz="0" w:space="0" w:color="auto"/>
                <w:bottom w:val="none" w:sz="0" w:space="0" w:color="auto"/>
                <w:right w:val="none" w:sz="0" w:space="0" w:color="auto"/>
              </w:divBdr>
            </w:div>
            <w:div w:id="1546795493">
              <w:marLeft w:val="0"/>
              <w:marRight w:val="0"/>
              <w:marTop w:val="0"/>
              <w:marBottom w:val="0"/>
              <w:divBdr>
                <w:top w:val="none" w:sz="0" w:space="0" w:color="auto"/>
                <w:left w:val="none" w:sz="0" w:space="0" w:color="auto"/>
                <w:bottom w:val="none" w:sz="0" w:space="0" w:color="auto"/>
                <w:right w:val="none" w:sz="0" w:space="0" w:color="auto"/>
              </w:divBdr>
            </w:div>
            <w:div w:id="82130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79780">
      <w:bodyDiv w:val="1"/>
      <w:marLeft w:val="0"/>
      <w:marRight w:val="0"/>
      <w:marTop w:val="0"/>
      <w:marBottom w:val="0"/>
      <w:divBdr>
        <w:top w:val="none" w:sz="0" w:space="0" w:color="auto"/>
        <w:left w:val="none" w:sz="0" w:space="0" w:color="auto"/>
        <w:bottom w:val="none" w:sz="0" w:space="0" w:color="auto"/>
        <w:right w:val="none" w:sz="0" w:space="0" w:color="auto"/>
      </w:divBdr>
      <w:divsChild>
        <w:div w:id="2086684132">
          <w:marLeft w:val="446"/>
          <w:marRight w:val="0"/>
          <w:marTop w:val="0"/>
          <w:marBottom w:val="0"/>
          <w:divBdr>
            <w:top w:val="none" w:sz="0" w:space="0" w:color="auto"/>
            <w:left w:val="none" w:sz="0" w:space="0" w:color="auto"/>
            <w:bottom w:val="none" w:sz="0" w:space="0" w:color="auto"/>
            <w:right w:val="none" w:sz="0" w:space="0" w:color="auto"/>
          </w:divBdr>
        </w:div>
        <w:div w:id="1783184635">
          <w:marLeft w:val="446"/>
          <w:marRight w:val="0"/>
          <w:marTop w:val="0"/>
          <w:marBottom w:val="0"/>
          <w:divBdr>
            <w:top w:val="none" w:sz="0" w:space="0" w:color="auto"/>
            <w:left w:val="none" w:sz="0" w:space="0" w:color="auto"/>
            <w:bottom w:val="none" w:sz="0" w:space="0" w:color="auto"/>
            <w:right w:val="none" w:sz="0" w:space="0" w:color="auto"/>
          </w:divBdr>
        </w:div>
        <w:div w:id="1887138349">
          <w:marLeft w:val="446"/>
          <w:marRight w:val="0"/>
          <w:marTop w:val="0"/>
          <w:marBottom w:val="0"/>
          <w:divBdr>
            <w:top w:val="none" w:sz="0" w:space="0" w:color="auto"/>
            <w:left w:val="none" w:sz="0" w:space="0" w:color="auto"/>
            <w:bottom w:val="none" w:sz="0" w:space="0" w:color="auto"/>
            <w:right w:val="none" w:sz="0" w:space="0" w:color="auto"/>
          </w:divBdr>
        </w:div>
      </w:divsChild>
    </w:div>
    <w:div w:id="1723404903">
      <w:bodyDiv w:val="1"/>
      <w:marLeft w:val="0"/>
      <w:marRight w:val="0"/>
      <w:marTop w:val="0"/>
      <w:marBottom w:val="0"/>
      <w:divBdr>
        <w:top w:val="none" w:sz="0" w:space="0" w:color="auto"/>
        <w:left w:val="none" w:sz="0" w:space="0" w:color="auto"/>
        <w:bottom w:val="none" w:sz="0" w:space="0" w:color="auto"/>
        <w:right w:val="none" w:sz="0" w:space="0" w:color="auto"/>
      </w:divBdr>
    </w:div>
    <w:div w:id="1859345940">
      <w:bodyDiv w:val="1"/>
      <w:marLeft w:val="0"/>
      <w:marRight w:val="0"/>
      <w:marTop w:val="0"/>
      <w:marBottom w:val="0"/>
      <w:divBdr>
        <w:top w:val="none" w:sz="0" w:space="0" w:color="auto"/>
        <w:left w:val="none" w:sz="0" w:space="0" w:color="auto"/>
        <w:bottom w:val="none" w:sz="0" w:space="0" w:color="auto"/>
        <w:right w:val="none" w:sz="0" w:space="0" w:color="auto"/>
      </w:divBdr>
    </w:div>
    <w:div w:id="2013070425">
      <w:bodyDiv w:val="1"/>
      <w:marLeft w:val="0"/>
      <w:marRight w:val="0"/>
      <w:marTop w:val="0"/>
      <w:marBottom w:val="0"/>
      <w:divBdr>
        <w:top w:val="none" w:sz="0" w:space="0" w:color="auto"/>
        <w:left w:val="none" w:sz="0" w:space="0" w:color="auto"/>
        <w:bottom w:val="none" w:sz="0" w:space="0" w:color="auto"/>
        <w:right w:val="none" w:sz="0" w:space="0" w:color="auto"/>
      </w:divBdr>
    </w:div>
    <w:div w:id="2030136101">
      <w:bodyDiv w:val="1"/>
      <w:marLeft w:val="0"/>
      <w:marRight w:val="0"/>
      <w:marTop w:val="0"/>
      <w:marBottom w:val="0"/>
      <w:divBdr>
        <w:top w:val="none" w:sz="0" w:space="0" w:color="auto"/>
        <w:left w:val="none" w:sz="0" w:space="0" w:color="auto"/>
        <w:bottom w:val="none" w:sz="0" w:space="0" w:color="auto"/>
        <w:right w:val="none" w:sz="0" w:space="0" w:color="auto"/>
      </w:divBdr>
    </w:div>
    <w:div w:id="214060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C:\Users\Blanca%20Salda&#241;a\Desktop\ISM%20INFORME%20ANUAL%20RESULTADOS%202107.docx" TargetMode="External"/><Relationship Id="rId18" Type="http://schemas.openxmlformats.org/officeDocument/2006/relationships/image" Target="media/image7.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Blanca%20Salda&#241;a\Desktop\ISM%20INFORME%20ANUAL%20RESULTADOS%202107.docx" TargetMode="Externa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Blanca%20Salda&#241;a\Desktop\ISM%20INFORME%20ANUAL%20RESULTADOS%202107.docx" TargetMode="External"/><Relationship Id="rId24" Type="http://schemas.openxmlformats.org/officeDocument/2006/relationships/header" Target="header8.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0.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43503-DB0E-4A10-8613-64CF58D77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15714</Words>
  <Characters>86428</Characters>
  <Application>Microsoft Office Word</Application>
  <DocSecurity>0</DocSecurity>
  <Lines>720</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Tecnica</dc:creator>
  <cp:lastModifiedBy>Secretaria Tecnica</cp:lastModifiedBy>
  <cp:revision>2</cp:revision>
  <cp:lastPrinted>2018-01-30T21:49:00Z</cp:lastPrinted>
  <dcterms:created xsi:type="dcterms:W3CDTF">2018-03-12T21:44:00Z</dcterms:created>
  <dcterms:modified xsi:type="dcterms:W3CDTF">2018-03-12T21:44:00Z</dcterms:modified>
</cp:coreProperties>
</file>