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846E08">
        <w:rPr>
          <w:rFonts w:ascii="Arial" w:hAnsi="Arial" w:cs="Arial"/>
          <w:b/>
        </w:rPr>
        <w:t xml:space="preserve"> 41.-</w:t>
      </w:r>
      <w:r w:rsidRPr="00EA7635">
        <w:rPr>
          <w:rFonts w:ascii="Arial" w:hAnsi="Arial" w:cs="Arial"/>
        </w:rPr>
        <w:t xml:space="preserve"> Corresponden a la Coordinación de Evaluación y Seguimiento Técnico, las siguientes atribuciones:</w:t>
      </w:r>
    </w:p>
    <w:p w:rsidR="004E5F57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5F57" w:rsidRPr="004E5F57" w:rsidRDefault="00700782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</w:t>
      </w:r>
      <w:r w:rsidR="004E5F57" w:rsidRPr="004E5F57">
        <w:rPr>
          <w:rFonts w:ascii="Arial" w:hAnsi="Arial" w:cs="Arial"/>
          <w:b/>
        </w:rPr>
        <w:t xml:space="preserve">Lic. Yolanda Verónica </w:t>
      </w:r>
      <w:proofErr w:type="spellStart"/>
      <w:r w:rsidR="004E5F57" w:rsidRPr="004E5F57">
        <w:rPr>
          <w:rFonts w:ascii="Arial" w:hAnsi="Arial" w:cs="Arial"/>
          <w:b/>
        </w:rPr>
        <w:t>Yeomans</w:t>
      </w:r>
      <w:proofErr w:type="spellEnd"/>
      <w:r w:rsidR="004E5F57" w:rsidRPr="004E5F57">
        <w:rPr>
          <w:rFonts w:ascii="Arial" w:hAnsi="Arial" w:cs="Arial"/>
          <w:b/>
        </w:rPr>
        <w:t xml:space="preserve"> Treviño</w:t>
      </w:r>
    </w:p>
    <w:p w:rsidR="0048266C" w:rsidRPr="004E5F57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A7635">
        <w:rPr>
          <w:rFonts w:ascii="Arial" w:hAnsi="Arial" w:cs="Arial"/>
        </w:rPr>
        <w:t>.- Coordinar el sistema de información interno que coadyuve a implementar medidas de control en el seguimiento de las acciones desarrolladas por los programas sociales a favor de las mujeres impulsados por el Instituto, que permitan evaluar el impacto de los mismos en la sociedad;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EA7635">
        <w:rPr>
          <w:rFonts w:ascii="Arial" w:hAnsi="Arial" w:cs="Arial"/>
        </w:rPr>
        <w:t>.- Coordinar la recopilación de información que genera cada uno de los programas sociales para la actualización de las bases de datos que se tienen registradas y realizar con autorización de la Directora General reuniones de evaluación con las unidades responsables, con el propósito de mantener un sistema de informática ágil y precisa;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>.- Elaborar los informes correspondientes sobre la operación del sistema de seguimiento de los programas federales, estatales y municipales relativos a la mujer, de acuerdo con lo previsto en las leyes y convenios de coordinación y de concertación que se establezcan, así como de aquel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os p</w:t>
      </w:r>
      <w:r>
        <w:rPr>
          <w:rFonts w:ascii="Arial" w:hAnsi="Arial" w:cs="Arial"/>
        </w:rPr>
        <w:t>ro</w:t>
      </w:r>
      <w:r w:rsidRPr="00EA7635">
        <w:rPr>
          <w:rFonts w:ascii="Arial" w:hAnsi="Arial" w:cs="Arial"/>
        </w:rPr>
        <w:t>gramas en la materia que se acuerden con los sectores social y privado y con instituciones educativas, y los que se deriven de acuerdos internacionales, debiendo realizar de igual forma la evaluación del impacto de dichos programas en el sector y presentarlos periódicamente a la Directora General;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 xml:space="preserve">IV.- Establecer y operar, de conformidad con lo previsto en los convenios que se suscriban con autoridades competentes en la materia, el sistema de información estadística diferenciada según sexo, así como presentar el reporte correspondiente a la Directora General, para dar a conocer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os datos y análisis de información que se generen y prestar servicios a las y los usuarios de los mismos;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Impulsar el conocimiento de la perspectiva de género como una herramienta de análisis de la situación social de hombres y mujeres, a través de diplomados, círculos de estudio y seminarios;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Facilitar el acceso a la información y al conocimiento, para coadyuvar en la construcción de una sociedad equitativa entre hombres y mujeres, a través del fortalecimiento del Centro de Documentación Especializado en Mujeres y Género del Instituto;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II.- </w:t>
      </w:r>
      <w:r w:rsidRPr="00EA7635">
        <w:rPr>
          <w:rFonts w:ascii="Arial" w:hAnsi="Arial" w:cs="Arial"/>
        </w:rPr>
        <w:t>Concentrar, administrar, proveer, publicar y actualizar la información básica del Instituto, en cumplimiento al Artículo 14 de la Ley de Acceso a la Información Pública del Estado de Sonora; para la atención a solicitudes de información que realicen los ciudadano</w:t>
      </w:r>
      <w:r>
        <w:rPr>
          <w:rFonts w:ascii="Arial" w:hAnsi="Arial" w:cs="Arial"/>
        </w:rPr>
        <w:t>s, previa instrucción de l</w:t>
      </w:r>
      <w:r w:rsidRPr="00EA7635">
        <w:rPr>
          <w:rFonts w:ascii="Arial" w:hAnsi="Arial" w:cs="Arial"/>
        </w:rPr>
        <w:t>a Directora General;</w:t>
      </w:r>
    </w:p>
    <w:p w:rsidR="0048266C" w:rsidRPr="00EA7635" w:rsidRDefault="0048266C" w:rsidP="0048266C">
      <w:pPr>
        <w:widowControl w:val="0"/>
        <w:tabs>
          <w:tab w:val="left" w:pos="21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FCF">
        <w:rPr>
          <w:rFonts w:ascii="Arial" w:hAnsi="Arial" w:cs="Arial"/>
          <w:bCs/>
        </w:rPr>
        <w:t>VIII.-</w:t>
      </w:r>
      <w:r w:rsidRPr="00EA7635">
        <w:rPr>
          <w:rFonts w:ascii="Arial" w:hAnsi="Arial" w:cs="Arial"/>
          <w:b/>
          <w:bCs/>
        </w:rPr>
        <w:t xml:space="preserve"> </w:t>
      </w:r>
      <w:r w:rsidRPr="00EA7635">
        <w:rPr>
          <w:rFonts w:ascii="Arial" w:hAnsi="Arial" w:cs="Arial"/>
        </w:rPr>
        <w:t>Coadyuvar por instrucciones de la Directora Genera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 xml:space="preserve"> en la organización de las reuniones y sesiones de la Junta Directiva y del Consejo Consultivo, así como apoyar en la elaboración de actas y minutas de los acuerdos que se generen en dichas sesiones;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FCF">
        <w:rPr>
          <w:rFonts w:ascii="Arial" w:hAnsi="Arial" w:cs="Arial"/>
          <w:bCs/>
        </w:rPr>
        <w:lastRenderedPageBreak/>
        <w:t>IX.-</w:t>
      </w:r>
      <w:r w:rsidRPr="00EA7635">
        <w:rPr>
          <w:rFonts w:ascii="Arial" w:hAnsi="Arial" w:cs="Arial"/>
          <w:b/>
          <w:bCs/>
        </w:rPr>
        <w:t xml:space="preserve"> </w:t>
      </w:r>
      <w:r w:rsidRPr="00EA7635">
        <w:rPr>
          <w:rFonts w:ascii="Arial" w:hAnsi="Arial" w:cs="Arial"/>
        </w:rPr>
        <w:t xml:space="preserve">Acudir por instrucciones de la Directora General en su representación a reuniones y eventos de los distintos organismos u organizaciones públicas, privadas </w:t>
      </w:r>
      <w:r>
        <w:rPr>
          <w:rFonts w:ascii="Arial" w:hAnsi="Arial" w:cs="Arial"/>
        </w:rPr>
        <w:t>o</w:t>
      </w:r>
      <w:r w:rsidRPr="00EA7635">
        <w:rPr>
          <w:rFonts w:ascii="Arial" w:hAnsi="Arial" w:cs="Arial"/>
        </w:rPr>
        <w:t xml:space="preserve"> sociales a las cuales haya sido invitada; y</w:t>
      </w: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X.- Las demás que confieran las disposiciones jurídicas aplicables y la Directora General, dentro de la esfera de sus atribuciones.</w:t>
      </w:r>
    </w:p>
    <w:p w:rsidR="0048266C" w:rsidRDefault="0048266C" w:rsidP="0048266C">
      <w:pPr>
        <w:widowControl w:val="0"/>
        <w:autoSpaceDE w:val="0"/>
        <w:autoSpaceDN w:val="0"/>
        <w:adjustRightInd w:val="0"/>
        <w:ind w:right="2236"/>
        <w:jc w:val="both"/>
        <w:rPr>
          <w:rFonts w:ascii="Arial" w:hAnsi="Arial" w:cs="Arial"/>
          <w:b/>
          <w:bCs/>
        </w:rPr>
      </w:pPr>
    </w:p>
    <w:p w:rsidR="0048266C" w:rsidRDefault="0048266C" w:rsidP="0048266C">
      <w:pPr>
        <w:widowControl w:val="0"/>
        <w:autoSpaceDE w:val="0"/>
        <w:autoSpaceDN w:val="0"/>
        <w:adjustRightInd w:val="0"/>
        <w:ind w:right="2236"/>
        <w:jc w:val="both"/>
        <w:rPr>
          <w:rFonts w:ascii="Arial" w:hAnsi="Arial" w:cs="Arial"/>
          <w:b/>
          <w:bCs/>
        </w:rPr>
      </w:pPr>
    </w:p>
    <w:p w:rsidR="00D829B2" w:rsidRDefault="00D829B2"/>
    <w:sectPr w:rsidR="00D829B2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66C"/>
    <w:rsid w:val="000E33EB"/>
    <w:rsid w:val="001D6E38"/>
    <w:rsid w:val="0048266C"/>
    <w:rsid w:val="004E5F57"/>
    <w:rsid w:val="00597498"/>
    <w:rsid w:val="005A3E4F"/>
    <w:rsid w:val="006540F3"/>
    <w:rsid w:val="00700782"/>
    <w:rsid w:val="008F0CE5"/>
    <w:rsid w:val="00C55439"/>
    <w:rsid w:val="00CE34F3"/>
    <w:rsid w:val="00D829B2"/>
    <w:rsid w:val="00F9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511F-C472-4A63-9E94-4DBFAD2E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Clarisa</cp:lastModifiedBy>
  <cp:revision>3</cp:revision>
  <cp:lastPrinted>2014-07-03T16:43:00Z</cp:lastPrinted>
  <dcterms:created xsi:type="dcterms:W3CDTF">2014-07-03T16:58:00Z</dcterms:created>
  <dcterms:modified xsi:type="dcterms:W3CDTF">2014-07-03T17:02:00Z</dcterms:modified>
</cp:coreProperties>
</file>