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F108B" w14:textId="77777777" w:rsidR="00C10F41" w:rsidRPr="00BE7067" w:rsidRDefault="00A0791A" w:rsidP="00912AAE">
      <w:pPr>
        <w:spacing w:after="0" w:line="240" w:lineRule="auto"/>
        <w:jc w:val="center"/>
        <w:rPr>
          <w:b/>
          <w:sz w:val="24"/>
          <w:lang w:val="es-ES"/>
        </w:rPr>
      </w:pPr>
      <w:r w:rsidRPr="00BE7067">
        <w:rPr>
          <w:b/>
          <w:sz w:val="24"/>
          <w:lang w:val="es-ES"/>
        </w:rPr>
        <w:t>TELEFONIA RURAL DE S</w:t>
      </w:r>
      <w:r w:rsidR="00912AAE" w:rsidRPr="00BE7067">
        <w:rPr>
          <w:b/>
          <w:sz w:val="24"/>
          <w:lang w:val="es-ES"/>
        </w:rPr>
        <w:t>O</w:t>
      </w:r>
      <w:r w:rsidRPr="00BE7067">
        <w:rPr>
          <w:b/>
          <w:sz w:val="24"/>
          <w:lang w:val="es-ES"/>
        </w:rPr>
        <w:t>NORA</w:t>
      </w:r>
    </w:p>
    <w:p w14:paraId="4CDF108C" w14:textId="77777777" w:rsidR="00A0791A" w:rsidRPr="00BE7067" w:rsidRDefault="00A0791A" w:rsidP="00912AAE">
      <w:pPr>
        <w:spacing w:after="0" w:line="240" w:lineRule="auto"/>
        <w:jc w:val="center"/>
        <w:rPr>
          <w:lang w:val="es-ES"/>
        </w:rPr>
      </w:pPr>
      <w:r w:rsidRPr="00BE7067">
        <w:rPr>
          <w:lang w:val="es-ES"/>
        </w:rPr>
        <w:t>CURRICULUM DE LOS SERVIDORES PUBLICOS</w:t>
      </w:r>
    </w:p>
    <w:p w14:paraId="4CDF108D" w14:textId="77777777" w:rsidR="00A0791A" w:rsidRPr="00BE7067" w:rsidRDefault="00A0791A" w:rsidP="00912AAE">
      <w:pPr>
        <w:spacing w:after="0" w:line="240" w:lineRule="auto"/>
        <w:jc w:val="center"/>
        <w:rPr>
          <w:lang w:val="es-ES"/>
        </w:rPr>
      </w:pPr>
      <w:r w:rsidRPr="00BE7067">
        <w:rPr>
          <w:lang w:val="es-ES"/>
        </w:rPr>
        <w:t>PERSONAL DE CONFIANZA</w:t>
      </w:r>
    </w:p>
    <w:p w14:paraId="4CDF108E" w14:textId="77777777" w:rsidR="00A0791A" w:rsidRPr="00BE7067" w:rsidRDefault="00A0791A" w:rsidP="00912AAE">
      <w:pPr>
        <w:spacing w:after="0" w:line="240" w:lineRule="auto"/>
        <w:rPr>
          <w:lang w:val="es-ES"/>
        </w:rPr>
      </w:pPr>
      <w:r w:rsidRPr="00BE7067">
        <w:rPr>
          <w:lang w:val="es-ES"/>
        </w:rPr>
        <w:t>ART.14, FRACCION IV BIS</w:t>
      </w:r>
    </w:p>
    <w:tbl>
      <w:tblPr>
        <w:tblStyle w:val="Tablaconcuadrcula"/>
        <w:tblpPr w:leftFromText="141" w:rightFromText="141" w:vertAnchor="text" w:tblpX="-318" w:tblpY="1"/>
        <w:tblOverlap w:val="never"/>
        <w:tblW w:w="9498" w:type="dxa"/>
        <w:tblLayout w:type="fixed"/>
        <w:tblLook w:val="04A0" w:firstRow="1" w:lastRow="0" w:firstColumn="1" w:lastColumn="0" w:noHBand="0" w:noVBand="1"/>
      </w:tblPr>
      <w:tblGrid>
        <w:gridCol w:w="568"/>
        <w:gridCol w:w="4043"/>
        <w:gridCol w:w="4887"/>
      </w:tblGrid>
      <w:tr w:rsidR="00A0791A" w:rsidRPr="00BE7067" w14:paraId="4CDF1091" w14:textId="77777777" w:rsidTr="009A26C2">
        <w:tc>
          <w:tcPr>
            <w:tcW w:w="568" w:type="dxa"/>
          </w:tcPr>
          <w:p w14:paraId="4CDF108F" w14:textId="77777777" w:rsidR="00A0791A" w:rsidRPr="00BE7067" w:rsidRDefault="00BE7067" w:rsidP="009A26C2">
            <w:pPr>
              <w:rPr>
                <w:b/>
                <w:sz w:val="24"/>
                <w:lang w:val="es-ES"/>
              </w:rPr>
            </w:pPr>
            <w:r>
              <w:rPr>
                <w:b/>
                <w:sz w:val="24"/>
                <w:lang w:val="es-ES"/>
              </w:rPr>
              <w:t>No</w:t>
            </w:r>
            <w:r w:rsidR="00A0791A" w:rsidRPr="00BE7067">
              <w:rPr>
                <w:b/>
                <w:sz w:val="24"/>
                <w:lang w:val="es-ES"/>
              </w:rPr>
              <w:t>.</w:t>
            </w:r>
          </w:p>
        </w:tc>
        <w:tc>
          <w:tcPr>
            <w:tcW w:w="8930" w:type="dxa"/>
            <w:gridSpan w:val="2"/>
          </w:tcPr>
          <w:p w14:paraId="4CDF1090" w14:textId="77777777" w:rsidR="00A0791A" w:rsidRPr="00BE7067" w:rsidRDefault="00A0791A" w:rsidP="009A26C2">
            <w:pPr>
              <w:jc w:val="center"/>
              <w:rPr>
                <w:b/>
                <w:sz w:val="24"/>
                <w:lang w:val="es-ES"/>
              </w:rPr>
            </w:pPr>
            <w:r w:rsidRPr="00BE7067">
              <w:rPr>
                <w:b/>
                <w:sz w:val="24"/>
                <w:lang w:val="es-ES"/>
              </w:rPr>
              <w:t>CURRICULUM DEL SERVIDOR PUBLICO</w:t>
            </w:r>
          </w:p>
        </w:tc>
      </w:tr>
      <w:tr w:rsidR="00A0791A" w:rsidRPr="00BE7067" w14:paraId="4CDF109A" w14:textId="77777777" w:rsidTr="009A26C2">
        <w:tc>
          <w:tcPr>
            <w:tcW w:w="568" w:type="dxa"/>
          </w:tcPr>
          <w:p w14:paraId="4CDF1092" w14:textId="77777777" w:rsidR="00A0791A" w:rsidRPr="00BE7067" w:rsidRDefault="00A0791A" w:rsidP="009A26C2">
            <w:pPr>
              <w:jc w:val="center"/>
              <w:rPr>
                <w:lang w:val="es-ES"/>
              </w:rPr>
            </w:pPr>
            <w:r w:rsidRPr="00BE7067">
              <w:rPr>
                <w:lang w:val="es-ES"/>
              </w:rPr>
              <w:t>1.</w:t>
            </w:r>
          </w:p>
        </w:tc>
        <w:tc>
          <w:tcPr>
            <w:tcW w:w="4043" w:type="dxa"/>
          </w:tcPr>
          <w:p w14:paraId="4CDF1093" w14:textId="2BD54403" w:rsidR="00A0791A" w:rsidRPr="00BE7067" w:rsidRDefault="002520FC" w:rsidP="009A26C2">
            <w:pPr>
              <w:rPr>
                <w:lang w:val="es-ES"/>
              </w:rPr>
            </w:pPr>
            <w:r>
              <w:rPr>
                <w:lang w:val="es-ES"/>
              </w:rPr>
              <w:t>José Francisco Ortega Molina</w:t>
            </w:r>
          </w:p>
          <w:p w14:paraId="4CDF1094" w14:textId="77777777" w:rsidR="00A0791A" w:rsidRPr="00BE7067" w:rsidRDefault="00A0791A" w:rsidP="009A26C2">
            <w:pPr>
              <w:rPr>
                <w:lang w:val="es-ES"/>
              </w:rPr>
            </w:pPr>
            <w:r w:rsidRPr="00BE7067">
              <w:rPr>
                <w:lang w:val="es-ES"/>
              </w:rPr>
              <w:t xml:space="preserve">Director General </w:t>
            </w:r>
          </w:p>
          <w:p w14:paraId="4CDF1095" w14:textId="77777777" w:rsidR="00A0791A" w:rsidRPr="00BE7067" w:rsidRDefault="00A0791A" w:rsidP="009A26C2">
            <w:pPr>
              <w:jc w:val="both"/>
              <w:rPr>
                <w:lang w:val="es-ES"/>
              </w:rPr>
            </w:pPr>
          </w:p>
          <w:p w14:paraId="4CDF1096" w14:textId="77777777" w:rsidR="00A0791A" w:rsidRPr="00BE7067" w:rsidRDefault="00A0791A" w:rsidP="009A26C2">
            <w:pPr>
              <w:jc w:val="both"/>
              <w:rPr>
                <w:lang w:val="es-ES"/>
              </w:rPr>
            </w:pPr>
          </w:p>
          <w:p w14:paraId="4CDF1097" w14:textId="1E1EAF90" w:rsidR="00A0791A" w:rsidRPr="00BE7067" w:rsidRDefault="00A0791A" w:rsidP="009A26C2">
            <w:pPr>
              <w:jc w:val="both"/>
              <w:rPr>
                <w:lang w:val="es-ES"/>
              </w:rPr>
            </w:pPr>
          </w:p>
        </w:tc>
        <w:tc>
          <w:tcPr>
            <w:tcW w:w="4887" w:type="dxa"/>
          </w:tcPr>
          <w:p w14:paraId="4CDF1099" w14:textId="1619B36D" w:rsidR="00A0791A" w:rsidRPr="00AE2C93" w:rsidRDefault="004405CA" w:rsidP="009A26C2">
            <w:pPr>
              <w:jc w:val="both"/>
              <w:rPr>
                <w:lang w:val="es-ES"/>
              </w:rPr>
            </w:pPr>
            <w:r w:rsidRPr="006462D8">
              <w:rPr>
                <w:rFonts w:ascii="Times New Roman" w:eastAsia="Times New Roman" w:hAnsi="Times New Roman" w:cs="Times New Roman"/>
                <w:noProof/>
                <w:sz w:val="24"/>
                <w:szCs w:val="24"/>
              </w:rPr>
              <w:drawing>
                <wp:anchor distT="0" distB="0" distL="114300" distR="114300" simplePos="0" relativeHeight="251653632" behindDoc="0" locked="0" layoutInCell="1" allowOverlap="1" wp14:anchorId="213003F0" wp14:editId="65533038">
                  <wp:simplePos x="0" y="0"/>
                  <wp:positionH relativeFrom="column">
                    <wp:posOffset>-32680</wp:posOffset>
                  </wp:positionH>
                  <wp:positionV relativeFrom="paragraph">
                    <wp:posOffset>44101</wp:posOffset>
                  </wp:positionV>
                  <wp:extent cx="566670" cy="592428"/>
                  <wp:effectExtent l="0" t="0" r="5080" b="0"/>
                  <wp:wrapSquare wrapText="bothSides"/>
                  <wp:docPr id="3" name="ImgFoto" descr="http://www.esonora.gob.mx/dap/fotos/Fotocred.DirectorGeneral-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Foto" descr="http://www.esonora.gob.mx/dap/fotos/Fotocred.DirectorGeneral-copi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670" cy="59242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Pr="006462D8">
              <w:rPr>
                <w:rFonts w:eastAsia="Times New Roman" w:cs="Arial"/>
                <w:color w:val="333333"/>
              </w:rPr>
              <w:t>E</w:t>
            </w:r>
            <w:r w:rsidRPr="00AE2C93">
              <w:rPr>
                <w:rFonts w:eastAsia="Times New Roman" w:cs="Arial"/>
                <w:color w:val="333333"/>
              </w:rPr>
              <w:t>studió en la Escuela de Contabilidad y</w:t>
            </w:r>
            <w:r w:rsidR="00AE2C93" w:rsidRPr="00AE2C93">
              <w:rPr>
                <w:rFonts w:eastAsia="Times New Roman" w:cs="Arial"/>
                <w:color w:val="333333"/>
              </w:rPr>
              <w:t xml:space="preserve"> </w:t>
            </w:r>
            <w:r w:rsidRPr="00AE2C93">
              <w:rPr>
                <w:rFonts w:eastAsia="Times New Roman" w:cs="Arial"/>
                <w:color w:val="333333"/>
              </w:rPr>
              <w:t>Administraci</w:t>
            </w:r>
            <w:r w:rsidR="00AE2C93" w:rsidRPr="00AE2C93">
              <w:rPr>
                <w:rFonts w:eastAsia="Times New Roman" w:cs="Arial"/>
                <w:color w:val="333333"/>
              </w:rPr>
              <w:t xml:space="preserve">ón de la Universidad de Sonora. </w:t>
            </w:r>
            <w:r w:rsidR="00AE2C93">
              <w:rPr>
                <w:rFonts w:eastAsia="Times New Roman" w:cs="Arial"/>
                <w:color w:val="333333"/>
              </w:rPr>
              <w:t>Ha ocupado diversos puestos en las Administraciones Federal y Estatal,</w:t>
            </w:r>
            <w:r w:rsidR="002520FC">
              <w:rPr>
                <w:rFonts w:eastAsia="Times New Roman" w:cs="Arial"/>
                <w:color w:val="333333"/>
              </w:rPr>
              <w:t xml:space="preserve"> donde figura, entre otros, el haberse desempeñado como Director del Centro Ecológico del Estado de Sonora, mientras que, en la iniciativa privada ha combinado, durante 40 años en la actividad ganadera, la administración de ranchos y compra-venta de ganado vacuno.</w:t>
            </w:r>
            <w:r w:rsidRPr="006462D8">
              <w:rPr>
                <w:rFonts w:eastAsia="Times New Roman" w:cs="Arial"/>
                <w:color w:val="333333"/>
              </w:rPr>
              <w:t xml:space="preserve"> </w:t>
            </w:r>
            <w:r w:rsidRPr="00AE2C93">
              <w:rPr>
                <w:noProof/>
              </w:rPr>
              <w:t xml:space="preserve">                                                           </w:t>
            </w:r>
          </w:p>
        </w:tc>
      </w:tr>
      <w:tr w:rsidR="00A0791A" w:rsidRPr="00BE7067" w14:paraId="4CDF10A3" w14:textId="77777777" w:rsidTr="009A26C2">
        <w:tc>
          <w:tcPr>
            <w:tcW w:w="568" w:type="dxa"/>
          </w:tcPr>
          <w:p w14:paraId="4CDF109B" w14:textId="77777777" w:rsidR="00A0791A" w:rsidRPr="00BE7067" w:rsidRDefault="00A0791A" w:rsidP="009A26C2">
            <w:pPr>
              <w:jc w:val="center"/>
              <w:rPr>
                <w:lang w:val="es-ES"/>
              </w:rPr>
            </w:pPr>
            <w:r w:rsidRPr="00BE7067">
              <w:rPr>
                <w:lang w:val="es-ES"/>
              </w:rPr>
              <w:t>2.</w:t>
            </w:r>
          </w:p>
        </w:tc>
        <w:tc>
          <w:tcPr>
            <w:tcW w:w="4043" w:type="dxa"/>
          </w:tcPr>
          <w:p w14:paraId="4CDF109C" w14:textId="77777777" w:rsidR="00A0791A" w:rsidRPr="00BE7067" w:rsidRDefault="00A0791A" w:rsidP="009A26C2">
            <w:pPr>
              <w:rPr>
                <w:lang w:val="es-ES"/>
              </w:rPr>
            </w:pPr>
            <w:r w:rsidRPr="00BE7067">
              <w:rPr>
                <w:lang w:val="es-ES"/>
              </w:rPr>
              <w:t>Sergio Andalón Valencia</w:t>
            </w:r>
          </w:p>
          <w:p w14:paraId="4CDF109D" w14:textId="05752B6B" w:rsidR="00A0791A" w:rsidRPr="00BE7067" w:rsidRDefault="00EE532A" w:rsidP="009A26C2">
            <w:pPr>
              <w:rPr>
                <w:lang w:val="es-ES"/>
              </w:rPr>
            </w:pPr>
            <w:r>
              <w:rPr>
                <w:lang w:val="es-ES"/>
              </w:rPr>
              <w:t>Direc</w:t>
            </w:r>
            <w:r w:rsidR="00A0791A" w:rsidRPr="00BE7067">
              <w:rPr>
                <w:lang w:val="es-ES"/>
              </w:rPr>
              <w:t>tor Técnico</w:t>
            </w:r>
          </w:p>
          <w:p w14:paraId="4CDF109E" w14:textId="77777777" w:rsidR="00A0791A" w:rsidRPr="00BE7067" w:rsidRDefault="00A0791A" w:rsidP="009A26C2">
            <w:pPr>
              <w:rPr>
                <w:lang w:val="es-ES"/>
              </w:rPr>
            </w:pPr>
          </w:p>
          <w:p w14:paraId="4CDF109F" w14:textId="77777777" w:rsidR="00A0791A" w:rsidRPr="00BE7067" w:rsidRDefault="00A0791A" w:rsidP="009A26C2">
            <w:pPr>
              <w:rPr>
                <w:lang w:val="es-ES"/>
              </w:rPr>
            </w:pPr>
          </w:p>
        </w:tc>
        <w:tc>
          <w:tcPr>
            <w:tcW w:w="4887" w:type="dxa"/>
          </w:tcPr>
          <w:p w14:paraId="4CDF10A2" w14:textId="48B5DCE1" w:rsidR="002543AC" w:rsidRPr="00BE7067" w:rsidRDefault="00DE4BEA" w:rsidP="00473FCE">
            <w:pPr>
              <w:jc w:val="both"/>
              <w:rPr>
                <w:lang w:val="es-ES"/>
              </w:rPr>
            </w:pPr>
            <w:r w:rsidRPr="00BE7067">
              <w:rPr>
                <w:noProof/>
              </w:rPr>
              <w:drawing>
                <wp:anchor distT="0" distB="0" distL="114300" distR="114300" simplePos="0" relativeHeight="251654656" behindDoc="0" locked="0" layoutInCell="1" allowOverlap="1" wp14:anchorId="4CDF10CC" wp14:editId="11F852B0">
                  <wp:simplePos x="0" y="0"/>
                  <wp:positionH relativeFrom="column">
                    <wp:posOffset>19050</wp:posOffset>
                  </wp:positionH>
                  <wp:positionV relativeFrom="paragraph">
                    <wp:posOffset>46299</wp:posOffset>
                  </wp:positionV>
                  <wp:extent cx="571500" cy="609600"/>
                  <wp:effectExtent l="19050" t="0" r="0" b="0"/>
                  <wp:wrapSquare wrapText="bothSides"/>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bright="22000" contrast="-5000"/>
                          </a:blip>
                          <a:srcRect/>
                          <a:stretch>
                            <a:fillRect/>
                          </a:stretch>
                        </pic:blipFill>
                        <pic:spPr bwMode="auto">
                          <a:xfrm>
                            <a:off x="0" y="0"/>
                            <a:ext cx="571500" cy="609600"/>
                          </a:xfrm>
                          <a:prstGeom prst="rect">
                            <a:avLst/>
                          </a:prstGeom>
                          <a:noFill/>
                          <a:ln w="9525">
                            <a:noFill/>
                            <a:miter lim="800000"/>
                            <a:headEnd/>
                            <a:tailEnd/>
                          </a:ln>
                        </pic:spPr>
                      </pic:pic>
                    </a:graphicData>
                  </a:graphic>
                </wp:anchor>
              </w:drawing>
            </w:r>
            <w:r w:rsidR="00DC1C0A" w:rsidRPr="00BE7067">
              <w:rPr>
                <w:lang w:val="es-ES"/>
              </w:rPr>
              <w:t>Ing. Industrial en Electrónica, egresado del ITH, cu</w:t>
            </w:r>
            <w:r w:rsidR="00A922C7" w:rsidRPr="00BE7067">
              <w:rPr>
                <w:lang w:val="es-ES"/>
              </w:rPr>
              <w:t>e</w:t>
            </w:r>
            <w:r w:rsidR="00DC1C0A" w:rsidRPr="00BE7067">
              <w:rPr>
                <w:lang w:val="es-ES"/>
              </w:rPr>
              <w:t>nta con 2</w:t>
            </w:r>
            <w:r w:rsidR="000B3708">
              <w:rPr>
                <w:lang w:val="es-ES"/>
              </w:rPr>
              <w:t>5</w:t>
            </w:r>
            <w:r w:rsidR="00DC1C0A" w:rsidRPr="00BE7067">
              <w:rPr>
                <w:lang w:val="es-ES"/>
              </w:rPr>
              <w:t xml:space="preserve"> años de servicio en T</w:t>
            </w:r>
            <w:r w:rsidR="00473FCE">
              <w:rPr>
                <w:lang w:val="es-ES"/>
              </w:rPr>
              <w:t>elefonía Rural de Sonora</w:t>
            </w:r>
            <w:r w:rsidR="00DC1C0A" w:rsidRPr="00BE7067">
              <w:rPr>
                <w:lang w:val="es-ES"/>
              </w:rPr>
              <w:t>, desempeñando puestos de Analista Técnico, Jefe de Departamento Técnico y actualmente como Subdirector Técnico.</w:t>
            </w:r>
          </w:p>
        </w:tc>
      </w:tr>
      <w:tr w:rsidR="000B3708" w:rsidRPr="00BE7067" w14:paraId="26180331" w14:textId="77777777" w:rsidTr="009A26C2">
        <w:tc>
          <w:tcPr>
            <w:tcW w:w="568" w:type="dxa"/>
          </w:tcPr>
          <w:p w14:paraId="1527491D" w14:textId="63C56F9B" w:rsidR="000B3708" w:rsidRPr="00BE7067" w:rsidRDefault="000B3708" w:rsidP="009A26C2">
            <w:pPr>
              <w:jc w:val="center"/>
              <w:rPr>
                <w:lang w:val="es-ES"/>
              </w:rPr>
            </w:pPr>
            <w:r>
              <w:rPr>
                <w:lang w:val="es-ES"/>
              </w:rPr>
              <w:t>3</w:t>
            </w:r>
            <w:r w:rsidRPr="00BE7067">
              <w:rPr>
                <w:lang w:val="es-ES"/>
              </w:rPr>
              <w:t>.</w:t>
            </w:r>
          </w:p>
        </w:tc>
        <w:tc>
          <w:tcPr>
            <w:tcW w:w="4043" w:type="dxa"/>
          </w:tcPr>
          <w:p w14:paraId="1F2CAC10" w14:textId="77777777" w:rsidR="000B3708" w:rsidRPr="00BE7067" w:rsidRDefault="000B3708" w:rsidP="009A26C2">
            <w:pPr>
              <w:rPr>
                <w:lang w:val="es-ES"/>
              </w:rPr>
            </w:pPr>
            <w:r w:rsidRPr="00BE7067">
              <w:rPr>
                <w:lang w:val="es-ES"/>
              </w:rPr>
              <w:t>José Rosario Espinoza Galaviz</w:t>
            </w:r>
          </w:p>
          <w:p w14:paraId="0FD1A314" w14:textId="6300D917" w:rsidR="000B3708" w:rsidRPr="00BE7067" w:rsidRDefault="00EE532A" w:rsidP="009A26C2">
            <w:pPr>
              <w:rPr>
                <w:lang w:val="es-ES"/>
              </w:rPr>
            </w:pPr>
            <w:r>
              <w:rPr>
                <w:lang w:val="es-ES"/>
              </w:rPr>
              <w:t>D</w:t>
            </w:r>
            <w:r w:rsidR="000B3708" w:rsidRPr="00BE7067">
              <w:rPr>
                <w:lang w:val="es-ES"/>
              </w:rPr>
              <w:t xml:space="preserve">irector de Planeación </w:t>
            </w:r>
          </w:p>
          <w:p w14:paraId="7869F1C1" w14:textId="77777777" w:rsidR="000B3708" w:rsidRPr="00BE7067" w:rsidRDefault="000B3708" w:rsidP="009A26C2">
            <w:pPr>
              <w:rPr>
                <w:lang w:val="es-ES"/>
              </w:rPr>
            </w:pPr>
          </w:p>
          <w:p w14:paraId="136C81DC" w14:textId="77777777" w:rsidR="000B3708" w:rsidRPr="00BE7067" w:rsidRDefault="000B3708" w:rsidP="009A26C2">
            <w:pPr>
              <w:rPr>
                <w:lang w:val="es-ES"/>
              </w:rPr>
            </w:pPr>
          </w:p>
          <w:p w14:paraId="44BE9B6E" w14:textId="77777777" w:rsidR="000B3708" w:rsidRPr="00BE7067" w:rsidRDefault="000B3708" w:rsidP="009A26C2">
            <w:pPr>
              <w:rPr>
                <w:lang w:val="es-ES"/>
              </w:rPr>
            </w:pPr>
            <w:bookmarkStart w:id="0" w:name="_GoBack"/>
            <w:bookmarkEnd w:id="0"/>
          </w:p>
        </w:tc>
        <w:tc>
          <w:tcPr>
            <w:tcW w:w="4887" w:type="dxa"/>
          </w:tcPr>
          <w:p w14:paraId="5F5DA1E0" w14:textId="77777777" w:rsidR="000B3708" w:rsidRPr="00BE7067" w:rsidRDefault="000B3708" w:rsidP="009A26C2">
            <w:pPr>
              <w:jc w:val="both"/>
              <w:rPr>
                <w:lang w:val="es-ES"/>
              </w:rPr>
            </w:pPr>
            <w:r>
              <w:t xml:space="preserve">Licenciado en Administración, egresado de la Universidad de Sonora;  Ingeniero Agrónomo,  Instituto Tecnológico de Sonora.  Experiencia laboral  en Banca de Desarrollo en  Operación de Créditos, Organización de Acreditados  y Elaboración de Proyectos de Financiamiento (1981-1988); Secretario del Ayuntamiento de </w:t>
            </w:r>
            <w:proofErr w:type="spellStart"/>
            <w:r>
              <w:t>Imuris</w:t>
            </w:r>
            <w:proofErr w:type="spellEnd"/>
            <w:r>
              <w:t xml:space="preserve"> (1988-1991) y en Telefonía Rural de Sonora Jefe del Departamento de Concertación en 1992, desempeñando actualmente el cargo de Subdirector de Planeación.</w:t>
            </w:r>
            <w:r w:rsidRPr="00BE7067">
              <w:rPr>
                <w:noProof/>
              </w:rPr>
              <w:drawing>
                <wp:anchor distT="0" distB="0" distL="114300" distR="114300" simplePos="0" relativeHeight="251655680" behindDoc="0" locked="0" layoutInCell="1" allowOverlap="1" wp14:anchorId="023F2919" wp14:editId="4C1863B2">
                  <wp:simplePos x="0" y="0"/>
                  <wp:positionH relativeFrom="column">
                    <wp:posOffset>-28575</wp:posOffset>
                  </wp:positionH>
                  <wp:positionV relativeFrom="paragraph">
                    <wp:posOffset>51435</wp:posOffset>
                  </wp:positionV>
                  <wp:extent cx="571500" cy="619125"/>
                  <wp:effectExtent l="1905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lum bright="23000"/>
                          </a:blip>
                          <a:srcRect/>
                          <a:stretch>
                            <a:fillRect/>
                          </a:stretch>
                        </pic:blipFill>
                        <pic:spPr bwMode="auto">
                          <a:xfrm>
                            <a:off x="0" y="0"/>
                            <a:ext cx="571500" cy="619125"/>
                          </a:xfrm>
                          <a:prstGeom prst="rect">
                            <a:avLst/>
                          </a:prstGeom>
                          <a:noFill/>
                          <a:ln w="9525">
                            <a:noFill/>
                            <a:miter lim="800000"/>
                            <a:headEnd/>
                            <a:tailEnd/>
                          </a:ln>
                        </pic:spPr>
                      </pic:pic>
                    </a:graphicData>
                  </a:graphic>
                </wp:anchor>
              </w:drawing>
            </w:r>
          </w:p>
        </w:tc>
      </w:tr>
      <w:tr w:rsidR="000B3708" w:rsidRPr="00BE7067" w14:paraId="4CDF10B3" w14:textId="77777777" w:rsidTr="009A26C2">
        <w:trPr>
          <w:trHeight w:val="2410"/>
        </w:trPr>
        <w:tc>
          <w:tcPr>
            <w:tcW w:w="568" w:type="dxa"/>
          </w:tcPr>
          <w:p w14:paraId="4CDF10AC" w14:textId="41587236" w:rsidR="000B3708" w:rsidRPr="00BE7067" w:rsidRDefault="000B3708" w:rsidP="009A26C2">
            <w:pPr>
              <w:jc w:val="center"/>
              <w:rPr>
                <w:lang w:val="es-ES"/>
              </w:rPr>
            </w:pPr>
            <w:r>
              <w:rPr>
                <w:lang w:val="es-ES"/>
              </w:rPr>
              <w:t>4</w:t>
            </w:r>
            <w:r w:rsidRPr="00BE7067">
              <w:rPr>
                <w:lang w:val="es-ES"/>
              </w:rPr>
              <w:t>.</w:t>
            </w:r>
          </w:p>
        </w:tc>
        <w:tc>
          <w:tcPr>
            <w:tcW w:w="4043" w:type="dxa"/>
          </w:tcPr>
          <w:p w14:paraId="19655EC5" w14:textId="77777777" w:rsidR="000B3708" w:rsidRPr="00BE7067" w:rsidRDefault="000B3708" w:rsidP="009A26C2">
            <w:pPr>
              <w:rPr>
                <w:lang w:val="es-ES"/>
              </w:rPr>
            </w:pPr>
            <w:r w:rsidRPr="00BE7067">
              <w:rPr>
                <w:lang w:val="es-ES"/>
              </w:rPr>
              <w:t>José Abelardo Suarez Peña</w:t>
            </w:r>
          </w:p>
          <w:p w14:paraId="60F17871" w14:textId="355BB634" w:rsidR="000B3708" w:rsidRPr="00BE7067" w:rsidRDefault="000B3708" w:rsidP="009A26C2">
            <w:pPr>
              <w:rPr>
                <w:lang w:val="es-ES"/>
              </w:rPr>
            </w:pPr>
            <w:r>
              <w:rPr>
                <w:lang w:val="es-ES"/>
              </w:rPr>
              <w:t>Subdirector de Operación</w:t>
            </w:r>
          </w:p>
          <w:p w14:paraId="4CDF10B1" w14:textId="77777777" w:rsidR="000B3708" w:rsidRPr="00BE7067" w:rsidRDefault="000B3708" w:rsidP="009A26C2">
            <w:pPr>
              <w:rPr>
                <w:lang w:val="es-ES"/>
              </w:rPr>
            </w:pPr>
          </w:p>
        </w:tc>
        <w:tc>
          <w:tcPr>
            <w:tcW w:w="4887" w:type="dxa"/>
          </w:tcPr>
          <w:p w14:paraId="4CDF10B2" w14:textId="5712A815" w:rsidR="000B3708" w:rsidRPr="00BE7067" w:rsidRDefault="000B3708" w:rsidP="009A26C2">
            <w:pPr>
              <w:jc w:val="both"/>
              <w:rPr>
                <w:lang w:val="es-ES"/>
              </w:rPr>
            </w:pPr>
            <w:r w:rsidRPr="00BE7067">
              <w:rPr>
                <w:noProof/>
              </w:rPr>
              <w:drawing>
                <wp:anchor distT="0" distB="0" distL="114300" distR="114300" simplePos="0" relativeHeight="251656704" behindDoc="0" locked="0" layoutInCell="1" allowOverlap="1" wp14:anchorId="4DF68472" wp14:editId="0543E38F">
                  <wp:simplePos x="0" y="0"/>
                  <wp:positionH relativeFrom="column">
                    <wp:posOffset>66675</wp:posOffset>
                  </wp:positionH>
                  <wp:positionV relativeFrom="paragraph">
                    <wp:posOffset>91440</wp:posOffset>
                  </wp:positionV>
                  <wp:extent cx="476250" cy="600075"/>
                  <wp:effectExtent l="19050" t="0" r="0" b="0"/>
                  <wp:wrapSquare wrapText="bothSides"/>
                  <wp:docPr id="2" name="Imagen 2"/>
                  <wp:cNvGraphicFramePr/>
                  <a:graphic xmlns:a="http://schemas.openxmlformats.org/drawingml/2006/main">
                    <a:graphicData uri="http://schemas.openxmlformats.org/drawingml/2006/picture">
                      <pic:pic xmlns:pic="http://schemas.openxmlformats.org/drawingml/2006/picture">
                        <pic:nvPicPr>
                          <pic:cNvPr id="2060" name="Picture 14"/>
                          <pic:cNvPicPr>
                            <a:picLocks noChangeAspect="1" noChangeArrowheads="1"/>
                          </pic:cNvPicPr>
                        </pic:nvPicPr>
                        <pic:blipFill>
                          <a:blip r:embed="rId8" cstate="print">
                            <a:lum bright="32000"/>
                          </a:blip>
                          <a:srcRect/>
                          <a:stretch>
                            <a:fillRect/>
                          </a:stretch>
                        </pic:blipFill>
                        <pic:spPr bwMode="auto">
                          <a:xfrm>
                            <a:off x="0" y="0"/>
                            <a:ext cx="476250" cy="600075"/>
                          </a:xfrm>
                          <a:prstGeom prst="rect">
                            <a:avLst/>
                          </a:prstGeom>
                          <a:noFill/>
                          <a:ln w="9525">
                            <a:noFill/>
                            <a:miter lim="800000"/>
                            <a:headEnd/>
                            <a:tailEnd/>
                          </a:ln>
                        </pic:spPr>
                      </pic:pic>
                    </a:graphicData>
                  </a:graphic>
                </wp:anchor>
              </w:drawing>
            </w:r>
            <w:r w:rsidRPr="00BE7067">
              <w:rPr>
                <w:lang w:val="es-ES"/>
              </w:rPr>
              <w:t xml:space="preserve">Ing. Industrial en Electrónica, egresado del ITH, experiencia laboral en Central de Alarmas de Sonora, Gerente de Instalación y Soporte, Distribuidora </w:t>
            </w:r>
            <w:proofErr w:type="spellStart"/>
            <w:r w:rsidRPr="00BE7067">
              <w:rPr>
                <w:lang w:val="es-ES"/>
              </w:rPr>
              <w:t>Hitech</w:t>
            </w:r>
            <w:proofErr w:type="spellEnd"/>
            <w:r w:rsidRPr="00BE7067">
              <w:rPr>
                <w:lang w:val="es-ES"/>
              </w:rPr>
              <w:t xml:space="preserve"> de </w:t>
            </w:r>
            <w:proofErr w:type="spellStart"/>
            <w:r w:rsidRPr="00BE7067">
              <w:rPr>
                <w:lang w:val="es-ES"/>
              </w:rPr>
              <w:t>Mex</w:t>
            </w:r>
            <w:proofErr w:type="spellEnd"/>
            <w:r w:rsidRPr="00BE7067">
              <w:rPr>
                <w:lang w:val="es-ES"/>
              </w:rPr>
              <w:t xml:space="preserve">., Soporte Técnico, </w:t>
            </w:r>
            <w:proofErr w:type="spellStart"/>
            <w:r w:rsidRPr="00BE7067">
              <w:rPr>
                <w:lang w:val="es-ES"/>
              </w:rPr>
              <w:t>Worldspan</w:t>
            </w:r>
            <w:proofErr w:type="spellEnd"/>
            <w:r w:rsidRPr="00BE7067">
              <w:rPr>
                <w:lang w:val="es-ES"/>
              </w:rPr>
              <w:t xml:space="preserve"> de </w:t>
            </w:r>
            <w:proofErr w:type="spellStart"/>
            <w:r w:rsidRPr="00BE7067">
              <w:rPr>
                <w:lang w:val="es-ES"/>
              </w:rPr>
              <w:t>Mex</w:t>
            </w:r>
            <w:proofErr w:type="spellEnd"/>
            <w:r w:rsidRPr="00BE7067">
              <w:rPr>
                <w:lang w:val="es-ES"/>
              </w:rPr>
              <w:t>. Ejec</w:t>
            </w:r>
            <w:r w:rsidR="00E579D8">
              <w:rPr>
                <w:lang w:val="es-ES"/>
              </w:rPr>
              <w:t xml:space="preserve">utivo de Soporte y Capacitación; en el Organismo </w:t>
            </w:r>
            <w:r w:rsidRPr="00BE7067">
              <w:rPr>
                <w:lang w:val="es-ES"/>
              </w:rPr>
              <w:t xml:space="preserve">Jefe del Departamento de </w:t>
            </w:r>
            <w:r>
              <w:rPr>
                <w:lang w:val="es-ES"/>
              </w:rPr>
              <w:t xml:space="preserve">Operación </w:t>
            </w:r>
            <w:r w:rsidR="00E579D8">
              <w:rPr>
                <w:lang w:val="es-ES"/>
              </w:rPr>
              <w:t xml:space="preserve"> y actualmente Subdirector de Operación</w:t>
            </w:r>
            <w:r w:rsidRPr="00BE7067">
              <w:rPr>
                <w:lang w:val="es-ES"/>
              </w:rPr>
              <w:t>.</w:t>
            </w:r>
          </w:p>
        </w:tc>
      </w:tr>
      <w:tr w:rsidR="000B3708" w:rsidRPr="00BE7067" w14:paraId="4CDF10B9" w14:textId="77777777" w:rsidTr="009A26C2">
        <w:trPr>
          <w:trHeight w:val="2104"/>
        </w:trPr>
        <w:tc>
          <w:tcPr>
            <w:tcW w:w="568" w:type="dxa"/>
            <w:tcBorders>
              <w:bottom w:val="single" w:sz="4" w:space="0" w:color="auto"/>
            </w:tcBorders>
          </w:tcPr>
          <w:p w14:paraId="4CDF10B4" w14:textId="35B3EDD5" w:rsidR="000B3708" w:rsidRPr="00BE7067" w:rsidRDefault="000B3708" w:rsidP="009A26C2">
            <w:pPr>
              <w:jc w:val="center"/>
              <w:rPr>
                <w:lang w:val="es-ES"/>
              </w:rPr>
            </w:pPr>
            <w:r>
              <w:rPr>
                <w:lang w:val="es-ES"/>
              </w:rPr>
              <w:t>5</w:t>
            </w:r>
            <w:r w:rsidRPr="00BE7067">
              <w:rPr>
                <w:lang w:val="es-ES"/>
              </w:rPr>
              <w:t>.</w:t>
            </w:r>
          </w:p>
        </w:tc>
        <w:tc>
          <w:tcPr>
            <w:tcW w:w="4043" w:type="dxa"/>
            <w:tcBorders>
              <w:bottom w:val="single" w:sz="4" w:space="0" w:color="auto"/>
            </w:tcBorders>
          </w:tcPr>
          <w:p w14:paraId="5BFAA591" w14:textId="77777777" w:rsidR="000B3708" w:rsidRPr="00BE7067" w:rsidRDefault="000B3708" w:rsidP="009A26C2">
            <w:pPr>
              <w:rPr>
                <w:lang w:val="es-ES"/>
              </w:rPr>
            </w:pPr>
            <w:r w:rsidRPr="00BE7067">
              <w:rPr>
                <w:lang w:val="es-ES"/>
              </w:rPr>
              <w:t>Refugio Carmelo Arriquives</w:t>
            </w:r>
          </w:p>
          <w:p w14:paraId="39AEA164" w14:textId="77777777" w:rsidR="000B3708" w:rsidRPr="00BE7067" w:rsidRDefault="000B3708" w:rsidP="009A26C2">
            <w:pPr>
              <w:rPr>
                <w:lang w:val="es-ES"/>
              </w:rPr>
            </w:pPr>
            <w:r w:rsidRPr="00BE7067">
              <w:rPr>
                <w:lang w:val="es-ES"/>
              </w:rPr>
              <w:t>Coordinador de Área (Encargada de la Subdirección Administrativa)</w:t>
            </w:r>
          </w:p>
          <w:p w14:paraId="4CDF10B7" w14:textId="77777777" w:rsidR="000B3708" w:rsidRPr="00BE7067" w:rsidRDefault="000B3708" w:rsidP="009A26C2">
            <w:pPr>
              <w:rPr>
                <w:lang w:val="es-ES"/>
              </w:rPr>
            </w:pPr>
          </w:p>
        </w:tc>
        <w:tc>
          <w:tcPr>
            <w:tcW w:w="4887" w:type="dxa"/>
            <w:tcBorders>
              <w:bottom w:val="single" w:sz="4" w:space="0" w:color="auto"/>
            </w:tcBorders>
          </w:tcPr>
          <w:p w14:paraId="4CDF10B8" w14:textId="74443821" w:rsidR="000B3708" w:rsidRPr="00BE7067" w:rsidRDefault="000B3708" w:rsidP="009A26C2">
            <w:pPr>
              <w:jc w:val="both"/>
              <w:rPr>
                <w:lang w:val="es-ES"/>
              </w:rPr>
            </w:pPr>
            <w:r w:rsidRPr="00BE7067">
              <w:rPr>
                <w:noProof/>
              </w:rPr>
              <w:drawing>
                <wp:anchor distT="0" distB="0" distL="114300" distR="114300" simplePos="0" relativeHeight="251657728" behindDoc="0" locked="0" layoutInCell="1" allowOverlap="1" wp14:anchorId="683BB4D7" wp14:editId="559582AE">
                  <wp:simplePos x="0" y="0"/>
                  <wp:positionH relativeFrom="column">
                    <wp:posOffset>-28575</wp:posOffset>
                  </wp:positionH>
                  <wp:positionV relativeFrom="paragraph">
                    <wp:posOffset>82550</wp:posOffset>
                  </wp:positionV>
                  <wp:extent cx="642620" cy="619125"/>
                  <wp:effectExtent l="19050" t="0" r="5080" b="0"/>
                  <wp:wrapSquare wrapText="bothSides"/>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lum bright="21000"/>
                          </a:blip>
                          <a:srcRect/>
                          <a:stretch>
                            <a:fillRect/>
                          </a:stretch>
                        </pic:blipFill>
                        <pic:spPr bwMode="auto">
                          <a:xfrm>
                            <a:off x="0" y="0"/>
                            <a:ext cx="642620" cy="619125"/>
                          </a:xfrm>
                          <a:prstGeom prst="rect">
                            <a:avLst/>
                          </a:prstGeom>
                          <a:noFill/>
                          <a:ln w="9525">
                            <a:noFill/>
                            <a:miter lim="800000"/>
                            <a:headEnd/>
                            <a:tailEnd/>
                          </a:ln>
                        </pic:spPr>
                      </pic:pic>
                    </a:graphicData>
                  </a:graphic>
                </wp:anchor>
              </w:drawing>
            </w:r>
            <w:r w:rsidRPr="00BE7067">
              <w:rPr>
                <w:lang w:val="es-ES"/>
              </w:rPr>
              <w:t xml:space="preserve">Contador Público, egresada de la UNISON, con </w:t>
            </w:r>
            <w:r>
              <w:rPr>
                <w:lang w:val="es-ES"/>
              </w:rPr>
              <w:t>20</w:t>
            </w:r>
            <w:r w:rsidRPr="00BE7067">
              <w:rPr>
                <w:lang w:val="es-ES"/>
              </w:rPr>
              <w:t xml:space="preserve"> años de servicio en el Organismo, ha desempeñado las funciones de Asisten</w:t>
            </w:r>
            <w:r>
              <w:rPr>
                <w:lang w:val="es-ES"/>
              </w:rPr>
              <w:t>te Administrativo, Oficial Administrativo</w:t>
            </w:r>
            <w:r w:rsidRPr="00BE7067">
              <w:rPr>
                <w:lang w:val="es-ES"/>
              </w:rPr>
              <w:t>, Coordinador Técnico y Actualmente es Encargada de la Subdir</w:t>
            </w:r>
            <w:r>
              <w:rPr>
                <w:lang w:val="es-ES"/>
              </w:rPr>
              <w:t>ección</w:t>
            </w:r>
            <w:r w:rsidR="00E579D8">
              <w:rPr>
                <w:lang w:val="es-ES"/>
              </w:rPr>
              <w:t xml:space="preserve"> Administrativa</w:t>
            </w:r>
            <w:r w:rsidRPr="00BE7067">
              <w:rPr>
                <w:lang w:val="es-ES"/>
              </w:rPr>
              <w:t>.</w:t>
            </w:r>
          </w:p>
        </w:tc>
      </w:tr>
      <w:tr w:rsidR="000B3708" w:rsidRPr="00BE7067" w14:paraId="5A0E1567" w14:textId="77777777" w:rsidTr="009A26C2">
        <w:tc>
          <w:tcPr>
            <w:tcW w:w="568" w:type="dxa"/>
            <w:tcBorders>
              <w:bottom w:val="single" w:sz="4" w:space="0" w:color="auto"/>
            </w:tcBorders>
          </w:tcPr>
          <w:p w14:paraId="71209778" w14:textId="52B7D8D3" w:rsidR="000B3708" w:rsidRPr="00BE7067" w:rsidRDefault="000B3708" w:rsidP="009A26C2">
            <w:pPr>
              <w:jc w:val="center"/>
              <w:rPr>
                <w:lang w:val="es-ES"/>
              </w:rPr>
            </w:pPr>
            <w:r>
              <w:rPr>
                <w:lang w:val="es-ES"/>
              </w:rPr>
              <w:t>6.</w:t>
            </w:r>
          </w:p>
        </w:tc>
        <w:tc>
          <w:tcPr>
            <w:tcW w:w="4043" w:type="dxa"/>
            <w:tcBorders>
              <w:bottom w:val="single" w:sz="4" w:space="0" w:color="auto"/>
            </w:tcBorders>
          </w:tcPr>
          <w:p w14:paraId="55651E42" w14:textId="77777777" w:rsidR="000B3708" w:rsidRDefault="000B3708" w:rsidP="009A26C2">
            <w:pPr>
              <w:rPr>
                <w:lang w:val="es-ES"/>
              </w:rPr>
            </w:pPr>
            <w:r>
              <w:rPr>
                <w:lang w:val="es-ES"/>
              </w:rPr>
              <w:t>Adrián Antonio Montaño Barrera</w:t>
            </w:r>
          </w:p>
          <w:p w14:paraId="0A5FBC6D" w14:textId="0A419989" w:rsidR="000B3708" w:rsidRPr="00BE7067" w:rsidRDefault="000B3708" w:rsidP="009A26C2">
            <w:pPr>
              <w:rPr>
                <w:lang w:val="es-ES"/>
              </w:rPr>
            </w:pPr>
            <w:r>
              <w:rPr>
                <w:lang w:val="es-ES"/>
              </w:rPr>
              <w:t>Jefe del Departamento de Operación</w:t>
            </w:r>
          </w:p>
        </w:tc>
        <w:tc>
          <w:tcPr>
            <w:tcW w:w="4887" w:type="dxa"/>
            <w:tcBorders>
              <w:bottom w:val="single" w:sz="4" w:space="0" w:color="auto"/>
            </w:tcBorders>
          </w:tcPr>
          <w:p w14:paraId="15CC4F62" w14:textId="4160FA81" w:rsidR="000B3708" w:rsidRPr="000B3708" w:rsidRDefault="009A26C2" w:rsidP="008F5686">
            <w:pPr>
              <w:jc w:val="both"/>
              <w:rPr>
                <w:noProof/>
                <w:lang w:val="es-ES"/>
              </w:rPr>
            </w:pPr>
            <w:r w:rsidRPr="009A26C2">
              <w:rPr>
                <w:noProof/>
              </w:rPr>
              <w:drawing>
                <wp:anchor distT="0" distB="0" distL="114300" distR="114300" simplePos="0" relativeHeight="251658752" behindDoc="0" locked="0" layoutInCell="1" allowOverlap="1" wp14:anchorId="6412227A" wp14:editId="087785D0">
                  <wp:simplePos x="0" y="0"/>
                  <wp:positionH relativeFrom="column">
                    <wp:posOffset>1905</wp:posOffset>
                  </wp:positionH>
                  <wp:positionV relativeFrom="paragraph">
                    <wp:posOffset>35560</wp:posOffset>
                  </wp:positionV>
                  <wp:extent cx="539750" cy="757555"/>
                  <wp:effectExtent l="0" t="0" r="0" b="4445"/>
                  <wp:wrapSquare wrapText="bothSides"/>
                  <wp:docPr id="6" name="Imagen 6" descr="E:\TRANSPARENCIA\Foto Adrian Montañ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RANSPARENCIA\Foto Adrian Montañ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50" cy="757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5686">
              <w:rPr>
                <w:lang w:val="es-ES"/>
              </w:rPr>
              <w:t xml:space="preserve"> Estudió la carrera Ingeniería Electrónica con especialidad en Comunicaciones en el ITH</w:t>
            </w:r>
            <w:r w:rsidR="008F5686" w:rsidRPr="00BE7067">
              <w:rPr>
                <w:lang w:val="es-ES"/>
              </w:rPr>
              <w:t>,</w:t>
            </w:r>
            <w:r w:rsidR="008F5686">
              <w:rPr>
                <w:lang w:val="es-ES"/>
              </w:rPr>
              <w:t xml:space="preserve"> experiencia laboral como Jefe Coordinador Técnico, Jefe de Sistemas en la iniciativa privada, así como Soporte Técnico</w:t>
            </w:r>
            <w:r w:rsidR="008F5686" w:rsidRPr="00BE7067">
              <w:rPr>
                <w:lang w:val="es-ES"/>
              </w:rPr>
              <w:t xml:space="preserve"> </w:t>
            </w:r>
            <w:r w:rsidR="008F5686">
              <w:rPr>
                <w:lang w:val="es-ES"/>
              </w:rPr>
              <w:t xml:space="preserve"> durante el período 2008 a 2009, en SIDUR, </w:t>
            </w:r>
            <w:r w:rsidR="008F5686" w:rsidRPr="00BE7067">
              <w:rPr>
                <w:lang w:val="es-ES"/>
              </w:rPr>
              <w:t xml:space="preserve">actualmente </w:t>
            </w:r>
            <w:r w:rsidR="008F5686">
              <w:rPr>
                <w:lang w:val="es-ES"/>
              </w:rPr>
              <w:t xml:space="preserve">ocupa el cargo de </w:t>
            </w:r>
            <w:r w:rsidR="008F5686" w:rsidRPr="00BE7067">
              <w:rPr>
                <w:lang w:val="es-ES"/>
              </w:rPr>
              <w:t xml:space="preserve">Jefe del Departamento de </w:t>
            </w:r>
            <w:r w:rsidR="008F5686">
              <w:rPr>
                <w:lang w:val="es-ES"/>
              </w:rPr>
              <w:t>Operación</w:t>
            </w:r>
            <w:r w:rsidR="008F5686" w:rsidRPr="00BE7067">
              <w:rPr>
                <w:lang w:val="es-ES"/>
              </w:rPr>
              <w:t>.</w:t>
            </w:r>
          </w:p>
        </w:tc>
      </w:tr>
      <w:tr w:rsidR="000B3708" w14:paraId="4CDF10C3" w14:textId="77777777" w:rsidTr="009A26C2">
        <w:tc>
          <w:tcPr>
            <w:tcW w:w="568" w:type="dxa"/>
            <w:tcBorders>
              <w:top w:val="single" w:sz="4" w:space="0" w:color="auto"/>
              <w:left w:val="nil"/>
              <w:bottom w:val="nil"/>
              <w:right w:val="nil"/>
            </w:tcBorders>
          </w:tcPr>
          <w:p w14:paraId="4CDF10C0" w14:textId="77777777" w:rsidR="000B3708" w:rsidRDefault="000B3708" w:rsidP="009A26C2">
            <w:pPr>
              <w:jc w:val="center"/>
              <w:rPr>
                <w:lang w:val="es-ES"/>
              </w:rPr>
            </w:pPr>
          </w:p>
        </w:tc>
        <w:tc>
          <w:tcPr>
            <w:tcW w:w="4043" w:type="dxa"/>
            <w:tcBorders>
              <w:top w:val="single" w:sz="4" w:space="0" w:color="auto"/>
              <w:left w:val="nil"/>
              <w:bottom w:val="nil"/>
              <w:right w:val="nil"/>
            </w:tcBorders>
          </w:tcPr>
          <w:p w14:paraId="4CDF10C1" w14:textId="77777777" w:rsidR="000B3708" w:rsidRDefault="000B3708" w:rsidP="009A26C2">
            <w:pPr>
              <w:rPr>
                <w:lang w:val="es-ES"/>
              </w:rPr>
            </w:pPr>
          </w:p>
        </w:tc>
        <w:tc>
          <w:tcPr>
            <w:tcW w:w="4887" w:type="dxa"/>
            <w:tcBorders>
              <w:top w:val="single" w:sz="4" w:space="0" w:color="auto"/>
              <w:left w:val="nil"/>
              <w:bottom w:val="nil"/>
              <w:right w:val="nil"/>
            </w:tcBorders>
          </w:tcPr>
          <w:p w14:paraId="4CDF10C2" w14:textId="77777777" w:rsidR="000B3708" w:rsidRDefault="000B3708" w:rsidP="009A26C2">
            <w:pPr>
              <w:rPr>
                <w:lang w:val="es-ES"/>
              </w:rPr>
            </w:pPr>
          </w:p>
        </w:tc>
      </w:tr>
      <w:tr w:rsidR="000B3708" w14:paraId="4CDF10C7" w14:textId="77777777" w:rsidTr="009A26C2">
        <w:tc>
          <w:tcPr>
            <w:tcW w:w="568" w:type="dxa"/>
            <w:tcBorders>
              <w:top w:val="nil"/>
              <w:left w:val="nil"/>
              <w:bottom w:val="nil"/>
              <w:right w:val="nil"/>
            </w:tcBorders>
          </w:tcPr>
          <w:p w14:paraId="4CDF10C4" w14:textId="77777777" w:rsidR="000B3708" w:rsidRDefault="000B3708" w:rsidP="009A26C2">
            <w:pPr>
              <w:jc w:val="center"/>
              <w:rPr>
                <w:lang w:val="es-ES"/>
              </w:rPr>
            </w:pPr>
          </w:p>
        </w:tc>
        <w:tc>
          <w:tcPr>
            <w:tcW w:w="4043" w:type="dxa"/>
            <w:tcBorders>
              <w:top w:val="nil"/>
              <w:left w:val="nil"/>
              <w:bottom w:val="nil"/>
              <w:right w:val="nil"/>
            </w:tcBorders>
          </w:tcPr>
          <w:p w14:paraId="4CDF10C5" w14:textId="77777777" w:rsidR="000B3708" w:rsidRDefault="000B3708" w:rsidP="009A26C2">
            <w:pPr>
              <w:rPr>
                <w:lang w:val="es-ES"/>
              </w:rPr>
            </w:pPr>
          </w:p>
        </w:tc>
        <w:tc>
          <w:tcPr>
            <w:tcW w:w="4887" w:type="dxa"/>
            <w:tcBorders>
              <w:top w:val="nil"/>
              <w:left w:val="nil"/>
              <w:bottom w:val="nil"/>
              <w:right w:val="nil"/>
            </w:tcBorders>
          </w:tcPr>
          <w:p w14:paraId="4CDF10C6" w14:textId="77777777" w:rsidR="000B3708" w:rsidRDefault="000B3708" w:rsidP="009A26C2">
            <w:pPr>
              <w:rPr>
                <w:lang w:val="es-ES"/>
              </w:rPr>
            </w:pPr>
          </w:p>
        </w:tc>
      </w:tr>
    </w:tbl>
    <w:p w14:paraId="4CDF10C8" w14:textId="77777777" w:rsidR="00A0791A" w:rsidRDefault="00A0791A" w:rsidP="00A0791A">
      <w:pPr>
        <w:spacing w:after="0"/>
        <w:rPr>
          <w:lang w:val="es-ES"/>
        </w:rPr>
      </w:pPr>
    </w:p>
    <w:p w14:paraId="4CDF10C9" w14:textId="77777777" w:rsidR="00DE4BEA" w:rsidRPr="00A0791A" w:rsidRDefault="00DE4BEA" w:rsidP="00A0791A">
      <w:pPr>
        <w:spacing w:after="0"/>
        <w:rPr>
          <w:lang w:val="es-ES"/>
        </w:rPr>
      </w:pPr>
    </w:p>
    <w:sectPr w:rsidR="00DE4BEA" w:rsidRPr="00A0791A" w:rsidSect="00BB59EB">
      <w:pgSz w:w="12240" w:h="20160" w:code="5"/>
      <w:pgMar w:top="567"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1A"/>
    <w:rsid w:val="000B3708"/>
    <w:rsid w:val="000D2997"/>
    <w:rsid w:val="002207AD"/>
    <w:rsid w:val="002520FC"/>
    <w:rsid w:val="002543AC"/>
    <w:rsid w:val="00271F52"/>
    <w:rsid w:val="003373F7"/>
    <w:rsid w:val="003930FD"/>
    <w:rsid w:val="003D5172"/>
    <w:rsid w:val="004405CA"/>
    <w:rsid w:val="00473FCE"/>
    <w:rsid w:val="004F0283"/>
    <w:rsid w:val="0057455E"/>
    <w:rsid w:val="005D369F"/>
    <w:rsid w:val="005E68CB"/>
    <w:rsid w:val="00615FA4"/>
    <w:rsid w:val="006742E6"/>
    <w:rsid w:val="006E0D83"/>
    <w:rsid w:val="007F73BD"/>
    <w:rsid w:val="00812A6E"/>
    <w:rsid w:val="00876C28"/>
    <w:rsid w:val="008778A5"/>
    <w:rsid w:val="00895A77"/>
    <w:rsid w:val="008F5686"/>
    <w:rsid w:val="00912AAE"/>
    <w:rsid w:val="00945019"/>
    <w:rsid w:val="00987CF3"/>
    <w:rsid w:val="009A26C2"/>
    <w:rsid w:val="009E57DC"/>
    <w:rsid w:val="00A0791A"/>
    <w:rsid w:val="00A922C7"/>
    <w:rsid w:val="00AE2C93"/>
    <w:rsid w:val="00B5411F"/>
    <w:rsid w:val="00B81701"/>
    <w:rsid w:val="00BB59EB"/>
    <w:rsid w:val="00BE7067"/>
    <w:rsid w:val="00C64038"/>
    <w:rsid w:val="00DC1C0A"/>
    <w:rsid w:val="00DE4BEA"/>
    <w:rsid w:val="00E579D8"/>
    <w:rsid w:val="00EE53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F108B"/>
  <w15:docId w15:val="{58FAA6D8-D01C-4845-8520-B212A963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07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079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7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A1167-5862-4A5E-A872-DBEDEB20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402</Words>
  <Characters>2217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Telefonia Rural de Sonora</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Refugio Carmelo A</dc:creator>
  <cp:lastModifiedBy>José R. Espinoza G.</cp:lastModifiedBy>
  <cp:revision>8</cp:revision>
  <cp:lastPrinted>2014-05-27T00:29:00Z</cp:lastPrinted>
  <dcterms:created xsi:type="dcterms:W3CDTF">2015-11-27T18:45:00Z</dcterms:created>
  <dcterms:modified xsi:type="dcterms:W3CDTF">2017-02-03T02:18:00Z</dcterms:modified>
</cp:coreProperties>
</file>