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3C1394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-00</w:t>
                  </w:r>
                  <w:r w:rsidR="008A43D9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7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8523C5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Dictaminador Técnico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523C5" w:rsidTr="00596DDC">
        <w:tc>
          <w:tcPr>
            <w:tcW w:w="3227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8523C5" w:rsidRPr="00E61C8A" w:rsidRDefault="008523C5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8523C5" w:rsidRPr="00FB22C4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523C5" w:rsidTr="00596DDC">
        <w:tc>
          <w:tcPr>
            <w:tcW w:w="3227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8523C5" w:rsidRPr="00E61C8A" w:rsidRDefault="008523C5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8523C5" w:rsidRPr="00FB22C4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523C5" w:rsidTr="00596DDC">
        <w:tc>
          <w:tcPr>
            <w:tcW w:w="3227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8523C5" w:rsidRPr="00E61C8A" w:rsidRDefault="008523C5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Dirección General de Inspección y Vigilancia</w:t>
            </w:r>
          </w:p>
        </w:tc>
        <w:tc>
          <w:tcPr>
            <w:tcW w:w="6804" w:type="dxa"/>
          </w:tcPr>
          <w:p w:rsidR="008523C5" w:rsidRPr="00FB22C4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523C5" w:rsidTr="00501397">
        <w:trPr>
          <w:trHeight w:val="95"/>
        </w:trPr>
        <w:tc>
          <w:tcPr>
            <w:tcW w:w="3227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8523C5" w:rsidRPr="00E61C8A" w:rsidRDefault="008523C5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8523C5" w:rsidRPr="00FB22C4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523C5" w:rsidRDefault="008523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8523C5" w:rsidP="008523C5">
          <w:pPr>
            <w:jc w:val="both"/>
          </w:pPr>
          <w:r w:rsidRPr="008523C5">
            <w:rPr>
              <w:rFonts w:ascii="Century Gothic" w:eastAsia="Times New Roman" w:hAnsi="Century Gothic" w:cs="Century Gothic"/>
              <w:bCs/>
              <w:sz w:val="18"/>
              <w:szCs w:val="18"/>
            </w:rPr>
            <w:t>Realizar el proyecto técnico de las irregularidades asentadas en las actas de inspección y verificación, así como las argumentaciones y documentos aportados por el visitado</w:t>
          </w:r>
          <w:r>
            <w:rPr>
              <w:rFonts w:ascii="Century Gothic" w:eastAsia="Times New Roman" w:hAnsi="Century Gothic" w:cs="Century Gothic"/>
              <w:bCs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8523C5" w:rsidRDefault="008523C5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8523C5">
              <w:rPr>
                <w:rFonts w:ascii="Century Gothic" w:hAnsi="Century Gothic" w:cs="Century Gothic"/>
                <w:bCs/>
                <w:sz w:val="18"/>
                <w:lang w:val="es-MX"/>
              </w:rPr>
              <w:t>Realizar proyectos de acuerdos de irregularidades y resoluciones administrativas con o sin sanción, derivados de cada una de las visitas de inspección</w:t>
            </w:r>
            <w:r>
              <w:rPr>
                <w:rFonts w:ascii="Century Gothic" w:hAnsi="Century Gothic" w:cs="Century Gothic"/>
                <w:bCs/>
                <w:sz w:val="18"/>
                <w:lang w:val="es-MX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8523C5" w:rsidP="008523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Realizar los proyectos de acuerdos de admisión de recursos de inconformidad promovidos por las empresas sancionadas.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8523C5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Realizar el proyecto para establecer medidas correctivas, de seguridad, o de urgente aplicación, que pueden originar una clausura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8523C5" w:rsidP="008523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Realizar visitas a los establecimientos industriales, mercantiles o de servicios, así como a instituciones públicas, para efectos de otorgar capacitación referente al cumplimiento ambiental.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8523C5" w:rsidP="008523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Participar en la actualización de los catálogos de infracciones, medidas y motivaciones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8523C5" w:rsidP="008523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sz w:val="18"/>
                <w:szCs w:val="18"/>
              </w:rPr>
              <w:t>Dirección General de Inspección y Vigilancia: Se valora el acta de inspección y se elaboran los proyectos de acuerdos y resoluciones administrativas de las visitas realizadas.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8523C5" w:rsidP="008523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sz w:val="18"/>
                <w:szCs w:val="18"/>
              </w:rPr>
              <w:t>Dirección General de Asuntos Jurídicos: Se apoya de ésta área para la elaboración de los proyectos en el procedimiento administrativo de inspección.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8523C5" w:rsidP="008523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Establecimientos industriales, mercantiles o de servicios, instituciones públicas para otorgar capacitación referente al cumplimiento ambiental.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8523C5" w:rsidP="008523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sz w:val="18"/>
                <w:szCs w:val="18"/>
              </w:rPr>
              <w:t>Con otras dependencias de Gobierno Federal, Estatal y Municipal para el cumplimiento de los objetivos conjuntos, tanto administrativos, como en materia ambiental.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8523C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523C5">
              <w:rPr>
                <w:rFonts w:ascii="Century Gothic" w:hAnsi="Century Gothic" w:cs="Century Gothic"/>
                <w:sz w:val="18"/>
                <w:szCs w:val="18"/>
              </w:rPr>
              <w:t>Proyectos elaborados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523C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</w:t>
            </w:r>
            <w:r w:rsidR="008523C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ños en adelante.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Pr="00E40017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Pr="00E40017">
        <w:rPr>
          <w:rFonts w:ascii="Century Gothic" w:hAnsi="Century Gothic" w:cs="Century Gothic"/>
          <w:sz w:val="18"/>
          <w:szCs w:val="18"/>
        </w:rPr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E40017" w:rsidRPr="00E40017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Pr="00E40017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E40017">
        <w:rPr>
          <w:rFonts w:ascii="Century Gothic" w:hAnsi="Century Gothic" w:cs="Century Gothic"/>
          <w:sz w:val="18"/>
          <w:szCs w:val="18"/>
        </w:rPr>
        <w:tab/>
        <w:t>Deseable:</w:t>
      </w:r>
      <w:r w:rsidR="002B4AA2" w:rsidRPr="00E40017">
        <w:rPr>
          <w:rFonts w:ascii="Century Gothic" w:hAnsi="Century Gothic" w:cs="Century Gothic"/>
          <w:sz w:val="18"/>
          <w:szCs w:val="18"/>
        </w:rPr>
        <w:t xml:space="preserve">  </w:t>
      </w:r>
      <w:r w:rsidRPr="00E40017"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23C5" w:rsidRPr="00E4001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E40017"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8523C5">
            <w:rPr>
              <w:rFonts w:ascii="Century Gothic" w:hAnsi="Century Gothic" w:cs="Century Gothic"/>
              <w:b/>
              <w:bCs/>
              <w:sz w:val="18"/>
              <w:szCs w:val="18"/>
            </w:rPr>
            <w:t>A</w:t>
          </w:r>
          <w:r w:rsidR="008523C5" w:rsidRPr="00034DC3">
            <w:rPr>
              <w:rFonts w:ascii="Century Gothic" w:hAnsi="Century Gothic" w:cs="Century Gothic"/>
              <w:b/>
              <w:bCs/>
              <w:sz w:val="18"/>
              <w:szCs w:val="18"/>
            </w:rPr>
            <w:t>fines al área ambiental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8523C5">
        <w:rPr>
          <w:rFonts w:ascii="Century Gothic" w:hAnsi="Century Gothic" w:cs="Century Gothic"/>
          <w:b/>
          <w:bCs/>
          <w:sz w:val="18"/>
          <w:szCs w:val="18"/>
        </w:rPr>
        <w:t>A</w:t>
      </w:r>
      <w:r w:rsidR="008523C5" w:rsidRPr="008523C5">
        <w:rPr>
          <w:rFonts w:ascii="Century Gothic" w:hAnsi="Century Gothic" w:cs="Century Gothic"/>
          <w:b/>
          <w:bCs/>
          <w:sz w:val="18"/>
          <w:szCs w:val="18"/>
        </w:rPr>
        <w:t>mbiental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8523C5">
        <w:rPr>
          <w:rFonts w:ascii="Century Gothic" w:hAnsi="Century Gothic" w:cs="Century Gothic"/>
          <w:sz w:val="18"/>
          <w:szCs w:val="18"/>
        </w:rPr>
        <w:t>Procesos Industriales</w:t>
      </w:r>
      <w:r w:rsidR="00414DBB">
        <w:rPr>
          <w:rFonts w:ascii="Century Gothic" w:hAnsi="Century Gothic" w:cs="Century Gothic"/>
          <w:sz w:val="18"/>
          <w:szCs w:val="18"/>
        </w:rPr>
        <w:br/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414DBB">
        <w:rPr>
          <w:rFonts w:ascii="Century Gothic" w:hAnsi="Century Gothic" w:cs="Century Gothic"/>
          <w:sz w:val="18"/>
          <w:szCs w:val="18"/>
        </w:rPr>
        <w:t xml:space="preserve"> año en </w:t>
      </w:r>
      <w:r w:rsidR="008523C5">
        <w:rPr>
          <w:rFonts w:ascii="Century Gothic" w:hAnsi="Century Gothic" w:cs="Century Gothic"/>
          <w:sz w:val="18"/>
          <w:szCs w:val="18"/>
        </w:rPr>
        <w:t xml:space="preserve">área Ambiental y normatividad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8523C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8523C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523C5" w:rsidRDefault="008523C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8523C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Pr="00E40017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E40017"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E40017"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8523C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Situaciones muy complejas que demandan pensamiento especulativo y de alto contenido original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8523C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8523C5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Dictaminador Técnico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8523C5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Dirección General de Inspección y Vigilancia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8" w:rsidRDefault="00162298" w:rsidP="0068032F">
      <w:pPr>
        <w:spacing w:after="0" w:line="240" w:lineRule="auto"/>
      </w:pPr>
      <w:r>
        <w:separator/>
      </w:r>
    </w:p>
  </w:endnote>
  <w:end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8523C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523C5">
      <w:rPr>
        <w:rFonts w:asciiTheme="majorHAnsi" w:hAnsiTheme="majorHAnsi"/>
        <w:b/>
        <w:bCs/>
      </w:rPr>
      <w:t>Dictaminador Técnico</w:t>
    </w:r>
    <w:r w:rsidRPr="008523C5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="00E40017" w:rsidRPr="00E40017">
        <w:rPr>
          <w:rFonts w:asciiTheme="majorHAnsi" w:hAnsiTheme="majorHAnsi"/>
          <w:noProof/>
        </w:rPr>
        <w:t>3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8" w:rsidRDefault="00162298" w:rsidP="0068032F">
      <w:pPr>
        <w:spacing w:after="0" w:line="240" w:lineRule="auto"/>
      </w:pPr>
      <w:r>
        <w:separator/>
      </w:r>
    </w:p>
  </w:footnote>
  <w:foot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3C139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A0B12"/>
    <w:rsid w:val="002A1F54"/>
    <w:rsid w:val="002A22A9"/>
    <w:rsid w:val="002B4AA2"/>
    <w:rsid w:val="002C52EF"/>
    <w:rsid w:val="002D730C"/>
    <w:rsid w:val="003165E9"/>
    <w:rsid w:val="00324EC8"/>
    <w:rsid w:val="003463A3"/>
    <w:rsid w:val="003473D1"/>
    <w:rsid w:val="00360C86"/>
    <w:rsid w:val="00364C41"/>
    <w:rsid w:val="003862D3"/>
    <w:rsid w:val="003957D1"/>
    <w:rsid w:val="003B18BF"/>
    <w:rsid w:val="003C1394"/>
    <w:rsid w:val="003E4A62"/>
    <w:rsid w:val="00414543"/>
    <w:rsid w:val="00414DBB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23C5"/>
    <w:rsid w:val="008564CA"/>
    <w:rsid w:val="008A43D9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18F5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40017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741A49"/>
    <w:rsid w:val="00781C84"/>
    <w:rsid w:val="007B326F"/>
    <w:rsid w:val="007D69C2"/>
    <w:rsid w:val="00815D56"/>
    <w:rsid w:val="008A6063"/>
    <w:rsid w:val="009457DC"/>
    <w:rsid w:val="00966091"/>
    <w:rsid w:val="00993D26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C2FAC"/>
    <w:rsid w:val="00D6429C"/>
    <w:rsid w:val="00DC6E9C"/>
    <w:rsid w:val="00DD244B"/>
    <w:rsid w:val="00E66CBA"/>
    <w:rsid w:val="00E70D87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Gabriela</cp:lastModifiedBy>
  <cp:revision>37</cp:revision>
  <dcterms:created xsi:type="dcterms:W3CDTF">2016-10-21T21:26:00Z</dcterms:created>
  <dcterms:modified xsi:type="dcterms:W3CDTF">2017-08-04T21:35:00Z</dcterms:modified>
</cp:coreProperties>
</file>