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B85569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PA-0</w:t>
                  </w:r>
                  <w:r w:rsidR="00B34CAB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1</w:t>
                  </w:r>
                  <w:r w:rsidR="00595F5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5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2807FF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Coordinador de Recursos Humanos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807FF" w:rsidTr="00596DDC">
        <w:tc>
          <w:tcPr>
            <w:tcW w:w="3227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2807FF" w:rsidRPr="00E61C8A" w:rsidRDefault="002807FF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2807FF" w:rsidRPr="00FB22C4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807FF" w:rsidTr="00596DDC">
        <w:tc>
          <w:tcPr>
            <w:tcW w:w="3227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2807FF" w:rsidRPr="00E61C8A" w:rsidRDefault="002807FF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2807FF" w:rsidRPr="00FB22C4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807FF" w:rsidTr="00596DDC">
        <w:tc>
          <w:tcPr>
            <w:tcW w:w="3227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2807FF" w:rsidRPr="00E61C8A" w:rsidRDefault="002807FF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  <w:tc>
          <w:tcPr>
            <w:tcW w:w="6804" w:type="dxa"/>
          </w:tcPr>
          <w:p w:rsidR="002807FF" w:rsidRPr="00FB22C4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807FF" w:rsidTr="00501397">
        <w:trPr>
          <w:trHeight w:val="95"/>
        </w:trPr>
        <w:tc>
          <w:tcPr>
            <w:tcW w:w="3227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2807FF" w:rsidRPr="00E61C8A" w:rsidRDefault="002807FF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Intendente</w:t>
            </w:r>
          </w:p>
        </w:tc>
        <w:tc>
          <w:tcPr>
            <w:tcW w:w="6804" w:type="dxa"/>
          </w:tcPr>
          <w:p w:rsidR="002807FF" w:rsidRPr="00FB22C4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7FF" w:rsidRDefault="002807F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2807FF" w:rsidP="002807FF">
          <w:pPr>
            <w:jc w:val="both"/>
          </w:pPr>
          <w:r w:rsidRPr="002807FF">
            <w:rPr>
              <w:rFonts w:ascii="Century Gothic" w:hAnsi="Century Gothic" w:cs="Century Gothic"/>
              <w:iCs/>
              <w:sz w:val="18"/>
              <w:szCs w:val="18"/>
            </w:rPr>
            <w:t>Lograr una administración, promoción y desarrollo de los recursos humanos en apego a la normatividad vigente, y mantener un adecuado clima laboral que permita el óptimo desempeño de las actividades institucionales, mediante programas de acción.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2807FF" w:rsidRDefault="002807FF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</w:rPr>
              <w:t>Supervisar el control de ausentismo registrado por el personal, analizando y dando seguimiento a las causales e incidencias que lo originen con objeto de contar con los soportes necesarios en función a las desviaciones detectadas.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2807FF" w:rsidP="002807F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Dar respuesta y solución en forma oportuna y eficaz referente a conflictos o problemas de índole laboral, analizando e identificando los factores de insatisfacción.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2807FF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Controlar la correcta integración de los expedientes del personal, supervisando que cuenten con toda la documentación administrativa inherente al empleado que de soporte a su historial laboral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2807FF" w:rsidP="002807F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Emisión de movimientos de nómina de manera quincenal.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2807FF" w:rsidP="002807F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Desarrollar e implementar sistema de evaluación del desempeño con miras a estimular la productividad en las diferentes áreas de la PROAES a través de las aportaciones individuales que conlleven a un alto nivel de rendimiento del personal.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2807FF" w:rsidP="002807F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Elaborar y coordinar programas de capacitación y desarrollo para el personal administrativo que labora en la PROAES.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2807FF" w:rsidP="002807F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Actualizar las plantillas y organigramas de manera quincenal.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2807FF" w:rsidP="002807F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Solicitar cálculos de finiquitos y entrega de los mismos.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2807FF" w:rsidP="002807F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sz w:val="18"/>
                <w:szCs w:val="18"/>
              </w:rPr>
              <w:t>Personal de la PROAES, para control de incidencias, aclaraciones de pagos de nómina.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2807FF" w:rsidP="002807F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Recursos Humanos del Gobierno del Estado, envío y recepción de movimientos de nomina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2807FF" w:rsidP="002807F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sz w:val="18"/>
                <w:szCs w:val="18"/>
              </w:rPr>
              <w:t>Sditges, asuntos relacionados con personal sindicalizado.</w:t>
            </w:r>
          </w:p>
        </w:tc>
      </w:tr>
    </w:tbl>
    <w:p w:rsidR="00D82951" w:rsidRDefault="00D82951"/>
    <w:p w:rsidR="002807FF" w:rsidRDefault="002807FF"/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2807FF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sz w:val="18"/>
                <w:szCs w:val="18"/>
              </w:rPr>
              <w:t>Movimientos de nómina calendarizados/ Movimientos de nómina actuales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807F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 a 45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2807F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2807FF" w:rsidRPr="002807FF">
            <w:rPr>
              <w:rFonts w:ascii="Century Gothic" w:hAnsi="Century Gothic" w:cs="Century Gothic"/>
              <w:b/>
              <w:bCs/>
              <w:sz w:val="18"/>
              <w:szCs w:val="18"/>
            </w:rPr>
            <w:t>Lic. Administración de Empresas, Lic. en Psicología</w:t>
          </w:r>
          <w:r w:rsidR="002807FF" w:rsidRPr="002807FF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807FF" w:rsidRPr="002807FF">
        <w:rPr>
          <w:rFonts w:ascii="Century Gothic" w:hAnsi="Century Gothic" w:cs="Century Gothic"/>
          <w:b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2807F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2807FF">
        <w:rPr>
          <w:rFonts w:ascii="Century Gothic" w:hAnsi="Century Gothic" w:cs="Century Gothic"/>
          <w:sz w:val="18"/>
          <w:szCs w:val="18"/>
        </w:rPr>
        <w:t>área Administrativa.</w:t>
      </w:r>
      <w:r w:rsidR="00414DBB">
        <w:rPr>
          <w:rFonts w:ascii="Century Gothic" w:hAnsi="Century Gothic" w:cs="Century Gothic"/>
          <w:sz w:val="18"/>
          <w:szCs w:val="18"/>
        </w:rPr>
        <w:br/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414DBB">
        <w:rPr>
          <w:rFonts w:ascii="Century Gothic" w:hAnsi="Century Gothic" w:cs="Century Gothic"/>
          <w:sz w:val="18"/>
          <w:szCs w:val="18"/>
        </w:rPr>
        <w:t xml:space="preserve"> año en </w:t>
      </w:r>
      <w:r w:rsidR="002807FF">
        <w:rPr>
          <w:rFonts w:ascii="Century Gothic" w:hAnsi="Century Gothic" w:cs="Century Gothic"/>
          <w:sz w:val="18"/>
          <w:szCs w:val="18"/>
        </w:rPr>
        <w:t>área de Compras.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2807FF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2807F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2807FF" w:rsidRDefault="002807F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807FF" w:rsidRDefault="002807F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2807F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807F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807FF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2807F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2807F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2807F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Rutinas sencillas e instrucciones generales. Se revisan sus resultados dentro de la jornada o en intervalos de pocas horas</w:t>
          </w:r>
        </w:p>
      </w:sdtContent>
    </w:sdt>
    <w:p w:rsidR="00BA1EA7" w:rsidRDefault="00BA1EA7" w:rsidP="00BA1EA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br/>
      </w:r>
    </w:p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2807FF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Coordinador de Recursos Humanos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2807FF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807F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Procurador Ambiental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63" w:rsidRDefault="00390163" w:rsidP="0068032F">
      <w:pPr>
        <w:spacing w:after="0" w:line="240" w:lineRule="auto"/>
      </w:pPr>
      <w:r>
        <w:separator/>
      </w:r>
    </w:p>
  </w:endnote>
  <w:endnote w:type="continuationSeparator" w:id="1">
    <w:p w:rsidR="00390163" w:rsidRDefault="00390163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2807F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807FF">
      <w:rPr>
        <w:rFonts w:asciiTheme="majorHAnsi" w:hAnsiTheme="majorHAnsi"/>
        <w:b/>
        <w:bCs/>
      </w:rPr>
      <w:t>Coordinador de Recursos Humanos</w:t>
    </w:r>
    <w:r w:rsidRPr="002807FF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Pr="002807FF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63" w:rsidRDefault="00390163" w:rsidP="0068032F">
      <w:pPr>
        <w:spacing w:after="0" w:line="240" w:lineRule="auto"/>
      </w:pPr>
      <w:r>
        <w:separator/>
      </w:r>
    </w:p>
  </w:footnote>
  <w:footnote w:type="continuationSeparator" w:id="1">
    <w:p w:rsidR="00390163" w:rsidRDefault="00390163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B8556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807FF"/>
    <w:rsid w:val="002A0B12"/>
    <w:rsid w:val="002A1F54"/>
    <w:rsid w:val="002A22A9"/>
    <w:rsid w:val="002B4AA2"/>
    <w:rsid w:val="002C52EF"/>
    <w:rsid w:val="002D730C"/>
    <w:rsid w:val="003165E9"/>
    <w:rsid w:val="00324EC8"/>
    <w:rsid w:val="003463A3"/>
    <w:rsid w:val="003473D1"/>
    <w:rsid w:val="00364C41"/>
    <w:rsid w:val="003862D3"/>
    <w:rsid w:val="00390163"/>
    <w:rsid w:val="003957D1"/>
    <w:rsid w:val="003B18BF"/>
    <w:rsid w:val="003E4A62"/>
    <w:rsid w:val="00414543"/>
    <w:rsid w:val="00414DBB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F3BE8"/>
    <w:rsid w:val="00B01866"/>
    <w:rsid w:val="00B12FBF"/>
    <w:rsid w:val="00B31B59"/>
    <w:rsid w:val="00B34CAB"/>
    <w:rsid w:val="00B37EAF"/>
    <w:rsid w:val="00B40EA5"/>
    <w:rsid w:val="00B50296"/>
    <w:rsid w:val="00B85569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12E1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781C84"/>
    <w:rsid w:val="007B326F"/>
    <w:rsid w:val="007D69C2"/>
    <w:rsid w:val="00815D56"/>
    <w:rsid w:val="008A6063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B1B02"/>
    <w:rsid w:val="00CC2FAC"/>
    <w:rsid w:val="00D6429C"/>
    <w:rsid w:val="00D9028D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Practicas</cp:lastModifiedBy>
  <cp:revision>36</cp:revision>
  <dcterms:created xsi:type="dcterms:W3CDTF">2016-10-21T21:26:00Z</dcterms:created>
  <dcterms:modified xsi:type="dcterms:W3CDTF">2017-07-03T20:40:00Z</dcterms:modified>
</cp:coreProperties>
</file>