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DDC" w:rsidRDefault="00E428E9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4525010</wp:posOffset>
                </wp:positionH>
                <wp:positionV relativeFrom="paragraph">
                  <wp:posOffset>1609725</wp:posOffset>
                </wp:positionV>
                <wp:extent cx="912495" cy="295275"/>
                <wp:effectExtent l="9525" t="9525" r="11430" b="952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249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017D" w:rsidRPr="00A1237C" w:rsidRDefault="0019017D" w:rsidP="0019017D">
                            <w:pP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A1237C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  <w:lang w:val="es-MX"/>
                              </w:rPr>
                              <w:t>ID:</w:t>
                            </w:r>
                            <w:r w:rsidR="00526836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r w:rsidRPr="00A1237C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r w:rsidR="004975FE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  <w:lang w:val="es-MX"/>
                              </w:rPr>
                              <w:t>PA-011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56.3pt;margin-top:126.75pt;width:71.8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ZtkQQIAAIYEAAAOAAAAZHJzL2Uyb0RvYy54bWysVNuO2yAQfa/Uf0C8N46tpLux4qy22aaq&#10;tL1Iu/0AjLGNCgwFEnv79R1wNuu2b1X9gJgLhzNnGG9vRq3ISTgvwVQ0XywpEYZDI01X0W+PhzfX&#10;lPjATMMUGFHRJ+Hpze71q+1gS1FAD6oRjiCI8eVgK9qHYMss87wXmvkFWGEw2ILTLKDpuqxxbEB0&#10;rbJiuXybDeAa64AL79F7NwXpLuG3reDhS9t6EYiqKHILaXVpreOa7bas7ByzveRnGuwfWGgmDV56&#10;gbpjgZGjk39BackdeGjDgoPOoG0lF6kGrCZf/lHNQ8+sSLWgON5eZPL/D5Z/Pn11RDbYO0oM09ii&#10;RzEG8g5GsorqDNaXmPRgMS2M6I6ZsVJv74F/98TAvmemE7fOwdAL1iC7PJ7MZkcnHB9B6uETNHgN&#10;OwZIQGPrdAREMQiiY5eeLp2JVDg6N3mx2qwp4RgqNuviap1uYOXzYet8+CBAk7ipqMPGJ3B2uvch&#10;kmHlc0oiD0o2B6lUMlxX75UjJ4aP5JC+M7qfpylDBmSyLtZT/fNYeq/iAlJ3k0bqqLHYCThfxi8C&#10;sxL9+Cwnf3IhvQtEIvvbzVoGHBIldUWvZyhR7PemSYiBSTXtEUqZs/pR8En6MNYjJsaW1NA8YR8c&#10;TMOAw4ubHtxPSgYchIr6H0fmBCXqo8FebvLVKk5OMlbrqwINN4/U8wgzHKEqGiiZtvswTdvROtn1&#10;eNOkjIFb7H8rU29eWJ1542NPKpwHM07T3E5ZL7+P3S8AAAD//wMAUEsDBBQABgAIAAAAIQCAxKHr&#10;4QAAAAsBAAAPAAAAZHJzL2Rvd25yZXYueG1sTI/BTsMwEETvSPyDtUjcqN2EhBKyqRCI3hCioMLR&#10;iZckIl5HsdsGvh5zguNqnmbeluvZDuJAk+8dIywXCgRx40zPLcLry8PFCoQPmo0eHBPCF3lYV6cn&#10;pS6MO/IzHbahFbGEfaERuhDGQkrfdGS1X7iROGYfbrI6xHNqpZn0MZbbQSZK5dLqnuNCp0e666j5&#10;3O4tgm9Uvnu63O7earmh72tj7t83j4jnZ/PtDYhAc/iD4Vc/qkMVnWq3Z+PFgHC1TPKIIiRZmoGI&#10;xCrLUxA1QqqUAlmV8v8P1Q8AAAD//wMAUEsBAi0AFAAGAAgAAAAhALaDOJL+AAAA4QEAABMAAAAA&#10;AAAAAAAAAAAAAAAAAFtDb250ZW50X1R5cGVzXS54bWxQSwECLQAUAAYACAAAACEAOP0h/9YAAACU&#10;AQAACwAAAAAAAAAAAAAAAAAvAQAAX3JlbHMvLnJlbHNQSwECLQAUAAYACAAAACEAq92bZEECAACG&#10;BAAADgAAAAAAAAAAAAAAAAAuAgAAZHJzL2Uyb0RvYy54bWxQSwECLQAUAAYACAAAACEAgMSh6+EA&#10;AAALAQAADwAAAAAAAAAAAAAAAACbBAAAZHJzL2Rvd25yZXYueG1sUEsFBgAAAAAEAAQA8wAAAKkF&#10;AAAAAA==&#10;" strokecolor="white [3212]">
                <v:textbox>
                  <w:txbxContent>
                    <w:p w:rsidR="0019017D" w:rsidRPr="00A1237C" w:rsidRDefault="0019017D" w:rsidP="0019017D">
                      <w:pPr>
                        <w:rPr>
                          <w:rFonts w:ascii="Century Gothic" w:hAnsi="Century Gothic"/>
                          <w:b/>
                          <w:sz w:val="18"/>
                          <w:szCs w:val="18"/>
                          <w:lang w:val="es-MX"/>
                        </w:rPr>
                      </w:pPr>
                      <w:r w:rsidRPr="00A1237C">
                        <w:rPr>
                          <w:rFonts w:ascii="Century Gothic" w:hAnsi="Century Gothic"/>
                          <w:b/>
                          <w:sz w:val="18"/>
                          <w:szCs w:val="18"/>
                          <w:lang w:val="es-MX"/>
                        </w:rPr>
                        <w:t>ID:</w:t>
                      </w:r>
                      <w:r w:rsidR="00526836">
                        <w:rPr>
                          <w:rFonts w:ascii="Century Gothic" w:hAnsi="Century Gothic"/>
                          <w:b/>
                          <w:sz w:val="18"/>
                          <w:szCs w:val="18"/>
                          <w:lang w:val="es-MX"/>
                        </w:rPr>
                        <w:t xml:space="preserve"> </w:t>
                      </w:r>
                      <w:r w:rsidRPr="00A1237C">
                        <w:rPr>
                          <w:rFonts w:ascii="Century Gothic" w:hAnsi="Century Gothic"/>
                          <w:b/>
                          <w:sz w:val="18"/>
                          <w:szCs w:val="18"/>
                          <w:lang w:val="es-MX"/>
                        </w:rPr>
                        <w:t xml:space="preserve"> </w:t>
                      </w:r>
                      <w:r w:rsidR="004975FE">
                        <w:rPr>
                          <w:rFonts w:ascii="Century Gothic" w:hAnsi="Century Gothic"/>
                          <w:b/>
                          <w:sz w:val="18"/>
                          <w:szCs w:val="18"/>
                          <w:lang w:val="es-MX"/>
                        </w:rPr>
                        <w:t>PA-011</w:t>
                      </w:r>
                    </w:p>
                  </w:txbxContent>
                </v:textbox>
              </v:shape>
            </w:pict>
          </mc:Fallback>
        </mc:AlternateContent>
      </w:r>
      <w:r w:rsidR="00596DDC">
        <w:rPr>
          <w:rFonts w:ascii="Century Gothic" w:hAnsi="Century Gothic" w:cs="Century Gothic"/>
          <w:b/>
          <w:bCs/>
          <w:noProof/>
          <w:lang w:val="es-MX" w:eastAsia="es-MX"/>
        </w:rPr>
        <w:drawing>
          <wp:anchor distT="0" distB="0" distL="114300" distR="114300" simplePos="0" relativeHeight="251658240" behindDoc="1" locked="0" layoutInCell="1" allowOverlap="1">
            <wp:simplePos x="612816" y="843148"/>
            <wp:positionH relativeFrom="margin">
              <wp:align>left</wp:align>
            </wp:positionH>
            <wp:positionV relativeFrom="margin">
              <wp:align>top</wp:align>
            </wp:positionV>
            <wp:extent cx="830894" cy="961901"/>
            <wp:effectExtent l="19050" t="0" r="7306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894" cy="961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6DDC">
        <w:rPr>
          <w:rFonts w:ascii="Century Gothic" w:hAnsi="Century Gothic" w:cs="Century Gothic"/>
          <w:b/>
          <w:bCs/>
        </w:rPr>
        <w:t xml:space="preserve">          </w:t>
      </w:r>
    </w:p>
    <w:p w:rsidR="00596DDC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</w:p>
    <w:p w:rsidR="00596DDC" w:rsidRPr="0068032F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</w:rPr>
      </w:pPr>
      <w:r>
        <w:rPr>
          <w:rFonts w:ascii="Century Gothic" w:hAnsi="Century Gothic" w:cs="Century Gothic"/>
          <w:b/>
          <w:bCs/>
        </w:rPr>
        <w:t xml:space="preserve">        </w:t>
      </w:r>
      <w:r w:rsidR="00B40EA5">
        <w:rPr>
          <w:rFonts w:ascii="Century Gothic" w:hAnsi="Century Gothic" w:cs="Century Gothic"/>
          <w:b/>
          <w:bCs/>
        </w:rPr>
        <w:t xml:space="preserve">      </w:t>
      </w:r>
      <w:r>
        <w:rPr>
          <w:rFonts w:ascii="Century Gothic" w:hAnsi="Century Gothic" w:cs="Century Gothic"/>
          <w:b/>
          <w:bCs/>
        </w:rPr>
        <w:t xml:space="preserve">   GOBIERNO DEL ESTADO DE SONORA     </w:t>
      </w:r>
      <w:r w:rsidR="0068032F">
        <w:rPr>
          <w:rFonts w:ascii="Century Gothic" w:hAnsi="Century Gothic" w:cs="Century Gothic"/>
          <w:b/>
          <w:bCs/>
        </w:rPr>
        <w:t xml:space="preserve"> </w:t>
      </w:r>
      <w:r w:rsidR="00B40EA5">
        <w:rPr>
          <w:rFonts w:ascii="Century Gothic" w:hAnsi="Century Gothic" w:cs="Century Gothic"/>
          <w:b/>
          <w:bCs/>
        </w:rPr>
        <w:t xml:space="preserve">   </w:t>
      </w:r>
      <w:r>
        <w:rPr>
          <w:rFonts w:ascii="Century Gothic" w:hAnsi="Century Gothic" w:cs="Century Gothic"/>
          <w:b/>
          <w:bCs/>
        </w:rPr>
        <w:t xml:space="preserve"> </w:t>
      </w:r>
      <w:r w:rsidRPr="0068032F">
        <w:rPr>
          <w:rFonts w:ascii="Century Gothic" w:hAnsi="Century Gothic" w:cs="Century Gothic"/>
          <w:b/>
          <w:bCs/>
          <w:sz w:val="18"/>
        </w:rPr>
        <w:tab/>
      </w:r>
      <w:r w:rsidR="008E33AC">
        <w:rPr>
          <w:rFonts w:ascii="Century Gothic" w:hAnsi="Century Gothic" w:cs="Century Gothic"/>
          <w:b/>
          <w:bCs/>
          <w:sz w:val="18"/>
        </w:rPr>
        <w:t xml:space="preserve">      </w:t>
      </w:r>
      <w:r w:rsidR="00102BBD">
        <w:rPr>
          <w:rFonts w:ascii="Century Gothic" w:hAnsi="Century Gothic" w:cs="Century Gothic"/>
          <w:b/>
          <w:bCs/>
          <w:sz w:val="18"/>
        </w:rPr>
        <w:t>17-SRH-P14-F01/REV.01</w:t>
      </w:r>
    </w:p>
    <w:p w:rsidR="00596DDC" w:rsidRDefault="00596DDC" w:rsidP="00596DDC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32"/>
          <w:szCs w:val="32"/>
        </w:rPr>
      </w:pPr>
      <w:r>
        <w:rPr>
          <w:rFonts w:ascii="Century Gothic" w:hAnsi="Century Gothic" w:cs="Century Gothic"/>
          <w:b/>
          <w:bCs/>
          <w:sz w:val="32"/>
          <w:szCs w:val="32"/>
        </w:rPr>
        <w:t xml:space="preserve">      </w:t>
      </w:r>
      <w:r w:rsidR="00B40EA5">
        <w:rPr>
          <w:rFonts w:ascii="Century Gothic" w:hAnsi="Century Gothic" w:cs="Century Gothic"/>
          <w:b/>
          <w:bCs/>
          <w:sz w:val="32"/>
          <w:szCs w:val="32"/>
        </w:rPr>
        <w:t xml:space="preserve">    </w:t>
      </w:r>
      <w:r>
        <w:rPr>
          <w:rFonts w:ascii="Century Gothic" w:hAnsi="Century Gothic" w:cs="Century Gothic"/>
          <w:b/>
          <w:bCs/>
          <w:sz w:val="32"/>
          <w:szCs w:val="32"/>
        </w:rPr>
        <w:t xml:space="preserve">  DESCRIPCION DE PUESTO</w:t>
      </w:r>
    </w:p>
    <w:p w:rsidR="00596DDC" w:rsidRDefault="00596DDC"/>
    <w:p w:rsidR="00596DDC" w:rsidRDefault="00596DDC"/>
    <w:tbl>
      <w:tblPr>
        <w:tblStyle w:val="Tablaconcuadrcula"/>
        <w:tblW w:w="23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804"/>
        <w:gridCol w:w="6804"/>
        <w:gridCol w:w="6804"/>
      </w:tblGrid>
      <w:tr w:rsidR="00D82951" w:rsidTr="00596DDC">
        <w:tc>
          <w:tcPr>
            <w:tcW w:w="23639" w:type="dxa"/>
            <w:gridSpan w:val="4"/>
          </w:tcPr>
          <w:p w:rsidR="00D82951" w:rsidRDefault="00D82951" w:rsidP="00D8295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ab/>
              <w:t>DATOS GENERALES</w:t>
            </w:r>
          </w:p>
        </w:tc>
      </w:tr>
      <w:tr w:rsidR="00D82951" w:rsidTr="00596DDC">
        <w:tc>
          <w:tcPr>
            <w:tcW w:w="23639" w:type="dxa"/>
            <w:gridSpan w:val="4"/>
          </w:tcPr>
          <w:p w:rsidR="00D82951" w:rsidRPr="00501397" w:rsidRDefault="00D8295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</w:tr>
      <w:tr w:rsidR="00C82E2A" w:rsidTr="00596DDC">
        <w:tc>
          <w:tcPr>
            <w:tcW w:w="3227" w:type="dxa"/>
          </w:tcPr>
          <w:p w:rsidR="00C82E2A" w:rsidRDefault="00C82E2A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746CD7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Título actual del puesto funcional:</w:t>
            </w:r>
          </w:p>
        </w:tc>
        <w:tc>
          <w:tcPr>
            <w:tcW w:w="6804" w:type="dxa"/>
          </w:tcPr>
          <w:p w:rsidR="00C82E2A" w:rsidRDefault="003F73F7" w:rsidP="003F73F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</w:rPr>
              <w:t>Coordinador de Atención a Denuncias y Sistemas</w:t>
            </w:r>
          </w:p>
          <w:p w:rsidR="003F73F7" w:rsidRPr="00E61C8A" w:rsidRDefault="003F73F7" w:rsidP="003F73F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</w:rPr>
              <w:t xml:space="preserve">De Información </w:t>
            </w:r>
            <w:r w:rsidR="0013272C">
              <w:rPr>
                <w:rFonts w:ascii="Century Gothic" w:hAnsi="Century Gothic" w:cs="Century Gothic"/>
                <w:b/>
                <w:bCs/>
                <w:sz w:val="18"/>
              </w:rPr>
              <w:t>Pública</w:t>
            </w:r>
            <w:r>
              <w:rPr>
                <w:rFonts w:ascii="Century Gothic" w:hAnsi="Century Gothic" w:cs="Century Gothic"/>
                <w:b/>
                <w:bCs/>
                <w:sz w:val="18"/>
              </w:rPr>
              <w:t>.</w:t>
            </w:r>
          </w:p>
        </w:tc>
        <w:tc>
          <w:tcPr>
            <w:tcW w:w="6804" w:type="dxa"/>
          </w:tcPr>
          <w:p w:rsidR="00C82E2A" w:rsidRPr="00FB22C4" w:rsidRDefault="00C82E2A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C82E2A" w:rsidRDefault="00C82E2A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275EC5" w:rsidTr="00596DDC">
        <w:tc>
          <w:tcPr>
            <w:tcW w:w="3227" w:type="dxa"/>
          </w:tcPr>
          <w:p w:rsidR="00275EC5" w:rsidRDefault="00275EC5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Dependencia/Entidad:</w:t>
            </w:r>
          </w:p>
        </w:tc>
        <w:tc>
          <w:tcPr>
            <w:tcW w:w="6804" w:type="dxa"/>
          </w:tcPr>
          <w:p w:rsidR="00275EC5" w:rsidRPr="00E61C8A" w:rsidRDefault="00275EC5" w:rsidP="00DC4EF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</w:rPr>
            </w:pPr>
            <w:r w:rsidRPr="005907EC">
              <w:rPr>
                <w:rFonts w:ascii="Century Gothic" w:hAnsi="Century Gothic" w:cs="Century Gothic"/>
                <w:b/>
                <w:bCs/>
                <w:sz w:val="18"/>
              </w:rPr>
              <w:t>Secretaría De Infraestructura Y Desarrollo Urbano</w:t>
            </w:r>
          </w:p>
        </w:tc>
        <w:tc>
          <w:tcPr>
            <w:tcW w:w="6804" w:type="dxa"/>
          </w:tcPr>
          <w:p w:rsidR="00275EC5" w:rsidRPr="00FB22C4" w:rsidRDefault="00275EC5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275EC5" w:rsidRDefault="00275EC5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275EC5" w:rsidTr="00596DDC">
        <w:tc>
          <w:tcPr>
            <w:tcW w:w="3227" w:type="dxa"/>
          </w:tcPr>
          <w:p w:rsidR="00275EC5" w:rsidRDefault="00275EC5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 Área de adscripción:</w:t>
            </w:r>
          </w:p>
        </w:tc>
        <w:tc>
          <w:tcPr>
            <w:tcW w:w="6804" w:type="dxa"/>
          </w:tcPr>
          <w:p w:rsidR="00275EC5" w:rsidRPr="00E61C8A" w:rsidRDefault="00275EC5" w:rsidP="00DC4EF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</w:rPr>
            </w:pPr>
            <w:r w:rsidRPr="005907EC">
              <w:rPr>
                <w:rFonts w:ascii="Century Gothic" w:hAnsi="Century Gothic" w:cs="Century Gothic"/>
                <w:b/>
                <w:bCs/>
                <w:sz w:val="18"/>
              </w:rPr>
              <w:t>Procuraduría Ambiental Del Estado De Sonora</w:t>
            </w:r>
          </w:p>
        </w:tc>
        <w:tc>
          <w:tcPr>
            <w:tcW w:w="6804" w:type="dxa"/>
          </w:tcPr>
          <w:p w:rsidR="00275EC5" w:rsidRPr="00FB22C4" w:rsidRDefault="00275EC5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275EC5" w:rsidRDefault="00275EC5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275EC5" w:rsidTr="00596DDC">
        <w:tc>
          <w:tcPr>
            <w:tcW w:w="3227" w:type="dxa"/>
          </w:tcPr>
          <w:p w:rsidR="00275EC5" w:rsidRDefault="00275EC5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Reporta a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</w:tcPr>
          <w:p w:rsidR="00275EC5" w:rsidRPr="00E61C8A" w:rsidRDefault="0013272C" w:rsidP="008E290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</w:rPr>
              <w:t>Procurador Ambiental</w:t>
            </w:r>
          </w:p>
        </w:tc>
        <w:tc>
          <w:tcPr>
            <w:tcW w:w="6804" w:type="dxa"/>
          </w:tcPr>
          <w:p w:rsidR="00275EC5" w:rsidRPr="00FB22C4" w:rsidRDefault="00275EC5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275EC5" w:rsidRDefault="00275EC5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275EC5" w:rsidTr="00501397">
        <w:trPr>
          <w:trHeight w:val="95"/>
        </w:trPr>
        <w:tc>
          <w:tcPr>
            <w:tcW w:w="3227" w:type="dxa"/>
          </w:tcPr>
          <w:p w:rsidR="00275EC5" w:rsidRDefault="00275EC5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Puestos que le reportan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</w:tcPr>
          <w:p w:rsidR="00275EC5" w:rsidRPr="00E61C8A" w:rsidRDefault="00275EC5" w:rsidP="008E290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</w:rPr>
              <w:t>Ninguno</w:t>
            </w:r>
          </w:p>
        </w:tc>
        <w:tc>
          <w:tcPr>
            <w:tcW w:w="6804" w:type="dxa"/>
          </w:tcPr>
          <w:p w:rsidR="00275EC5" w:rsidRPr="00FB22C4" w:rsidRDefault="00275EC5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275EC5" w:rsidRDefault="00275EC5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</w:tbl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OBJETIVO</w:t>
      </w:r>
    </w:p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sdt>
      <w:sdtPr>
        <w:rPr>
          <w:rFonts w:ascii="Century Gothic" w:hAnsi="Century Gothic" w:cs="Century Gothic"/>
          <w:iCs/>
          <w:sz w:val="18"/>
          <w:szCs w:val="18"/>
        </w:rPr>
        <w:id w:val="37633404"/>
        <w:placeholder>
          <w:docPart w:val="56171BD2573C4168989CA2941BF61F6A"/>
        </w:placeholder>
        <w:comboBox>
          <w:listItem w:value="Elija un elemento."/>
        </w:comboBox>
      </w:sdtPr>
      <w:sdtEndPr/>
      <w:sdtContent>
        <w:p w:rsidR="00D82951" w:rsidRDefault="0013272C" w:rsidP="00275EC5">
          <w:pPr>
            <w:jc w:val="both"/>
          </w:pPr>
          <w:r>
            <w:rPr>
              <w:rFonts w:ascii="Century Gothic" w:hAnsi="Century Gothic" w:cs="Century Gothic"/>
              <w:iCs/>
              <w:sz w:val="18"/>
              <w:szCs w:val="18"/>
            </w:rPr>
            <w:t>Atender denuncia Popular vía telefónica,  correo electrónico y/o presencial</w:t>
          </w:r>
          <w:r w:rsidR="00275EC5" w:rsidRPr="00275EC5">
            <w:rPr>
              <w:rFonts w:ascii="Century Gothic" w:hAnsi="Century Gothic" w:cs="Century Gothic"/>
              <w:iCs/>
              <w:sz w:val="18"/>
              <w:szCs w:val="18"/>
            </w:rPr>
            <w:t xml:space="preserve"> con la finalidad de agil</w:t>
          </w:r>
          <w:r>
            <w:rPr>
              <w:rFonts w:ascii="Century Gothic" w:hAnsi="Century Gothic" w:cs="Century Gothic"/>
              <w:iCs/>
              <w:sz w:val="18"/>
              <w:szCs w:val="18"/>
            </w:rPr>
            <w:t>izar, eficientar y optimizar el procedimiento de las denuncias recibidas, asimismo, mantener actualizado el Portal Sonora y Administrar la Plataforma Nacional de Transparencia</w:t>
          </w:r>
          <w:r w:rsidR="00275EC5" w:rsidRPr="00275EC5">
            <w:rPr>
              <w:rFonts w:ascii="Century Gothic" w:hAnsi="Century Gothic" w:cs="Century Gothic"/>
              <w:iCs/>
              <w:sz w:val="18"/>
              <w:szCs w:val="18"/>
            </w:rPr>
            <w:t>, además de apoyar de manera secundaria en eventos, talleres, programas y proyectos que se desarrollen dentro de la misma.</w:t>
          </w:r>
        </w:p>
      </w:sdtContent>
    </w:sdt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before="17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ab/>
        <w:t>RESPONSABILIDADES</w:t>
      </w:r>
    </w:p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before="170" w:after="0" w:line="240" w:lineRule="auto"/>
        <w:rPr>
          <w:rFonts w:ascii="Century Gothic" w:hAnsi="Century Gothic" w:cs="Century Gothic"/>
          <w:b/>
          <w:bCs/>
        </w:rPr>
      </w:pP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"/>
        <w:gridCol w:w="7853"/>
      </w:tblGrid>
      <w:tr w:rsidR="00D82951" w:rsidTr="00D82951">
        <w:tc>
          <w:tcPr>
            <w:tcW w:w="526" w:type="dxa"/>
          </w:tcPr>
          <w:p w:rsidR="00D82951" w:rsidRDefault="00D8295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1.</w:t>
            </w:r>
            <w:r w:rsidRPr="00113743">
              <w:rPr>
                <w:rFonts w:ascii="Century Gothic" w:hAnsi="Century Gothic" w:cs="Century Gothic"/>
                <w:sz w:val="18"/>
                <w:szCs w:val="18"/>
              </w:rPr>
              <w:t>–</w:t>
            </w:r>
          </w:p>
        </w:tc>
        <w:tc>
          <w:tcPr>
            <w:tcW w:w="7853" w:type="dxa"/>
          </w:tcPr>
          <w:p w:rsidR="00D82951" w:rsidRPr="00275EC5" w:rsidRDefault="0013272C" w:rsidP="0013272C">
            <w:pPr>
              <w:autoSpaceDE w:val="0"/>
              <w:autoSpaceDN w:val="0"/>
              <w:jc w:val="both"/>
              <w:rPr>
                <w:rFonts w:ascii="Century Gothic" w:hAnsi="Century Gothic" w:cs="Century Gothic"/>
                <w:bCs/>
                <w:sz w:val="18"/>
              </w:rPr>
            </w:pPr>
            <w:r>
              <w:rPr>
                <w:rFonts w:ascii="Century Gothic" w:hAnsi="Century Gothic" w:cs="Century Gothic"/>
                <w:bCs/>
                <w:sz w:val="18"/>
              </w:rPr>
              <w:t>Recibir y atender llamadas, correos electrónicos y ciudadanos que interpongan denuncia ambiental ante  esta Procuraduría.</w:t>
            </w:r>
          </w:p>
        </w:tc>
      </w:tr>
      <w:tr w:rsidR="00D82951" w:rsidTr="00D82951">
        <w:tc>
          <w:tcPr>
            <w:tcW w:w="526" w:type="dxa"/>
          </w:tcPr>
          <w:p w:rsidR="00D82951" w:rsidRDefault="00D8295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sz w:val="18"/>
                <w:szCs w:val="18"/>
              </w:rPr>
              <w:t>2.-</w:t>
            </w:r>
          </w:p>
        </w:tc>
        <w:tc>
          <w:tcPr>
            <w:tcW w:w="7853" w:type="dxa"/>
          </w:tcPr>
          <w:p w:rsidR="00D82951" w:rsidRPr="00113743" w:rsidRDefault="00275EC5" w:rsidP="0013272C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 w:rsidRPr="00275EC5"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Control de </w:t>
            </w:r>
            <w:r w:rsidR="0013272C">
              <w:rPr>
                <w:rFonts w:ascii="Century Gothic" w:hAnsi="Century Gothic" w:cs="Century Gothic"/>
                <w:bCs/>
                <w:sz w:val="18"/>
                <w:szCs w:val="18"/>
              </w:rPr>
              <w:t>bitácora de denuncias de manera digital</w:t>
            </w:r>
            <w:r w:rsidRPr="00275EC5">
              <w:rPr>
                <w:rFonts w:ascii="Century Gothic" w:hAnsi="Century Gothic" w:cs="Century Gothic"/>
                <w:bCs/>
                <w:sz w:val="18"/>
                <w:szCs w:val="18"/>
              </w:rPr>
              <w:t>.</w:t>
            </w:r>
          </w:p>
        </w:tc>
      </w:tr>
      <w:tr w:rsidR="00D82951" w:rsidTr="00D82951">
        <w:tc>
          <w:tcPr>
            <w:tcW w:w="526" w:type="dxa"/>
          </w:tcPr>
          <w:p w:rsidR="00D82951" w:rsidRPr="00640111" w:rsidRDefault="00D8295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 w:rsidRPr="00640111">
              <w:rPr>
                <w:rFonts w:ascii="Century Gothic" w:hAnsi="Century Gothic" w:cs="Century Gothic"/>
                <w:sz w:val="18"/>
                <w:szCs w:val="18"/>
              </w:rPr>
              <w:t>3.-</w:t>
            </w:r>
          </w:p>
        </w:tc>
        <w:tc>
          <w:tcPr>
            <w:tcW w:w="7853" w:type="dxa"/>
          </w:tcPr>
          <w:p w:rsidR="00D82951" w:rsidRPr="00640111" w:rsidRDefault="00275EC5" w:rsidP="0013272C">
            <w:pPr>
              <w:autoSpaceDE w:val="0"/>
              <w:autoSpaceDN w:val="0"/>
              <w:jc w:val="both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 w:rsidRPr="00275EC5"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Elaborar oficios, memorándums, circulares, documentos, informes, reportes y demás documentos que </w:t>
            </w:r>
            <w:r w:rsidR="009E6638" w:rsidRPr="00275EC5">
              <w:rPr>
                <w:rFonts w:ascii="Century Gothic" w:hAnsi="Century Gothic" w:cs="Century Gothic"/>
                <w:bCs/>
                <w:sz w:val="18"/>
                <w:szCs w:val="18"/>
              </w:rPr>
              <w:t>requieran</w:t>
            </w:r>
            <w:r w:rsidRPr="00275EC5"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 </w:t>
            </w:r>
            <w:r w:rsidR="0013272C">
              <w:rPr>
                <w:rFonts w:ascii="Century Gothic" w:hAnsi="Century Gothic" w:cs="Century Gothic"/>
                <w:bCs/>
                <w:sz w:val="18"/>
                <w:szCs w:val="18"/>
              </w:rPr>
              <w:t>el seguimiento de las denuncias y la actualización en Plataformas de transparencia.</w:t>
            </w:r>
          </w:p>
        </w:tc>
      </w:tr>
      <w:tr w:rsidR="00501397" w:rsidTr="00D82951">
        <w:tc>
          <w:tcPr>
            <w:tcW w:w="526" w:type="dxa"/>
          </w:tcPr>
          <w:p w:rsidR="00501397" w:rsidRPr="00640111" w:rsidRDefault="00AB0D64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4.-</w:t>
            </w:r>
          </w:p>
        </w:tc>
        <w:tc>
          <w:tcPr>
            <w:tcW w:w="7853" w:type="dxa"/>
          </w:tcPr>
          <w:p w:rsidR="00501397" w:rsidRPr="00501397" w:rsidRDefault="009E6638" w:rsidP="00275EC5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Subir al Portal de transparencia  documento, oficio, convenio y cualquier otro documento que requiera de hipervínculo.</w:t>
            </w:r>
          </w:p>
        </w:tc>
      </w:tr>
      <w:tr w:rsidR="00E11E06" w:rsidTr="00D82951">
        <w:tc>
          <w:tcPr>
            <w:tcW w:w="526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5.-</w:t>
            </w:r>
          </w:p>
        </w:tc>
        <w:tc>
          <w:tcPr>
            <w:tcW w:w="7853" w:type="dxa"/>
          </w:tcPr>
          <w:p w:rsidR="00E11E06" w:rsidRPr="00501397" w:rsidRDefault="009E6638" w:rsidP="00275EC5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Llevar un consecutivo de folios para denuncias ambientales</w:t>
            </w:r>
            <w:r w:rsidR="00275EC5" w:rsidRPr="00275EC5">
              <w:rPr>
                <w:rFonts w:ascii="Century Gothic" w:hAnsi="Century Gothic" w:cs="Century Gothic"/>
                <w:bCs/>
                <w:sz w:val="18"/>
                <w:szCs w:val="18"/>
              </w:rPr>
              <w:t>.</w:t>
            </w:r>
          </w:p>
        </w:tc>
      </w:tr>
      <w:tr w:rsidR="00E11E06" w:rsidTr="00D82951">
        <w:tc>
          <w:tcPr>
            <w:tcW w:w="526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6.-</w:t>
            </w:r>
          </w:p>
        </w:tc>
        <w:tc>
          <w:tcPr>
            <w:tcW w:w="7853" w:type="dxa"/>
          </w:tcPr>
          <w:p w:rsidR="00E11E06" w:rsidRPr="00501397" w:rsidRDefault="00275EC5" w:rsidP="00275EC5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 w:rsidRPr="00275EC5">
              <w:rPr>
                <w:rFonts w:ascii="Century Gothic" w:hAnsi="Century Gothic" w:cs="Century Gothic"/>
                <w:bCs/>
                <w:sz w:val="18"/>
                <w:szCs w:val="18"/>
              </w:rPr>
              <w:t>Envío de documentos por medio del scanner, correo electrónico.</w:t>
            </w:r>
          </w:p>
        </w:tc>
      </w:tr>
      <w:tr w:rsidR="00E11E06" w:rsidTr="00D82951">
        <w:tc>
          <w:tcPr>
            <w:tcW w:w="526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7.-</w:t>
            </w:r>
          </w:p>
        </w:tc>
        <w:tc>
          <w:tcPr>
            <w:tcW w:w="7853" w:type="dxa"/>
          </w:tcPr>
          <w:p w:rsidR="00E11E06" w:rsidRPr="00501397" w:rsidRDefault="009E6638" w:rsidP="003621AE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Dar de </w:t>
            </w:r>
            <w:r w:rsidR="003621AE">
              <w:rPr>
                <w:rFonts w:ascii="Century Gothic" w:hAnsi="Century Gothic" w:cs="Century Gothic"/>
                <w:bCs/>
                <w:sz w:val="18"/>
                <w:szCs w:val="18"/>
              </w:rPr>
              <w:t>alta administradores para Plataforma Nacional de Tr</w:t>
            </w: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ansparencia</w:t>
            </w:r>
            <w:r w:rsidR="00275EC5" w:rsidRPr="00275EC5">
              <w:rPr>
                <w:rFonts w:ascii="Century Gothic" w:hAnsi="Century Gothic" w:cs="Century Gothic"/>
                <w:bCs/>
                <w:sz w:val="18"/>
                <w:szCs w:val="18"/>
              </w:rPr>
              <w:t>.</w:t>
            </w:r>
          </w:p>
        </w:tc>
      </w:tr>
      <w:tr w:rsidR="00E11E06" w:rsidTr="00D82951">
        <w:tc>
          <w:tcPr>
            <w:tcW w:w="526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8.-</w:t>
            </w:r>
          </w:p>
        </w:tc>
        <w:tc>
          <w:tcPr>
            <w:tcW w:w="7853" w:type="dxa"/>
          </w:tcPr>
          <w:p w:rsidR="00E11E06" w:rsidRPr="00501397" w:rsidRDefault="009E6638" w:rsidP="00275EC5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Asignar formatos de la Plataforma Nacional de Transparencia a cada área y coordinar el seguimiento.</w:t>
            </w:r>
          </w:p>
        </w:tc>
      </w:tr>
      <w:tr w:rsidR="00E11E06" w:rsidTr="00D82951">
        <w:tc>
          <w:tcPr>
            <w:tcW w:w="526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9.-</w:t>
            </w:r>
          </w:p>
        </w:tc>
        <w:tc>
          <w:tcPr>
            <w:tcW w:w="7853" w:type="dxa"/>
          </w:tcPr>
          <w:p w:rsidR="00E11E06" w:rsidRPr="00501397" w:rsidRDefault="009E6638" w:rsidP="00275EC5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Asistir a capacitaciones y reuniones relacionadas con el tema de transparencia</w:t>
            </w:r>
            <w:r w:rsidR="00275EC5" w:rsidRPr="00275EC5">
              <w:rPr>
                <w:rFonts w:ascii="Century Gothic" w:hAnsi="Century Gothic" w:cs="Century Gothic"/>
                <w:bCs/>
                <w:sz w:val="18"/>
                <w:szCs w:val="18"/>
              </w:rPr>
              <w:t>.</w:t>
            </w:r>
          </w:p>
        </w:tc>
      </w:tr>
      <w:tr w:rsidR="00E11E06" w:rsidTr="00D82951">
        <w:tc>
          <w:tcPr>
            <w:tcW w:w="526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10.-</w:t>
            </w:r>
          </w:p>
        </w:tc>
        <w:tc>
          <w:tcPr>
            <w:tcW w:w="7853" w:type="dxa"/>
          </w:tcPr>
          <w:p w:rsidR="00E11E06" w:rsidRPr="00501397" w:rsidRDefault="009E6638" w:rsidP="00275EC5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Apoyar en reuniones que le solicite el Procurador Ambiental</w:t>
            </w:r>
            <w:r w:rsidR="003621AE"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 (realizar minutas, lista de asistencia, orden del día).</w:t>
            </w:r>
          </w:p>
        </w:tc>
      </w:tr>
      <w:tr w:rsidR="00E11E06" w:rsidTr="00D82951">
        <w:tc>
          <w:tcPr>
            <w:tcW w:w="526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11.-</w:t>
            </w:r>
          </w:p>
        </w:tc>
        <w:tc>
          <w:tcPr>
            <w:tcW w:w="7853" w:type="dxa"/>
          </w:tcPr>
          <w:p w:rsidR="00E11E06" w:rsidRPr="00501397" w:rsidRDefault="009E6638" w:rsidP="009E6638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Elaborar un informe trimestral de las denuncias ambientales recibidas</w:t>
            </w:r>
            <w:r w:rsidR="00275EC5">
              <w:rPr>
                <w:rFonts w:ascii="Century Gothic" w:hAnsi="Century Gothic" w:cs="Century Gothic"/>
                <w:bCs/>
                <w:sz w:val="18"/>
                <w:szCs w:val="18"/>
              </w:rPr>
              <w:t>.</w:t>
            </w:r>
          </w:p>
        </w:tc>
      </w:tr>
      <w:tr w:rsidR="00E11E06" w:rsidTr="00D82951">
        <w:tc>
          <w:tcPr>
            <w:tcW w:w="526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12.-</w:t>
            </w:r>
          </w:p>
        </w:tc>
        <w:tc>
          <w:tcPr>
            <w:tcW w:w="7853" w:type="dxa"/>
          </w:tcPr>
          <w:p w:rsidR="00E11E06" w:rsidRPr="00501397" w:rsidRDefault="003621AE" w:rsidP="00275EC5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Dar seguimiento a reuniones de trabajo con sectores productivos que se le soliciten.</w:t>
            </w:r>
          </w:p>
        </w:tc>
      </w:tr>
      <w:tr w:rsidR="003621AE" w:rsidTr="00D82951">
        <w:tc>
          <w:tcPr>
            <w:tcW w:w="526" w:type="dxa"/>
          </w:tcPr>
          <w:p w:rsidR="003621AE" w:rsidRDefault="003621AE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14.-</w:t>
            </w:r>
          </w:p>
        </w:tc>
        <w:tc>
          <w:tcPr>
            <w:tcW w:w="7853" w:type="dxa"/>
          </w:tcPr>
          <w:p w:rsidR="003621AE" w:rsidRPr="00501397" w:rsidRDefault="003621AE" w:rsidP="003621AE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 w:rsidRPr="00275EC5"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Controlar y resguardar las minutas que se generan de asuntos </w:t>
            </w: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que le encomiende el P</w:t>
            </w:r>
            <w:r w:rsidRPr="00275EC5">
              <w:rPr>
                <w:rFonts w:ascii="Century Gothic" w:hAnsi="Century Gothic" w:cs="Century Gothic"/>
                <w:bCs/>
                <w:sz w:val="18"/>
                <w:szCs w:val="18"/>
              </w:rPr>
              <w:t>rocurador Ambiental.</w:t>
            </w:r>
          </w:p>
        </w:tc>
      </w:tr>
      <w:tr w:rsidR="003621AE" w:rsidTr="00D82951">
        <w:tc>
          <w:tcPr>
            <w:tcW w:w="526" w:type="dxa"/>
          </w:tcPr>
          <w:p w:rsidR="003621AE" w:rsidRDefault="003621AE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16.-</w:t>
            </w:r>
          </w:p>
        </w:tc>
        <w:tc>
          <w:tcPr>
            <w:tcW w:w="7853" w:type="dxa"/>
          </w:tcPr>
          <w:p w:rsidR="003621AE" w:rsidRPr="00501397" w:rsidRDefault="003621AE" w:rsidP="00275EC5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 w:rsidRPr="00275EC5"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Actualización de la información correspondiente </w:t>
            </w: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a denuncias a la P</w:t>
            </w:r>
            <w:r w:rsidRPr="00275EC5">
              <w:rPr>
                <w:rFonts w:ascii="Century Gothic" w:hAnsi="Century Gothic" w:cs="Century Gothic"/>
                <w:bCs/>
                <w:sz w:val="18"/>
                <w:szCs w:val="18"/>
              </w:rPr>
              <w:t>rocuraduría Ambiental en el portal del Sistema de Información de Recursos Gubernamentales (SIR).</w:t>
            </w:r>
          </w:p>
        </w:tc>
      </w:tr>
      <w:tr w:rsidR="003621AE" w:rsidTr="00D82951">
        <w:tc>
          <w:tcPr>
            <w:tcW w:w="526" w:type="dxa"/>
          </w:tcPr>
          <w:p w:rsidR="003621AE" w:rsidRDefault="003621AE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17.-</w:t>
            </w:r>
          </w:p>
        </w:tc>
        <w:tc>
          <w:tcPr>
            <w:tcW w:w="7853" w:type="dxa"/>
          </w:tcPr>
          <w:p w:rsidR="003621AE" w:rsidRPr="00501397" w:rsidRDefault="003621AE" w:rsidP="003621AE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 w:rsidRPr="00275EC5"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Elaboración de informe correspondiente </w:t>
            </w: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a denuncias </w:t>
            </w:r>
            <w:r w:rsidRPr="00275EC5">
              <w:rPr>
                <w:rFonts w:ascii="Century Gothic" w:hAnsi="Century Gothic" w:cs="Century Gothic"/>
                <w:bCs/>
                <w:sz w:val="18"/>
                <w:szCs w:val="18"/>
              </w:rPr>
              <w:t>a la</w:t>
            </w: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 Procuraduría</w:t>
            </w:r>
            <w:r w:rsidRPr="00275EC5"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 Ambiental en el portal del Sistema de Evaluación del Desempeño (SED).</w:t>
            </w:r>
          </w:p>
        </w:tc>
      </w:tr>
      <w:tr w:rsidR="003621AE" w:rsidTr="00D82951">
        <w:tc>
          <w:tcPr>
            <w:tcW w:w="526" w:type="dxa"/>
          </w:tcPr>
          <w:p w:rsidR="003621AE" w:rsidRDefault="003621AE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18.-</w:t>
            </w:r>
          </w:p>
        </w:tc>
        <w:tc>
          <w:tcPr>
            <w:tcW w:w="7853" w:type="dxa"/>
          </w:tcPr>
          <w:p w:rsidR="003621AE" w:rsidRPr="00501397" w:rsidRDefault="003621AE" w:rsidP="003621AE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 w:rsidRPr="00275EC5"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Seguimiento a auditorías realizadas por el Órgano de Control y Desarrollo </w:t>
            </w: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Administrativo en relación a transparencia</w:t>
            </w:r>
            <w:r w:rsidRPr="00275EC5">
              <w:rPr>
                <w:rFonts w:ascii="Century Gothic" w:hAnsi="Century Gothic" w:cs="Century Gothic"/>
                <w:bCs/>
                <w:sz w:val="18"/>
                <w:szCs w:val="18"/>
              </w:rPr>
              <w:t>.</w:t>
            </w:r>
          </w:p>
        </w:tc>
      </w:tr>
      <w:tr w:rsidR="003621AE" w:rsidTr="00D82951">
        <w:tc>
          <w:tcPr>
            <w:tcW w:w="526" w:type="dxa"/>
          </w:tcPr>
          <w:p w:rsidR="003621AE" w:rsidRDefault="003621AE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</w:p>
        </w:tc>
        <w:tc>
          <w:tcPr>
            <w:tcW w:w="7853" w:type="dxa"/>
          </w:tcPr>
          <w:p w:rsidR="003621AE" w:rsidRPr="00275EC5" w:rsidRDefault="003621AE" w:rsidP="00275EC5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bCs/>
                <w:sz w:val="18"/>
                <w:szCs w:val="18"/>
              </w:rPr>
            </w:pPr>
          </w:p>
        </w:tc>
      </w:tr>
      <w:tr w:rsidR="003621AE" w:rsidTr="00D82951">
        <w:tc>
          <w:tcPr>
            <w:tcW w:w="526" w:type="dxa"/>
          </w:tcPr>
          <w:p w:rsidR="003621AE" w:rsidRDefault="003621AE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lastRenderedPageBreak/>
              <w:t>20.-</w:t>
            </w:r>
          </w:p>
        </w:tc>
        <w:tc>
          <w:tcPr>
            <w:tcW w:w="7853" w:type="dxa"/>
          </w:tcPr>
          <w:p w:rsidR="003621AE" w:rsidRPr="00275EC5" w:rsidRDefault="003621AE" w:rsidP="00275EC5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Actualización de la Información correspondiente a denuncias a la Procuraduría Ambiental en el SIPREP.</w:t>
            </w:r>
          </w:p>
        </w:tc>
      </w:tr>
      <w:tr w:rsidR="003621AE" w:rsidTr="00D82951">
        <w:tc>
          <w:tcPr>
            <w:tcW w:w="526" w:type="dxa"/>
          </w:tcPr>
          <w:p w:rsidR="003621AE" w:rsidRDefault="003621AE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21.-</w:t>
            </w:r>
          </w:p>
        </w:tc>
        <w:tc>
          <w:tcPr>
            <w:tcW w:w="7853" w:type="dxa"/>
          </w:tcPr>
          <w:p w:rsidR="003621AE" w:rsidRPr="00275EC5" w:rsidRDefault="003621AE" w:rsidP="00275EC5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 w:rsidRPr="00275EC5">
              <w:rPr>
                <w:rFonts w:ascii="Century Gothic" w:hAnsi="Century Gothic" w:cs="Century Gothic"/>
                <w:bCs/>
                <w:sz w:val="18"/>
                <w:szCs w:val="18"/>
              </w:rPr>
              <w:t>Apoyo técnico en la elaboración y seguimiento de proyectos amb</w:t>
            </w: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ientales gestionados por el P</w:t>
            </w:r>
            <w:r w:rsidRPr="00275EC5">
              <w:rPr>
                <w:rFonts w:ascii="Century Gothic" w:hAnsi="Century Gothic" w:cs="Century Gothic"/>
                <w:bCs/>
                <w:sz w:val="18"/>
                <w:szCs w:val="18"/>
              </w:rPr>
              <w:t>rocurador.</w:t>
            </w:r>
          </w:p>
        </w:tc>
      </w:tr>
      <w:tr w:rsidR="003621AE" w:rsidTr="00D82951">
        <w:tc>
          <w:tcPr>
            <w:tcW w:w="526" w:type="dxa"/>
          </w:tcPr>
          <w:p w:rsidR="003621AE" w:rsidRDefault="003621AE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22.-</w:t>
            </w:r>
          </w:p>
        </w:tc>
        <w:tc>
          <w:tcPr>
            <w:tcW w:w="7853" w:type="dxa"/>
          </w:tcPr>
          <w:p w:rsidR="003621AE" w:rsidRPr="00275EC5" w:rsidRDefault="003621AE" w:rsidP="00275EC5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 w:rsidRPr="00275EC5">
              <w:rPr>
                <w:rFonts w:ascii="Century Gothic" w:hAnsi="Century Gothic" w:cs="Century Gothic"/>
                <w:bCs/>
                <w:sz w:val="18"/>
                <w:szCs w:val="18"/>
              </w:rPr>
              <w:t>Las demás actividades qu</w:t>
            </w: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e le encomiende el Procurador</w:t>
            </w:r>
            <w:r w:rsidRPr="00275EC5"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 Ambiental.</w:t>
            </w:r>
          </w:p>
        </w:tc>
      </w:tr>
      <w:tr w:rsidR="003621AE" w:rsidTr="00D82951">
        <w:tc>
          <w:tcPr>
            <w:tcW w:w="526" w:type="dxa"/>
          </w:tcPr>
          <w:p w:rsidR="003621AE" w:rsidRDefault="003621AE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</w:p>
        </w:tc>
        <w:tc>
          <w:tcPr>
            <w:tcW w:w="7853" w:type="dxa"/>
          </w:tcPr>
          <w:p w:rsidR="003621AE" w:rsidRPr="00275EC5" w:rsidRDefault="003621AE" w:rsidP="00275EC5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bCs/>
                <w:sz w:val="18"/>
                <w:szCs w:val="18"/>
              </w:rPr>
            </w:pPr>
          </w:p>
        </w:tc>
      </w:tr>
      <w:tr w:rsidR="003621AE" w:rsidTr="00D82951">
        <w:tc>
          <w:tcPr>
            <w:tcW w:w="526" w:type="dxa"/>
          </w:tcPr>
          <w:p w:rsidR="003621AE" w:rsidRDefault="003621AE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</w:p>
        </w:tc>
        <w:tc>
          <w:tcPr>
            <w:tcW w:w="7853" w:type="dxa"/>
          </w:tcPr>
          <w:p w:rsidR="003621AE" w:rsidRPr="00275EC5" w:rsidRDefault="003621AE" w:rsidP="00275EC5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bCs/>
                <w:sz w:val="18"/>
                <w:szCs w:val="18"/>
              </w:rPr>
            </w:pPr>
          </w:p>
        </w:tc>
      </w:tr>
    </w:tbl>
    <w:p w:rsidR="00D82951" w:rsidRDefault="00D82951" w:rsidP="00DF5284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</w:pPr>
      <w:r>
        <w:rPr>
          <w:rFonts w:ascii="Century Gothic" w:hAnsi="Century Gothic" w:cs="Century Gothic"/>
          <w:b/>
          <w:bCs/>
        </w:rPr>
        <w:tab/>
        <w:t>RELACIONES</w:t>
      </w:r>
    </w:p>
    <w:tbl>
      <w:tblPr>
        <w:tblStyle w:val="Tablaconcuadrcula"/>
        <w:tblW w:w="0" w:type="auto"/>
        <w:tblInd w:w="1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4"/>
        <w:gridCol w:w="673"/>
        <w:gridCol w:w="6678"/>
      </w:tblGrid>
      <w:tr w:rsidR="00635591" w:rsidTr="00635591">
        <w:tc>
          <w:tcPr>
            <w:tcW w:w="994" w:type="dxa"/>
          </w:tcPr>
          <w:p w:rsidR="00635591" w:rsidRDefault="0063559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Internas:</w:t>
            </w:r>
          </w:p>
        </w:tc>
        <w:tc>
          <w:tcPr>
            <w:tcW w:w="673" w:type="dxa"/>
          </w:tcPr>
          <w:p w:rsidR="00635591" w:rsidRPr="00501397" w:rsidRDefault="00635591" w:rsidP="00635591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 w:rsidRPr="00501397">
              <w:rPr>
                <w:rFonts w:ascii="Century Gothic" w:hAnsi="Century Gothic" w:cs="Century Gothic"/>
                <w:sz w:val="18"/>
                <w:szCs w:val="18"/>
              </w:rPr>
              <w:t xml:space="preserve">a) –  </w:t>
            </w:r>
          </w:p>
        </w:tc>
        <w:tc>
          <w:tcPr>
            <w:tcW w:w="6678" w:type="dxa"/>
          </w:tcPr>
          <w:p w:rsidR="00635591" w:rsidRPr="00501397" w:rsidRDefault="00275EC5" w:rsidP="00275EC5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 w:rsidRPr="00275EC5">
              <w:rPr>
                <w:rFonts w:ascii="Century Gothic" w:hAnsi="Century Gothic" w:cs="Century Gothic"/>
                <w:sz w:val="18"/>
                <w:szCs w:val="18"/>
              </w:rPr>
              <w:t>Unidades Administrativas de la PROAES / Turnar documentación para su atención, recepción de informes, memorándums.</w:t>
            </w:r>
          </w:p>
        </w:tc>
      </w:tr>
      <w:tr w:rsidR="001E4C73" w:rsidTr="00635591">
        <w:tc>
          <w:tcPr>
            <w:tcW w:w="994" w:type="dxa"/>
          </w:tcPr>
          <w:p w:rsidR="001E4C73" w:rsidRPr="00113743" w:rsidRDefault="001E4C7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73" w:type="dxa"/>
          </w:tcPr>
          <w:p w:rsidR="001E4C73" w:rsidRPr="00501397" w:rsidRDefault="001E4C73" w:rsidP="00635591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b</w:t>
            </w:r>
            <w:r w:rsidRPr="00501397">
              <w:rPr>
                <w:rFonts w:ascii="Century Gothic" w:hAnsi="Century Gothic" w:cs="Century Gothic"/>
                <w:sz w:val="18"/>
                <w:szCs w:val="18"/>
              </w:rPr>
              <w:t xml:space="preserve">) –  </w:t>
            </w:r>
          </w:p>
        </w:tc>
        <w:tc>
          <w:tcPr>
            <w:tcW w:w="6678" w:type="dxa"/>
          </w:tcPr>
          <w:p w:rsidR="001E4C73" w:rsidRDefault="00275EC5" w:rsidP="00275EC5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 w:rsidRPr="00275EC5">
              <w:rPr>
                <w:rFonts w:ascii="Century Gothic" w:hAnsi="Century Gothic" w:cs="Century Gothic"/>
                <w:sz w:val="18"/>
                <w:szCs w:val="18"/>
              </w:rPr>
              <w:t xml:space="preserve">Dependencias gubernamentales / Para trabajar en coordinación, para entrega de documentos, </w:t>
            </w:r>
            <w:r w:rsidRPr="00275EC5">
              <w:rPr>
                <w:rFonts w:ascii="Century Gothic" w:hAnsi="Century Gothic" w:cs="Century Gothic"/>
                <w:bCs/>
                <w:sz w:val="18"/>
                <w:szCs w:val="18"/>
              </w:rPr>
              <w:t>informes</w:t>
            </w:r>
            <w:r w:rsidRPr="00275EC5">
              <w:rPr>
                <w:rFonts w:ascii="Century Gothic" w:hAnsi="Century Gothic" w:cs="Century Gothic"/>
                <w:sz w:val="18"/>
                <w:szCs w:val="18"/>
              </w:rPr>
              <w:t xml:space="preserve"> y solicitudes de información.</w:t>
            </w:r>
          </w:p>
        </w:tc>
      </w:tr>
      <w:tr w:rsidR="00635591" w:rsidTr="00635591">
        <w:tc>
          <w:tcPr>
            <w:tcW w:w="994" w:type="dxa"/>
          </w:tcPr>
          <w:p w:rsidR="00635591" w:rsidRDefault="0063559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Ex</w:t>
            </w: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ternas:</w:t>
            </w:r>
          </w:p>
        </w:tc>
        <w:tc>
          <w:tcPr>
            <w:tcW w:w="673" w:type="dxa"/>
          </w:tcPr>
          <w:p w:rsidR="00635591" w:rsidRPr="00501397" w:rsidRDefault="00635591" w:rsidP="0063559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/>
                <w:sz w:val="18"/>
                <w:szCs w:val="18"/>
              </w:rPr>
            </w:pPr>
            <w:r w:rsidRPr="00501397">
              <w:rPr>
                <w:rFonts w:ascii="Century Gothic" w:hAnsi="Century Gothic" w:cs="Century Gothic"/>
                <w:sz w:val="18"/>
                <w:szCs w:val="18"/>
              </w:rPr>
              <w:t>a) –</w:t>
            </w:r>
          </w:p>
        </w:tc>
        <w:tc>
          <w:tcPr>
            <w:tcW w:w="6678" w:type="dxa"/>
          </w:tcPr>
          <w:p w:rsidR="00635591" w:rsidRPr="00501397" w:rsidRDefault="00275EC5" w:rsidP="00275EC5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 w:rsidRPr="00275EC5">
              <w:rPr>
                <w:rFonts w:ascii="Century Gothic" w:hAnsi="Century Gothic" w:cs="Century Gothic"/>
                <w:sz w:val="18"/>
                <w:szCs w:val="18"/>
              </w:rPr>
              <w:t>Ciudadanía / Atención a solicitudes de información, denuncias ambientales.</w:t>
            </w:r>
          </w:p>
        </w:tc>
      </w:tr>
      <w:tr w:rsidR="001E4C73" w:rsidTr="00635591">
        <w:tc>
          <w:tcPr>
            <w:tcW w:w="994" w:type="dxa"/>
          </w:tcPr>
          <w:p w:rsidR="001E4C73" w:rsidRDefault="001E4C7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73" w:type="dxa"/>
          </w:tcPr>
          <w:p w:rsidR="001E4C73" w:rsidRPr="00501397" w:rsidRDefault="001E4C73" w:rsidP="0063559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b</w:t>
            </w:r>
            <w:r w:rsidRPr="00501397">
              <w:rPr>
                <w:rFonts w:ascii="Century Gothic" w:hAnsi="Century Gothic" w:cs="Century Gothic"/>
                <w:sz w:val="18"/>
                <w:szCs w:val="18"/>
              </w:rPr>
              <w:t xml:space="preserve">) –  </w:t>
            </w:r>
          </w:p>
        </w:tc>
        <w:tc>
          <w:tcPr>
            <w:tcW w:w="6678" w:type="dxa"/>
          </w:tcPr>
          <w:p w:rsidR="001E4C73" w:rsidRDefault="00275EC5" w:rsidP="00275EC5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 w:rsidRPr="00275EC5">
              <w:rPr>
                <w:rFonts w:ascii="Century Gothic" w:hAnsi="Century Gothic" w:cs="Century Gothic"/>
                <w:sz w:val="18"/>
                <w:szCs w:val="18"/>
              </w:rPr>
              <w:t xml:space="preserve">Dependencias gubernamentales federales y municipales / Para trabajar en coordinación, para entrega de documentos, </w:t>
            </w:r>
            <w:r w:rsidRPr="00275EC5">
              <w:rPr>
                <w:rFonts w:ascii="Century Gothic" w:hAnsi="Century Gothic" w:cs="Century Gothic"/>
                <w:bCs/>
                <w:sz w:val="18"/>
                <w:szCs w:val="18"/>
              </w:rPr>
              <w:t>informes</w:t>
            </w:r>
            <w:r w:rsidRPr="00275EC5">
              <w:rPr>
                <w:rFonts w:ascii="Century Gothic" w:hAnsi="Century Gothic" w:cs="Century Gothic"/>
                <w:sz w:val="18"/>
                <w:szCs w:val="18"/>
              </w:rPr>
              <w:t xml:space="preserve"> y solicitudes de información.</w:t>
            </w:r>
          </w:p>
        </w:tc>
      </w:tr>
    </w:tbl>
    <w:p w:rsidR="00D82951" w:rsidRDefault="00D82951"/>
    <w:p w:rsidR="00D82951" w:rsidRDefault="00D82951">
      <w:r>
        <w:rPr>
          <w:rFonts w:ascii="Century Gothic" w:hAnsi="Century Gothic" w:cs="Century Gothic"/>
          <w:b/>
          <w:bCs/>
        </w:rPr>
        <w:t>MEDIDORES DE EFICIENCIA</w:t>
      </w:r>
      <w:r>
        <w:rPr>
          <w:rFonts w:ascii="Century Gothic" w:hAnsi="Century Gothic" w:cs="Century Gothic"/>
          <w:b/>
          <w:bCs/>
        </w:rPr>
        <w:br/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7923"/>
      </w:tblGrid>
      <w:tr w:rsidR="00F651D3" w:rsidTr="00F651D3">
        <w:tc>
          <w:tcPr>
            <w:tcW w:w="456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1.</w:t>
            </w:r>
            <w:r w:rsidRPr="00113743">
              <w:rPr>
                <w:rFonts w:ascii="Century Gothic" w:hAnsi="Century Gothic" w:cs="Century Gothic"/>
                <w:sz w:val="18"/>
                <w:szCs w:val="18"/>
              </w:rPr>
              <w:t>–</w:t>
            </w:r>
          </w:p>
        </w:tc>
        <w:tc>
          <w:tcPr>
            <w:tcW w:w="7923" w:type="dxa"/>
          </w:tcPr>
          <w:p w:rsidR="00F651D3" w:rsidRPr="002C52EF" w:rsidRDefault="00575E9C" w:rsidP="0050139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 w:rsidRPr="00575E9C">
              <w:rPr>
                <w:rFonts w:ascii="Century Gothic" w:hAnsi="Century Gothic" w:cs="Century Gothic"/>
                <w:sz w:val="18"/>
                <w:szCs w:val="18"/>
              </w:rPr>
              <w:t>Organización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.</w:t>
            </w:r>
          </w:p>
        </w:tc>
      </w:tr>
      <w:tr w:rsidR="00F651D3" w:rsidTr="00F651D3">
        <w:tc>
          <w:tcPr>
            <w:tcW w:w="456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2.-</w:t>
            </w:r>
          </w:p>
        </w:tc>
        <w:tc>
          <w:tcPr>
            <w:tcW w:w="7923" w:type="dxa"/>
          </w:tcPr>
          <w:p w:rsidR="00F651D3" w:rsidRPr="002C52EF" w:rsidRDefault="00575E9C" w:rsidP="0050139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 w:rsidRPr="00575E9C">
              <w:rPr>
                <w:rFonts w:ascii="Century Gothic" w:hAnsi="Century Gothic" w:cs="Century Gothic"/>
                <w:sz w:val="18"/>
                <w:szCs w:val="18"/>
              </w:rPr>
              <w:t>Administración óptima del tiempo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.</w:t>
            </w:r>
          </w:p>
        </w:tc>
      </w:tr>
      <w:tr w:rsidR="001E4C73" w:rsidTr="00F651D3">
        <w:tc>
          <w:tcPr>
            <w:tcW w:w="456" w:type="dxa"/>
          </w:tcPr>
          <w:p w:rsidR="001E4C73" w:rsidRDefault="001E4C7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3.-</w:t>
            </w:r>
          </w:p>
        </w:tc>
        <w:tc>
          <w:tcPr>
            <w:tcW w:w="7923" w:type="dxa"/>
          </w:tcPr>
          <w:p w:rsidR="001E4C73" w:rsidRDefault="00575E9C" w:rsidP="0050139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 w:rsidRPr="00575E9C">
              <w:rPr>
                <w:rFonts w:ascii="Century Gothic" w:hAnsi="Century Gothic" w:cs="Century Gothic"/>
                <w:sz w:val="18"/>
                <w:szCs w:val="18"/>
              </w:rPr>
              <w:t>Asuntos turnados a las diversas unidades administrativas en tiempo y forma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.</w:t>
            </w:r>
          </w:p>
        </w:tc>
      </w:tr>
    </w:tbl>
    <w:p w:rsidR="000B7DAA" w:rsidRDefault="000B7DAA">
      <w:pPr>
        <w:rPr>
          <w:rFonts w:ascii="Century Gothic" w:hAnsi="Century Gothic" w:cs="Century Gothic"/>
          <w:b/>
          <w:bCs/>
        </w:rPr>
      </w:pPr>
    </w:p>
    <w:p w:rsidR="00F651D3" w:rsidRDefault="00F651D3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DATOS GENERALES DEL PERFIL</w:t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0"/>
        <w:gridCol w:w="7079"/>
      </w:tblGrid>
      <w:tr w:rsidR="00F651D3" w:rsidTr="00F651D3">
        <w:tc>
          <w:tcPr>
            <w:tcW w:w="1300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Sexo:</w:t>
            </w:r>
          </w:p>
        </w:tc>
        <w:sdt>
          <w:sdtPr>
            <w:rPr>
              <w:rFonts w:ascii="Century Gothic" w:hAnsi="Century Gothic" w:cs="Century Gothic"/>
              <w:b/>
              <w:bCs/>
              <w:sz w:val="18"/>
              <w:szCs w:val="18"/>
            </w:rPr>
            <w:id w:val="37633433"/>
            <w:placeholder>
              <w:docPart w:val="DefaultPlaceholder_22675704"/>
            </w:placeholder>
            <w:dropDownList>
              <w:listItem w:displayText="Indistinto" w:value="Indistinto"/>
              <w:listItem w:displayText="Femenino" w:value="Femenino"/>
              <w:listItem w:displayText="Masculino" w:value="Masculino"/>
            </w:dropDownList>
          </w:sdtPr>
          <w:sdtEndPr/>
          <w:sdtContent>
            <w:tc>
              <w:tcPr>
                <w:tcW w:w="7079" w:type="dxa"/>
              </w:tcPr>
              <w:p w:rsidR="00F651D3" w:rsidRPr="00F651D3" w:rsidRDefault="00F651D3" w:rsidP="00501397">
                <w:pPr>
                  <w:widowControl w:val="0"/>
                  <w:tabs>
                    <w:tab w:val="left" w:pos="40"/>
                  </w:tabs>
                  <w:autoSpaceDE w:val="0"/>
                  <w:autoSpaceDN w:val="0"/>
                  <w:adjustRightInd w:val="0"/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</w:pPr>
                <w:r w:rsidRPr="00F651D3"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  <w:t>Indistinto</w:t>
                </w:r>
              </w:p>
            </w:tc>
          </w:sdtContent>
        </w:sdt>
      </w:tr>
      <w:tr w:rsidR="00F651D3" w:rsidTr="00F651D3">
        <w:tc>
          <w:tcPr>
            <w:tcW w:w="1300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Estado Civil:</w:t>
            </w:r>
          </w:p>
        </w:tc>
        <w:sdt>
          <w:sdtPr>
            <w:rPr>
              <w:rFonts w:ascii="Century Gothic" w:hAnsi="Century Gothic" w:cs="Century Gothic"/>
              <w:b/>
              <w:bCs/>
              <w:sz w:val="18"/>
              <w:szCs w:val="18"/>
            </w:rPr>
            <w:id w:val="37633436"/>
            <w:placeholder>
              <w:docPart w:val="DefaultPlaceholder_22675704"/>
            </w:placeholder>
            <w:dropDownList>
              <w:listItem w:displayText="Indistinto" w:value="Indistinto"/>
              <w:listItem w:displayText="Soltero" w:value="Soltero"/>
              <w:listItem w:displayText="Casado" w:value="Casado"/>
            </w:dropDownList>
          </w:sdtPr>
          <w:sdtEndPr/>
          <w:sdtContent>
            <w:tc>
              <w:tcPr>
                <w:tcW w:w="7079" w:type="dxa"/>
              </w:tcPr>
              <w:p w:rsidR="00F651D3" w:rsidRPr="00F651D3" w:rsidRDefault="00F651D3" w:rsidP="00501397">
                <w:pPr>
                  <w:widowControl w:val="0"/>
                  <w:tabs>
                    <w:tab w:val="left" w:pos="40"/>
                  </w:tabs>
                  <w:autoSpaceDE w:val="0"/>
                  <w:autoSpaceDN w:val="0"/>
                  <w:adjustRightInd w:val="0"/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</w:pPr>
                <w:r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  <w:t>Indistinto</w:t>
                </w:r>
              </w:p>
            </w:tc>
          </w:sdtContent>
        </w:sdt>
      </w:tr>
      <w:tr w:rsidR="00F651D3" w:rsidTr="00F651D3">
        <w:tc>
          <w:tcPr>
            <w:tcW w:w="1300" w:type="dxa"/>
          </w:tcPr>
          <w:p w:rsidR="00F651D3" w:rsidRP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Edad:</w:t>
            </w:r>
          </w:p>
        </w:tc>
        <w:tc>
          <w:tcPr>
            <w:tcW w:w="7079" w:type="dxa"/>
          </w:tcPr>
          <w:p w:rsidR="00F651D3" w:rsidRPr="00F651D3" w:rsidRDefault="00F651D3" w:rsidP="008564C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Entre </w:t>
            </w:r>
            <w:r w:rsidR="00575E9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25 a 55</w:t>
            </w: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años.</w:t>
            </w:r>
          </w:p>
        </w:tc>
      </w:tr>
    </w:tbl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Grado de estudios</w:t>
      </w:r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Grado de estudios requerido y deseable.</w:t>
      </w:r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 xml:space="preserve">Requerido:  </w:t>
      </w:r>
      <w:sdt>
        <w:sdtPr>
          <w:rPr>
            <w:rFonts w:ascii="Century Gothic" w:hAnsi="Century Gothic" w:cs="Century Gothic"/>
            <w:sz w:val="18"/>
            <w:szCs w:val="18"/>
          </w:rPr>
          <w:id w:val="37633446"/>
          <w:placeholder>
            <w:docPart w:val="DefaultPlaceholder_22675704"/>
          </w:placeholder>
          <w:dropDownList>
            <w:listItem w:displayText="Primaria " w:value="Primaria "/>
            <w:listItem w:displayText="Secundaria" w:value="Secundaria"/>
            <w:listItem w:displayText="Carrera técnica sin preparatoria / Secretariales" w:value="Carrera técnica sin preparatoria / Secretariales"/>
            <w:listItem w:displayText="Preparatoria completa / CONALEP" w:value="Preparatoria completa / CONALEP"/>
            <w:listItem w:displayText="Carrera técnica después de la preparatoria" w:value="Carrera técnica después de la preparatoria"/>
            <w:listItem w:displayText="Estudios profesionales incompletos / Técnico Superior Universitario (TSU)" w:value="Estudios profesionales incompletos / Técnico Superior Universitario (TSU)"/>
            <w:listItem w:displayText="Estudios profesionales completos" w:value="Estudios profesionales completos"/>
            <w:listItem w:displayText="Diplomado, además de la carrera profesional" w:value="Diplomado, además de la carrera profesional"/>
            <w:listItem w:displayText="Maestría" w:value="Maestría"/>
            <w:listItem w:displayText="Doctorado" w:value="Doctorado"/>
          </w:dropDownList>
        </w:sdtPr>
        <w:sdtEndPr/>
        <w:sdtContent>
          <w:r w:rsidR="008564CA">
            <w:rPr>
              <w:rFonts w:ascii="Century Gothic" w:hAnsi="Century Gothic" w:cs="Century Gothic"/>
              <w:sz w:val="18"/>
              <w:szCs w:val="18"/>
            </w:rPr>
            <w:t>Estudios profesionales completos</w:t>
          </w:r>
        </w:sdtContent>
      </w:sdt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Deseable:</w:t>
      </w:r>
      <w:r w:rsidR="002B4AA2">
        <w:rPr>
          <w:rFonts w:ascii="Century Gothic" w:hAnsi="Century Gothic" w:cs="Century Gothic"/>
          <w:sz w:val="18"/>
          <w:szCs w:val="18"/>
        </w:rPr>
        <w:t xml:space="preserve">  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sdt>
        <w:sdtPr>
          <w:rPr>
            <w:rFonts w:ascii="Century Gothic" w:hAnsi="Century Gothic" w:cs="Century Gothic"/>
            <w:sz w:val="18"/>
            <w:szCs w:val="18"/>
          </w:rPr>
          <w:id w:val="539437"/>
          <w:placeholder>
            <w:docPart w:val="CA6FA814AF8848A4857279AC2DF83C2A"/>
          </w:placeholder>
          <w:dropDownList>
            <w:listItem w:displayText="Primaria " w:value="Primaria "/>
            <w:listItem w:displayText="Secundaria" w:value="Secundaria"/>
            <w:listItem w:displayText="Carrera técnica sin preparatoria / Secretariales" w:value="Carrera técnica sin preparatoria / Secretariales"/>
            <w:listItem w:displayText="Preparatoria completa / CONALEP" w:value="Preparatoria completa / CONALEP"/>
            <w:listItem w:displayText="Carrera técnica después de la preparatoria" w:value="Carrera técnica después de la preparatoria"/>
            <w:listItem w:displayText="Estudios profesionales incompletos / Técnico Superior Universitario (TSU)" w:value="Estudios profesionales incompletos / Técnico Superior Universitario (TSU)"/>
            <w:listItem w:displayText="Estudios profesionales completos" w:value="Estudios profesionales completos"/>
            <w:listItem w:displayText="Diplomado, además de la carrera profesional" w:value="Diplomado, además de la carrera profesional"/>
            <w:listItem w:displayText="Maestría" w:value="Maestría"/>
            <w:listItem w:displayText="Doctorado" w:value="Doctorado"/>
          </w:dropDownList>
        </w:sdtPr>
        <w:sdtEndPr/>
        <w:sdtContent>
          <w:r w:rsidR="00575E9C">
            <w:rPr>
              <w:rFonts w:ascii="Century Gothic" w:hAnsi="Century Gothic" w:cs="Century Gothic"/>
              <w:sz w:val="18"/>
              <w:szCs w:val="18"/>
            </w:rPr>
            <w:t>Maestría</w:t>
          </w:r>
        </w:sdtContent>
      </w:sdt>
    </w:p>
    <w:p w:rsidR="002B4AA2" w:rsidRDefault="002B4AA2" w:rsidP="002B4AA2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¿El puesto requiere alguna especialización académica?</w:t>
      </w:r>
    </w:p>
    <w:p w:rsidR="002B4AA2" w:rsidRDefault="002B4AA2" w:rsidP="002B4AA2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Carrera:</w:t>
      </w:r>
      <w:r>
        <w:rPr>
          <w:rFonts w:ascii="Century Gothic" w:hAnsi="Century Gothic" w:cs="Century Gothic"/>
          <w:b/>
          <w:bCs/>
          <w:sz w:val="18"/>
          <w:szCs w:val="18"/>
        </w:rPr>
        <w:tab/>
        <w:t xml:space="preserve">    </w:t>
      </w:r>
      <w:sdt>
        <w:sdtPr>
          <w:rPr>
            <w:rFonts w:ascii="Century Gothic" w:hAnsi="Century Gothic" w:cs="Century Gothic"/>
            <w:b/>
            <w:bCs/>
            <w:sz w:val="18"/>
            <w:szCs w:val="18"/>
          </w:rPr>
          <w:id w:val="539438"/>
          <w:placeholder>
            <w:docPart w:val="DefaultPlaceholder_22675704"/>
          </w:placeholder>
          <w:comboBox>
            <w:listItem w:displayText="Carrera Técnica " w:value="Carrera Técnica "/>
            <w:listItem w:displayText="Lic. en Administración Pública" w:value="Lic. en Administración Pública"/>
            <w:listItem w:displayText="Lic. en Administración " w:value="Lic. en Administración "/>
            <w:listItem w:displayText="Ing. Indutrial o afín" w:value="Ing. Indutrial o afín"/>
          </w:comboBox>
        </w:sdtPr>
        <w:sdtEndPr/>
        <w:sdtContent>
          <w:r w:rsidR="00575E9C" w:rsidRPr="00575E9C">
            <w:rPr>
              <w:rFonts w:ascii="Century Gothic" w:hAnsi="Century Gothic" w:cs="Century Gothic"/>
              <w:b/>
              <w:bCs/>
              <w:sz w:val="18"/>
              <w:szCs w:val="18"/>
            </w:rPr>
            <w:t>Ingeniería, Ciencias, Licenciatura</w:t>
          </w:r>
        </w:sdtContent>
      </w:sdt>
    </w:p>
    <w:p w:rsidR="002B4AA2" w:rsidRDefault="002B4AA2" w:rsidP="002B4AA2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Área: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467CD3">
        <w:rPr>
          <w:rFonts w:ascii="Century Gothic" w:hAnsi="Century Gothic" w:cs="Century Gothic"/>
          <w:b/>
          <w:bCs/>
          <w:sz w:val="18"/>
          <w:szCs w:val="18"/>
        </w:rPr>
        <w:t xml:space="preserve"> </w:t>
      </w:r>
      <w:r w:rsidR="00575E9C" w:rsidRPr="00575E9C">
        <w:rPr>
          <w:rFonts w:ascii="Century Gothic" w:hAnsi="Century Gothic" w:cs="Century Gothic"/>
          <w:b/>
          <w:bCs/>
          <w:sz w:val="18"/>
          <w:szCs w:val="18"/>
        </w:rPr>
        <w:t>Ambiental, Administrativa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¿El puesto requiere experiencia laboral?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La experiencia laboral requerida.</w:t>
      </w:r>
    </w:p>
    <w:p w:rsidR="00467CD3" w:rsidRDefault="00467CD3" w:rsidP="00575E9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• </w:t>
      </w:r>
      <w:r w:rsidR="00E66C27">
        <w:rPr>
          <w:rFonts w:ascii="Century Gothic" w:hAnsi="Century Gothic" w:cs="Century Gothic"/>
          <w:sz w:val="18"/>
          <w:szCs w:val="18"/>
        </w:rPr>
        <w:t>1</w:t>
      </w:r>
      <w:r w:rsidR="008564CA">
        <w:rPr>
          <w:rFonts w:ascii="Century Gothic" w:hAnsi="Century Gothic" w:cs="Century Gothic"/>
          <w:sz w:val="18"/>
          <w:szCs w:val="18"/>
        </w:rPr>
        <w:t xml:space="preserve"> año en </w:t>
      </w:r>
      <w:r w:rsidR="00575E9C">
        <w:rPr>
          <w:rFonts w:ascii="Century Gothic" w:hAnsi="Century Gothic" w:cs="Century Gothic"/>
          <w:sz w:val="18"/>
          <w:szCs w:val="18"/>
        </w:rPr>
        <w:t>área Ambiental, Administrativa</w:t>
      </w:r>
      <w:r w:rsidR="00414DBB">
        <w:rPr>
          <w:rFonts w:ascii="Century Gothic" w:hAnsi="Century Gothic" w:cs="Century Gothic"/>
          <w:sz w:val="18"/>
          <w:szCs w:val="18"/>
        </w:rPr>
        <w:br/>
      </w:r>
    </w:p>
    <w:p w:rsidR="007B162C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lastRenderedPageBreak/>
        <w:t>¿La ejecución del puesto requiere del conocimiento del inglés o algún otro idioma?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Grado de dominio del idioma inglés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tag w:val="Grado de Dominio Ingles"/>
        <w:id w:val="539446"/>
        <w:placeholder>
          <w:docPart w:val="232F1B2A86F7458F9243758B25DB1D10"/>
        </w:placeholder>
        <w:dropDownList>
          <w:listItem w:displayText="No requerido" w:value="No requerido"/>
          <w:listItem w:displayText="Desempeño básico" w:value="Desempeño básico"/>
          <w:listItem w:displayText="Leer" w:value="Leer"/>
          <w:listItem w:displayText="Hablar y comprender" w:value="Hablar y comprender"/>
          <w:listItem w:displayText="Dominar" w:value="Dominar"/>
        </w:dropDownList>
      </w:sdtPr>
      <w:sdtEndPr/>
      <w:sdtContent>
        <w:p w:rsidR="007B162C" w:rsidRDefault="00575E9C" w:rsidP="00467CD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Desempeño básico</w:t>
          </w:r>
        </w:p>
      </w:sdtContent>
    </w:sdt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 manejo de computadora?</w:t>
      </w:r>
    </w:p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Nivel de conocimientos de computación.</w:t>
      </w:r>
    </w:p>
    <w:sdt>
      <w:sdtPr>
        <w:rPr>
          <w:rFonts w:ascii="Century Gothic" w:hAnsi="Century Gothic" w:cs="Century Gothic"/>
          <w:bCs/>
          <w:sz w:val="18"/>
          <w:szCs w:val="18"/>
        </w:rPr>
        <w:id w:val="539453"/>
        <w:placeholder>
          <w:docPart w:val="5F4EE295968B40AF9E40D852F9B422D4"/>
        </w:placeholder>
        <w:dropDownList>
          <w:listItem w:displayText="No necesita / No usa" w:value="No necesita / No usa"/>
          <w:listItem w:displayText="Ingresar / capturar datos. Manejo de operaciones básicas de impresión / guarda" w:value="Ingresar / capturar datos. Manejo de operaciones básicas de impresión / guarda"/>
          <w:listItem w:displayText="Operar los paquetes / Armar cuadros de datos / Formatear documentos" w:value="Operar los paquetes / Armar cuadros de datos / Formatear documentos"/>
          <w:listItem w:displayText="Uso amplio de los menús de funciones" w:value="Uso amplio de los menús de funciones"/>
          <w:listItem w:displayText="Operación avanzada / Programación de funciones / de Macros (Nivel usuario)" w:value="Operación avanzada / Programación de funciones / de Macros (Nivel usuario)"/>
        </w:dropDownList>
      </w:sdtPr>
      <w:sdtEndPr/>
      <w:sdtContent>
        <w:p w:rsidR="002B4AA2" w:rsidRDefault="008564CA" w:rsidP="002B4AA2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b/>
              <w:bCs/>
              <w:sz w:val="18"/>
              <w:szCs w:val="18"/>
            </w:rPr>
          </w:pPr>
          <w:r>
            <w:rPr>
              <w:rFonts w:ascii="Century Gothic" w:hAnsi="Century Gothic" w:cs="Century Gothic"/>
              <w:bCs/>
              <w:sz w:val="18"/>
              <w:szCs w:val="18"/>
            </w:rPr>
            <w:t>Ingresar / capturar datos. Manejo de operaciones básicas de impresión / guarda</w:t>
          </w:r>
        </w:p>
      </w:sdtContent>
    </w:sdt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¿Qué nivel de habilidad de trato con personas requiere el puesto?</w:t>
      </w:r>
    </w:p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Habilidad de trato con personas.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59"/>
        <w:placeholder>
          <w:docPart w:val="DA119730BAE94467A7A1B2F66FEA03FE"/>
        </w:placeholder>
        <w:dropDownList>
          <w:listItem w:displayText="Cortesía Normal" w:value="Cortesía Normal"/>
          <w:listItem w:displayText="Comunica/Influye/Induce" w:value="Comunica/Influye/Induce"/>
          <w:listItem w:displayText="Negocia/Convence" w:value="Negocia/Convence"/>
          <w:listItem w:displayText="Líder/Negociación compleja" w:value="Líder/Negociación compleja"/>
        </w:dropDownList>
      </w:sdtPr>
      <w:sdtEndPr/>
      <w:sdtContent>
        <w:p w:rsidR="007B162C" w:rsidRPr="00F23679" w:rsidRDefault="00575E9C" w:rsidP="007B162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 w:rsidRPr="00F23679">
            <w:rPr>
              <w:rFonts w:ascii="Century Gothic" w:hAnsi="Century Gothic" w:cs="Century Gothic"/>
              <w:i/>
              <w:iCs/>
              <w:sz w:val="18"/>
              <w:szCs w:val="18"/>
            </w:rPr>
            <w:t>Cortesía Normal</w:t>
          </w:r>
        </w:p>
      </w:sdtContent>
    </w:sdt>
    <w:p w:rsidR="008F4088" w:rsidRPr="00F23679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 w:rsidRPr="00F23679">
        <w:rPr>
          <w:rFonts w:ascii="Century Gothic" w:hAnsi="Century Gothic" w:cs="Century Gothic"/>
          <w:b/>
          <w:bCs/>
          <w:sz w:val="18"/>
          <w:szCs w:val="18"/>
        </w:rPr>
        <w:t>¿Cuál es el nivel de la responsabilidad gerencial necesaria?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 w:rsidRPr="00F23679">
        <w:rPr>
          <w:rFonts w:ascii="Century Gothic" w:hAnsi="Century Gothic" w:cs="Century Gothic"/>
          <w:i/>
          <w:iCs/>
          <w:sz w:val="18"/>
          <w:szCs w:val="18"/>
        </w:rPr>
        <w:t>Nivel de responsabilidad gerencial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64"/>
        <w:placeholder>
          <w:docPart w:val="4DF1E03AD3534654A8600B28BC5CCA9C"/>
        </w:placeholder>
        <w:dropDownList>
          <w:listItem w:value="Elija un elemento."/>
          <w:listItem w:displayText="No necesaria" w:value="No necesaria"/>
          <w:listItem w:displayText="Coordinación eventual de grupos pequeños y/o de actividades muy relacionadas" w:value="Coordinación eventual de grupos pequeños y/o de actividades muy relacionadas"/>
          <w:listItem w:displayText="Coordinación frecuente de grupos y actividades algo variadas" w:value="Coordinación frecuente de grupos y actividades algo variadas"/>
          <w:listItem w:displayText="Integración de uno o varios Departamentos de una Dirección /Área" w:value="Integración de uno o varios Departamentos de una Dirección /Área"/>
          <w:listItem w:displayText="Integración de todas las funciones de una Unidad principal" w:value="Integración de todas las funciones de una Unidad principal"/>
          <w:listItem w:displayText="Integración de varias Unidades /Áreas funcionales de una Dependencia / Secretaría" w:value="Integración de varias Unidades /Áreas funcionales de una Dependencia / Secretaría"/>
          <w:listItem w:displayText="Integración de todas las áreas de una Secretaría" w:value="Integración de todas las áreas de una Secretaría"/>
          <w:listItem w:displayText="Integración de todas las dependencias del Poder Ejecutivo del Estado" w:value="Integración de todas las dependencias del Poder Ejecutivo del Estado"/>
        </w:dropDownList>
      </w:sdtPr>
      <w:sdtEndPr/>
      <w:sdtContent>
        <w:p w:rsidR="008F4088" w:rsidRDefault="008564CA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Integración de uno o varios Departamentos de una Dirección /Área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¿Cuál es el resultado esencial del puesto?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El resultado esencial del puesto y el resultado secundario más importante.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36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En primer lugar: </w:t>
      </w:r>
      <w:sdt>
        <w:sdtPr>
          <w:rPr>
            <w:rFonts w:ascii="Century Gothic" w:hAnsi="Century Gothic" w:cs="Century Gothic"/>
            <w:sz w:val="18"/>
            <w:szCs w:val="18"/>
          </w:rPr>
          <w:id w:val="539475"/>
          <w:placeholder>
            <w:docPart w:val="19BD3617853C407EB720A85337B85D0B"/>
          </w:placeholder>
          <w:dropDownList>
            <w:listItem w:displayText="Servir" w:value="Servir"/>
            <w:listItem w:displayText="Administrar / Coordinar" w:value="Administrar / Coordinar"/>
            <w:listItem w:displayText="Asesorar" w:value="Asesorar"/>
            <w:listItem w:displayText="Controlar" w:value="Controlar"/>
            <w:listItem w:displayText="Custodiar" w:value="Custodiar"/>
            <w:listItem w:displayText="Registrar" w:value="Registrar"/>
            <w:listItem w:displayText="Ejecutar" w:value="Ejecutar"/>
          </w:dropDownList>
        </w:sdtPr>
        <w:sdtEndPr/>
        <w:sdtContent>
          <w:r w:rsidR="00575E9C">
            <w:rPr>
              <w:rFonts w:ascii="Century Gothic" w:hAnsi="Century Gothic" w:cs="Century Gothic"/>
              <w:sz w:val="18"/>
              <w:szCs w:val="18"/>
            </w:rPr>
            <w:t>Administrar / Coordinar</w:t>
          </w:r>
        </w:sdtContent>
      </w:sdt>
      <w:r>
        <w:rPr>
          <w:rFonts w:ascii="Century Gothic" w:hAnsi="Century Gothic" w:cs="Century Gothic"/>
          <w:sz w:val="18"/>
          <w:szCs w:val="18"/>
        </w:rPr>
        <w:br/>
        <w:t xml:space="preserve">En segundo lugar:  </w:t>
      </w:r>
      <w:sdt>
        <w:sdtPr>
          <w:rPr>
            <w:rFonts w:ascii="Century Gothic" w:hAnsi="Century Gothic" w:cs="Century Gothic"/>
            <w:sz w:val="18"/>
            <w:szCs w:val="18"/>
          </w:rPr>
          <w:id w:val="539482"/>
          <w:placeholder>
            <w:docPart w:val="59327C24A25646E5BBF78CC097858CA2"/>
          </w:placeholder>
          <w:dropDownList>
            <w:listItem w:displayText="Servir" w:value="Servir"/>
            <w:listItem w:displayText="Administrar / Coordinar" w:value="Administrar / Coordinar"/>
            <w:listItem w:displayText="Asesorar" w:value="Asesorar"/>
            <w:listItem w:displayText="Controlar" w:value="Controlar"/>
            <w:listItem w:displayText="Custodiar" w:value="Custodiar"/>
            <w:listItem w:displayText="Registrar" w:value="Registrar"/>
            <w:listItem w:displayText="Ejecutar" w:value="Ejecutar"/>
          </w:dropDownList>
        </w:sdtPr>
        <w:sdtEndPr/>
        <w:sdtContent>
          <w:r w:rsidR="00575E9C">
            <w:rPr>
              <w:rFonts w:ascii="Century Gothic" w:hAnsi="Century Gothic" w:cs="Century Gothic"/>
              <w:sz w:val="18"/>
              <w:szCs w:val="18"/>
            </w:rPr>
            <w:t>Asesorar</w:t>
          </w:r>
        </w:sdtContent>
      </w:sdt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En relación al servicio a la comunidad y a los objetivos sociales y políticos del Gobierno del Estado, su puesto:</w:t>
      </w:r>
    </w:p>
    <w:p w:rsidR="008F4088" w:rsidRPr="008F4088" w:rsidRDefault="008F4088" w:rsidP="008F4088">
      <w:pPr>
        <w:widowControl w:val="0"/>
        <w:tabs>
          <w:tab w:val="left" w:pos="53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 w:rsidRPr="008F4088">
        <w:rPr>
          <w:rFonts w:ascii="Century Gothic" w:hAnsi="Century Gothic" w:cs="Century Gothic"/>
          <w:i/>
          <w:iCs/>
          <w:sz w:val="18"/>
          <w:szCs w:val="18"/>
        </w:rPr>
        <w:t>Orientación del puesto.</w:t>
      </w:r>
    </w:p>
    <w:p w:rsidR="008F4088" w:rsidRDefault="008F4088" w:rsidP="008F4088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sdt>
      <w:sdtPr>
        <w:rPr>
          <w:rFonts w:ascii="Century Gothic" w:hAnsi="Century Gothic" w:cs="Century Gothic"/>
          <w:bCs/>
          <w:sz w:val="18"/>
          <w:szCs w:val="18"/>
        </w:rPr>
        <w:id w:val="539483"/>
        <w:placeholder>
          <w:docPart w:val="0320ED67F63544D49831ECABCBD5740B"/>
        </w:placeholder>
        <w:dropDownList>
          <w:listItem w:displayText="Apoya el logro de los mismos, aunque el efecto de sus acciones es lejano" w:value="Apoya el logro de los mismos, aunque el efecto de sus acciones es lejano"/>
          <w:listItem w:displayText="Realiza acciones con efecto claro sobre alguna parte de los mismos" w:value="Realiza acciones con efecto claro sobre alguna parte de los mismos"/>
          <w:listItem w:displayText="Impacta objetivos importantes, aunque no a nivel global de la acción del gobierno" w:value="Impacta objetivos importantes, aunque no a nivel global de la acción del gobierno"/>
          <w:listItem w:displayText="Responsable de decisiones y negociaciones de efecto político y social crítico" w:value="Responsable de decisiones y negociaciones de efecto político y social crítico"/>
        </w:dropDownList>
      </w:sdtPr>
      <w:sdtEndPr/>
      <w:sdtContent>
        <w:p w:rsidR="008F4088" w:rsidRDefault="00575E9C" w:rsidP="008F4088">
          <w:pPr>
            <w:widowControl w:val="0"/>
            <w:tabs>
              <w:tab w:val="left" w:pos="530"/>
              <w:tab w:val="left" w:pos="990"/>
              <w:tab w:val="right" w:pos="1670"/>
              <w:tab w:val="left" w:pos="1740"/>
            </w:tabs>
            <w:autoSpaceDE w:val="0"/>
            <w:autoSpaceDN w:val="0"/>
            <w:adjustRightInd w:val="0"/>
            <w:spacing w:before="30" w:after="0" w:line="240" w:lineRule="auto"/>
            <w:rPr>
              <w:rFonts w:ascii="Century Gothic" w:hAnsi="Century Gothic" w:cs="Century Gothic"/>
              <w:b/>
              <w:bCs/>
              <w:sz w:val="18"/>
              <w:szCs w:val="18"/>
            </w:rPr>
          </w:pPr>
          <w:r>
            <w:rPr>
              <w:rFonts w:ascii="Century Gothic" w:hAnsi="Century Gothic" w:cs="Century Gothic"/>
              <w:bCs/>
              <w:sz w:val="18"/>
              <w:szCs w:val="18"/>
            </w:rPr>
            <w:t>Apoya el logro de los mismos, aunque el efecto de sus acciones es lejano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Manejo de personal requerido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Número de personas a cargo del titular del puesto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88"/>
        <w:placeholder>
          <w:docPart w:val="422D2BB5AA4B4BDA84B69E8BDE9536D1"/>
        </w:placeholder>
        <w:dropDownList>
          <w:listItem w:displayText="Ninguna" w:value="Ninguna"/>
          <w:listItem w:displayText="1 a 5" w:value="1 a 5"/>
          <w:listItem w:displayText="6 a 10" w:value="6 a 10"/>
          <w:listItem w:displayText="11 a 20" w:value="11 a 20"/>
          <w:listItem w:displayText="21 a 50" w:value="21 a 50"/>
          <w:listItem w:displayText="51 a 100" w:value="51 a 100"/>
          <w:listItem w:displayText="101 a 500" w:value="101 a 500"/>
          <w:listItem w:displayText="501 a 1000" w:value="501 a 1000"/>
          <w:listItem w:displayText="1,001 a 2,000" w:value="1,001 a 2,000"/>
          <w:listItem w:displayText="Más de 2,000" w:value="Más de 2,000"/>
        </w:dropDownList>
      </w:sdtPr>
      <w:sdtEndPr/>
      <w:sdtContent>
        <w:p w:rsidR="008F4088" w:rsidRDefault="008B7963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Ninguna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Recursos financieros a su cargo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(M = 000; MM = 000,000 de pesos anuales)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99"/>
        <w:placeholder>
          <w:docPart w:val="C21A73E5A9F24002BDCA7FD9628CB18E"/>
        </w:placeholder>
        <w:dropDownList>
          <w:listItem w:displayText="Ninguno (No tiene incidencia evidenciable)" w:value="Ninguno (No tiene incidencia evidenciable)"/>
          <w:listItem w:displayText="Menos de 100 Mil pesos (Montos menores, no cuantificables, pero evidenciable)" w:value="Menos de 100 Mil pesos (Montos menores, no cuantificables, pero evidenciable)"/>
          <w:listItem w:displayText="101 a 500 Mil pesos" w:value="101 a 500 Mil pesos"/>
          <w:listItem w:displayText="501 Mil  a 1 Millón de pesos" w:value="501 Mil  a 1 Millón de pesos"/>
          <w:listItem w:displayText="1 a 10 Millones" w:value="1 a 10 Millones"/>
          <w:listItem w:displayText="11 a 50 Millones" w:value="11 a 50 Millones"/>
          <w:listItem w:displayText="51 a 100 Millones" w:value="51 a 100 Millones"/>
          <w:listItem w:displayText="101 a 300 Millones" w:value="101 a 300 Millones"/>
          <w:listItem w:displayText="301 A 500 Millones" w:value="301 A 500 Millones"/>
          <w:listItem w:displayText="501 a 1,000 Millones" w:value="501 a 1,000 Millones"/>
          <w:listItem w:displayText="1,001 a 2,000 Millones" w:value="1,001 a 2,000 Millones"/>
          <w:listItem w:displayText="2,001 a 5,000 Millones" w:value="2,001 a 5,000 Millones"/>
          <w:listItem w:displayText="Más de 5000 Millones" w:value="Más de 5000 Millones"/>
        </w:dropDownList>
      </w:sdtPr>
      <w:sdtEndPr/>
      <w:sdtContent>
        <w:p w:rsidR="008F4088" w:rsidRDefault="00575E9C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Menos de 100 Mil pesos (Montos menores, no cuantificables, pero evidenciable)</w:t>
          </w:r>
        </w:p>
      </w:sdtContent>
    </w:sdt>
    <w:p w:rsidR="00575E9C" w:rsidRDefault="00575E9C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</w:p>
    <w:p w:rsidR="003463A3" w:rsidRDefault="003463A3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lastRenderedPageBreak/>
        <w:t>¿Si maneja recursos financieros, su responsabilidad sobre ellos es?</w:t>
      </w:r>
    </w:p>
    <w:p w:rsidR="003463A3" w:rsidRDefault="003463A3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Tipo de responsabilidad sobre los recursos financieros que maneja.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521"/>
        <w:placeholder>
          <w:docPart w:val="DefaultPlaceholder_22675704"/>
        </w:placeholder>
        <w:dropDownList>
          <w:listItem w:displayText="Ninguna" w:value="Ninguna"/>
          <w:listItem w:displayText="Custodiarlos /Registrarlos / Posibilidades lejanas de eficientar la cifra de referencia" w:value="Custodiarlos /Registrarlos / Posibilidades lejanas de eficientar la cifra de referencia"/>
          <w:listItem w:displayText="Controlarlos/ Administrarlos / Apoyo a su eficiencia / Posibilidades reales de eficientamiento importante a la cifra de referencia" w:value="Controlarlos/ Administrarlos / Apoyo a su eficiencia / Posibilidades reales de eficientamiento importante a la cifra de referencia"/>
          <w:listItem w:displayText="Autorizarlos bajo presupuesto propio / Responsable del Valor Agregado de los mismos" w:value="Autorizarlos bajo presupuesto propio / Responsable del Valor Agregado de los mismos"/>
        </w:dropDownList>
      </w:sdtPr>
      <w:sdtEndPr/>
      <w:sdtContent>
        <w:p w:rsidR="00596DDC" w:rsidRDefault="00575E9C" w:rsidP="003463A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Controlarlos/ Administrarlos / Apoyo a su eficiencia / Posibilidades reales de eficientamiento importante a la cifra de referencia</w:t>
          </w:r>
        </w:p>
      </w:sdtContent>
    </w:sdt>
    <w:p w:rsidR="00596DDC" w:rsidRDefault="00596DDC" w:rsidP="00596DD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Tipo de Análisis Predominante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527"/>
        <w:placeholder>
          <w:docPart w:val="DefaultPlaceholder_22675704"/>
        </w:placeholder>
        <w:dropDownList>
          <w:listItem w:displayText="Variantes mínimas; hechos bien conocidos y relacionables" w:value="Variantes mínimas; hechos bien conocidos y relacionables"/>
          <w:listItem w:displayText="Algunas variantes y modalidades controladas; Se compara, se eligen soluciones" w:value="Algunas variantes y modalidades controladas; Se compara, se eligen soluciones"/>
          <w:listItem w:displayText="Variantes: Identifica elementos relevantes y los pondera para elegir una opción" w:value="Variantes: Identifica elementos relevantes y los pondera para elegir una opción"/>
          <w:listItem w:displayText="Variantes amplias. Hechos poco repetitivos que forzan el análisis para elegir opciones" w:value="Variantes amplias. Hechos poco repetitivos que forzan el análisis para elegir opciones"/>
          <w:listItem w:displayText="Variantes amplias. Hechos poco repetitivos que demandan proponer nuevas soluciones" w:value="Variantes amplias. Hechos poco repetitivos que demandan proponer nuevas soluciones"/>
          <w:listItem w:displayText="Variantes amplias. Debe generar propuestas creativas / innovadoras" w:value="Variantes amplias. Debe generar propuestas creativas / innovadoras"/>
          <w:listItem w:displayText="Situaciones muy complejas que demandan pensamiento especulativo y de alto contenido original" w:value="Situaciones muy complejas que demandan pensamiento especulativo y de alto contenido original"/>
          <w:listItem w:displayText="Se parte de hechos / situaciones con muy vaga definición. Se requiere pensamiento abstracto y muy original. Desarrolla bases para nuevos paradigmas" w:value="Se parte de hechos / situaciones con muy vaga definición. Se requiere pensamiento abstracto y muy original. Desarrolla bases para nuevos paradigmas"/>
        </w:dropDownList>
      </w:sdtPr>
      <w:sdtEndPr/>
      <w:sdtContent>
        <w:p w:rsidR="00596DDC" w:rsidRDefault="00575E9C" w:rsidP="00596DD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Variantes: Identifica elementos relevantes y los pondera para elegir una opción</w:t>
          </w:r>
        </w:p>
      </w:sdtContent>
    </w:sdt>
    <w:p w:rsidR="00596DDC" w:rsidRDefault="00596DDC" w:rsidP="00596DD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Marco de actuación y supervisión recibida</w:t>
      </w:r>
    </w:p>
    <w:sdt>
      <w:sdtPr>
        <w:rPr>
          <w:rFonts w:ascii="Century Gothic" w:hAnsi="Century Gothic" w:cs="Century Gothic"/>
          <w:sz w:val="18"/>
          <w:szCs w:val="18"/>
        </w:rPr>
        <w:id w:val="8874574"/>
        <w:placeholder>
          <w:docPart w:val="DefaultPlaceholder_22675704"/>
        </w:placeholder>
        <w:comboBox>
          <w:listItem w:value="Elija un elemento."/>
          <w:listItem w:displayText="Instrucciones precisas y detalladas en tareas simples; la supervisión recibida es directa" w:value="Instrucciones precisas y detalladas en tareas simples; la supervisión recibida es directa"/>
          <w:listItem w:displayText="Rutinas sencillas e instrucciones generales. Se revisan sus resultados dentro de la jornada o en intervalos de pocas horas" w:value="Rutinas sencillas e instrucciones generales. Se revisan sus resultados dentro de la jornada o en intervalos de pocas horas"/>
          <w:listItem w:displayText="Rutinas relativamente complejas bajo prácticas estandarizadas y/o procedimientos establecidos  Por lo general, los resultados del puesto se revisan al final de la jornada ó en períodos cortos" w:value="Rutinas relativamente complejas bajo prácticas estandarizadas y/o procedimientos establecidos  Por lo general, los resultados del puesto se revisan al final de la jornada ó en períodos cortos"/>
          <w:listItem w:displayText="Procedimientos e instrucciones generales. Puede ordenar la secuencia pero no cambiar los procedimientos. Los períodos de supervisión pueden ocurrir en el término de varios días" w:value="Procedimientos e instrucciones generales. Puede ordenar la secuencia pero no cambiar los procedimientos. Los períodos de supervisión pueden ocurrir en el término de varios días"/>
          <w:listItem w:displayText="Programas establecidos / procedimientos amplios. El titular toma las decisiones para que los resultados se logren, corrigiendo desviaciones y destrabando obstáculos. Aunque informa con frecuencia, sus resultados son evaluables en períodos de pocas semanas" w:value="Programas establecidos / procedimientos amplios. El titular toma las decisiones para que los resultados se logren, corrigiendo desviaciones y destrabando obstáculos. Aunque informa con frecuencia, sus resultados son evaluables en períodos de pocas semanas"/>
          <w:listItem w:displayText="Objetivos / resultados operacionales. El titular define los planes y programas para ejecutarlos y los maneja dentro de políticas, estrategias, tácticas y presupuestos aprobados. La supervisión recibida es de tipo gerencial, y es evaluado en sus avances en " w:value="Objetivos / resultados operacionales. El titular define los planes y programas para ejecutarlos y los maneja dentro de políticas, estrategias, tácticas y presupuestos aprobados. La supervisión recibida es de tipo gerencial, y es evaluado en sus avances en "/>
          <w:listItem w:displayText="Metas. En el marco de los Planes de gobierno y de los lineamientos del Gobernador, el titular define los  programas genéricos para alguna área / Unidad principal, y establece las tácticas para su manejo. La supervisión recibida es holgada. Sus resultados s" w:value="Metas. En el marco de los Planes de gobierno y de los lineamientos del Gobernador, el titular define los  programas genéricos para alguna área / Unidad principal, y establece las tácticas para su manejo. La supervisión recibida es holgada. Sus resultados s"/>
          <w:listItem w:displayText="Metas genéricas. Establece los lineamientos estratégicos para el alcance del Plan de Gobierno en la Dependencia a su cargo y define y aprueba los programas generales necesarios para el logro de dichas metas. Sus resultados son evaluables en períodos más al" w:value="Metas genéricas. Establece los lineamientos estratégicos para el alcance del Plan de Gobierno en la Dependencia a su cargo y define y aprueba los programas generales necesarios para el logro de dichas metas. Sus resultados son evaluables en períodos más al"/>
          <w:listItem w:displayText="Misión organizacional. Corresponde al Primer Ejecutivo de la Entidad. Dentro de sus atribuciones, está el modificar el objetivo social y político del Plan de Gobierno e instrumentos de ejecución asociados" w:value="Misión organizacional. Corresponde al Primer Ejecutivo de la Entidad. Dentro de sus atribuciones, está el modificar el objetivo social y político del Plan de Gobierno e instrumentos de ejecución asociados"/>
        </w:comboBox>
      </w:sdtPr>
      <w:sdtEndPr/>
      <w:sdtContent>
        <w:p w:rsidR="005059B1" w:rsidRDefault="00575E9C" w:rsidP="00596DD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b/>
              <w:bCs/>
              <w:sz w:val="18"/>
              <w:szCs w:val="18"/>
            </w:rPr>
          </w:pPr>
          <w:r>
            <w:rPr>
              <w:rFonts w:ascii="Century Gothic" w:hAnsi="Century Gothic" w:cs="Century Gothic"/>
              <w:sz w:val="18"/>
              <w:szCs w:val="18"/>
            </w:rPr>
            <w:t>Rutinas relativamente complejas bajo prácticas estandarizadas y/o procedimientos establecidos  Por lo general, los resultados del puesto se revisan al final de la jornada ó en períodos cortos</w:t>
          </w:r>
        </w:p>
      </w:sdtContent>
    </w:sdt>
    <w:p w:rsidR="00596DDC" w:rsidRPr="00596DDC" w:rsidRDefault="00596DDC" w:rsidP="00596DD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Cs/>
          <w:sz w:val="18"/>
          <w:szCs w:val="18"/>
        </w:rPr>
      </w:pPr>
    </w:p>
    <w:p w:rsidR="00596DDC" w:rsidRDefault="00596DDC" w:rsidP="00596DD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p w:rsidR="00596DDC" w:rsidRDefault="00596DDC" w:rsidP="00596DD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p w:rsidR="00596DDC" w:rsidRDefault="00596DDC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ab/>
        <w:t>DATOS DE APROBACIÓN</w:t>
      </w:r>
    </w:p>
    <w:p w:rsidR="00596DDC" w:rsidRDefault="00596DDC" w:rsidP="00596DD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Información provista por:</w:t>
      </w:r>
      <w:r w:rsidR="00D46688">
        <w:rPr>
          <w:rFonts w:ascii="Century Gothic" w:hAnsi="Century Gothic" w:cs="Century Gothic"/>
          <w:sz w:val="18"/>
          <w:szCs w:val="18"/>
        </w:rPr>
        <w:t xml:space="preserve">                                                           Información aprobada por: </w:t>
      </w:r>
    </w:p>
    <w:p w:rsidR="00596DDC" w:rsidRDefault="00596DDC" w:rsidP="00596DD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</w:p>
    <w:tbl>
      <w:tblPr>
        <w:tblStyle w:val="Tablaconcuadrcula"/>
        <w:tblW w:w="9072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260"/>
        <w:gridCol w:w="1134"/>
        <w:gridCol w:w="3544"/>
      </w:tblGrid>
      <w:tr w:rsidR="00596DDC" w:rsidTr="00596DDC">
        <w:tc>
          <w:tcPr>
            <w:tcW w:w="1134" w:type="dxa"/>
          </w:tcPr>
          <w:p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Nombre :</w:t>
            </w:r>
          </w:p>
        </w:tc>
        <w:tc>
          <w:tcPr>
            <w:tcW w:w="3260" w:type="dxa"/>
          </w:tcPr>
          <w:p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1134" w:type="dxa"/>
          </w:tcPr>
          <w:p w:rsidR="00596DDC" w:rsidRDefault="00596DDC" w:rsidP="0050139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Nombre :</w:t>
            </w:r>
          </w:p>
        </w:tc>
        <w:tc>
          <w:tcPr>
            <w:tcW w:w="3544" w:type="dxa"/>
          </w:tcPr>
          <w:p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596DDC" w:rsidTr="00596DDC">
        <w:tc>
          <w:tcPr>
            <w:tcW w:w="1134" w:type="dxa"/>
          </w:tcPr>
          <w:p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Cargo :</w:t>
            </w:r>
          </w:p>
        </w:tc>
        <w:tc>
          <w:tcPr>
            <w:tcW w:w="3260" w:type="dxa"/>
          </w:tcPr>
          <w:p w:rsidR="00596DDC" w:rsidRPr="008564CA" w:rsidRDefault="00E428E9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Coordinador de atención a denuncias y Sistemas de Información Pública</w:t>
            </w:r>
          </w:p>
        </w:tc>
        <w:tc>
          <w:tcPr>
            <w:tcW w:w="1134" w:type="dxa"/>
          </w:tcPr>
          <w:p w:rsidR="00596DDC" w:rsidRDefault="00596DDC" w:rsidP="0050139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Cargo :</w:t>
            </w:r>
          </w:p>
        </w:tc>
        <w:tc>
          <w:tcPr>
            <w:tcW w:w="3544" w:type="dxa"/>
          </w:tcPr>
          <w:p w:rsidR="00596DDC" w:rsidRDefault="00E428E9" w:rsidP="008564CA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Procurador</w:t>
            </w:r>
            <w:r w:rsidR="00575E9C" w:rsidRPr="00575E9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Ambiental</w:t>
            </w:r>
          </w:p>
        </w:tc>
      </w:tr>
    </w:tbl>
    <w:p w:rsidR="00596DDC" w:rsidRDefault="00596DDC" w:rsidP="00596DDC">
      <w:pPr>
        <w:widowControl w:val="0"/>
        <w:tabs>
          <w:tab w:val="right" w:pos="970"/>
          <w:tab w:val="left" w:pos="1140"/>
          <w:tab w:val="right" w:pos="5970"/>
          <w:tab w:val="left" w:pos="6140"/>
        </w:tabs>
        <w:autoSpaceDE w:val="0"/>
        <w:autoSpaceDN w:val="0"/>
        <w:adjustRightInd w:val="0"/>
        <w:spacing w:before="1280" w:after="0" w:line="240" w:lineRule="auto"/>
        <w:rPr>
          <w:rFonts w:ascii="Century Gothic" w:hAnsi="Century Gothic" w:cs="Century Gothic"/>
          <w:sz w:val="18"/>
          <w:szCs w:val="18"/>
        </w:rPr>
      </w:pPr>
      <w:bookmarkStart w:id="0" w:name="_GoBack"/>
      <w:bookmarkEnd w:id="0"/>
    </w:p>
    <w:sectPr w:rsidR="00596DDC" w:rsidSect="00B40EA5">
      <w:headerReference w:type="default" r:id="rId10"/>
      <w:footerReference w:type="default" r:id="rId11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2B1" w:rsidRDefault="006C62B1" w:rsidP="0068032F">
      <w:pPr>
        <w:spacing w:after="0" w:line="240" w:lineRule="auto"/>
      </w:pPr>
      <w:r>
        <w:separator/>
      </w:r>
    </w:p>
  </w:endnote>
  <w:endnote w:type="continuationSeparator" w:id="0">
    <w:p w:rsidR="006C62B1" w:rsidRDefault="006C62B1" w:rsidP="00680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altName w:val="Malgun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CA0" w:rsidRDefault="00E428E9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  <w:b/>
        <w:bCs/>
      </w:rPr>
      <w:t>Coordinador de Atención a denuncias y Sistemas de Información Pública</w:t>
    </w:r>
    <w:r w:rsidR="00575E9C" w:rsidRPr="00575E9C">
      <w:rPr>
        <w:rFonts w:asciiTheme="majorHAnsi" w:hAnsiTheme="majorHAnsi"/>
      </w:rPr>
      <w:t xml:space="preserve"> </w:t>
    </w:r>
    <w:r w:rsidR="00552CA0">
      <w:rPr>
        <w:rFonts w:asciiTheme="majorHAnsi" w:hAnsiTheme="majorHAnsi"/>
      </w:rPr>
      <w:ptab w:relativeTo="margin" w:alignment="right" w:leader="none"/>
    </w:r>
    <w:r w:rsidR="00552CA0">
      <w:rPr>
        <w:rFonts w:asciiTheme="majorHAnsi" w:hAnsiTheme="majorHAnsi"/>
      </w:rPr>
      <w:t xml:space="preserve">Página </w:t>
    </w:r>
    <w:r w:rsidR="003F73F7">
      <w:fldChar w:fldCharType="begin"/>
    </w:r>
    <w:r w:rsidR="003F73F7">
      <w:instrText xml:space="preserve"> PAGE   \* MERGEFORMAT </w:instrText>
    </w:r>
    <w:r w:rsidR="003F73F7">
      <w:fldChar w:fldCharType="separate"/>
    </w:r>
    <w:r w:rsidRPr="00E428E9">
      <w:rPr>
        <w:rFonts w:asciiTheme="majorHAnsi" w:hAnsiTheme="majorHAnsi"/>
        <w:noProof/>
      </w:rPr>
      <w:t>3</w:t>
    </w:r>
    <w:r w:rsidR="003F73F7">
      <w:rPr>
        <w:rFonts w:asciiTheme="majorHAnsi" w:hAnsiTheme="majorHAnsi"/>
        <w:noProof/>
      </w:rPr>
      <w:fldChar w:fldCharType="end"/>
    </w:r>
  </w:p>
  <w:p w:rsidR="00552CA0" w:rsidRDefault="00552CA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2B1" w:rsidRDefault="006C62B1" w:rsidP="0068032F">
      <w:pPr>
        <w:spacing w:after="0" w:line="240" w:lineRule="auto"/>
      </w:pPr>
      <w:r>
        <w:separator/>
      </w:r>
    </w:p>
  </w:footnote>
  <w:footnote w:type="continuationSeparator" w:id="0">
    <w:p w:rsidR="006C62B1" w:rsidRDefault="006C62B1" w:rsidP="00680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CA0" w:rsidRDefault="006C62B1">
    <w:pPr>
      <w:pStyle w:val="Encabezado"/>
    </w:pP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Título"/>
        <w:id w:val="78404852"/>
        <w:placeholder>
          <w:docPart w:val="D174425CC9EA4E39BCED7CBEDC55994C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552CA0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  <w:lang w:val="es-MX"/>
          </w:rPr>
          <w:t>Fecha de Captura</w:t>
        </w:r>
      </w:sdtContent>
    </w:sdt>
    <w:r w:rsidR="00552CA0" w:rsidRPr="0068032F">
      <w:rPr>
        <w:rFonts w:asciiTheme="majorHAnsi" w:eastAsiaTheme="majorEastAsia" w:hAnsiTheme="majorHAnsi" w:cstheme="majorBidi"/>
        <w:color w:val="4F81BD" w:themeColor="accent1"/>
        <w:sz w:val="24"/>
        <w:szCs w:val="24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Fecha"/>
        <w:id w:val="78404859"/>
        <w:placeholder>
          <w:docPart w:val="3A72C486120A448B8A793F83871C129D"/>
        </w:placeholder>
        <w:dataBinding w:prefixMappings="xmlns:ns0='http://schemas.microsoft.com/office/2006/coverPageProps'" w:xpath="/ns0:CoverPageProperties[1]/ns0:PublishDate[1]" w:storeItemID="{55AF091B-3C7A-41E3-B477-F2FDAA23CFDA}"/>
        <w:date w:fullDate="2017-06-29T00:00:00Z">
          <w:dateFormat w:val="d 'de' MMMM 'de' yyyy"/>
          <w:lid w:val="es-ES"/>
          <w:storeMappedDataAs w:val="dateTime"/>
          <w:calendar w:val="gregorian"/>
        </w:date>
      </w:sdtPr>
      <w:sdtEndPr/>
      <w:sdtContent>
        <w:r w:rsidR="00D74784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29 de junio de 2017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D62897"/>
    <w:multiLevelType w:val="hybridMultilevel"/>
    <w:tmpl w:val="C480E794"/>
    <w:lvl w:ilvl="0" w:tplc="1318C2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08" w:hanging="360"/>
      </w:pPr>
    </w:lvl>
    <w:lvl w:ilvl="2" w:tplc="080A001B" w:tentative="1">
      <w:start w:val="1"/>
      <w:numFmt w:val="lowerRoman"/>
      <w:lvlText w:val="%3."/>
      <w:lvlJc w:val="right"/>
      <w:pPr>
        <w:ind w:left="2828" w:hanging="180"/>
      </w:pPr>
    </w:lvl>
    <w:lvl w:ilvl="3" w:tplc="080A000F" w:tentative="1">
      <w:start w:val="1"/>
      <w:numFmt w:val="decimal"/>
      <w:lvlText w:val="%4."/>
      <w:lvlJc w:val="left"/>
      <w:pPr>
        <w:ind w:left="3548" w:hanging="360"/>
      </w:pPr>
    </w:lvl>
    <w:lvl w:ilvl="4" w:tplc="080A0019" w:tentative="1">
      <w:start w:val="1"/>
      <w:numFmt w:val="lowerLetter"/>
      <w:lvlText w:val="%5."/>
      <w:lvlJc w:val="left"/>
      <w:pPr>
        <w:ind w:left="4268" w:hanging="360"/>
      </w:pPr>
    </w:lvl>
    <w:lvl w:ilvl="5" w:tplc="080A001B" w:tentative="1">
      <w:start w:val="1"/>
      <w:numFmt w:val="lowerRoman"/>
      <w:lvlText w:val="%6."/>
      <w:lvlJc w:val="right"/>
      <w:pPr>
        <w:ind w:left="4988" w:hanging="180"/>
      </w:pPr>
    </w:lvl>
    <w:lvl w:ilvl="6" w:tplc="080A000F" w:tentative="1">
      <w:start w:val="1"/>
      <w:numFmt w:val="decimal"/>
      <w:lvlText w:val="%7."/>
      <w:lvlJc w:val="left"/>
      <w:pPr>
        <w:ind w:left="5708" w:hanging="360"/>
      </w:pPr>
    </w:lvl>
    <w:lvl w:ilvl="7" w:tplc="080A0019" w:tentative="1">
      <w:start w:val="1"/>
      <w:numFmt w:val="lowerLetter"/>
      <w:lvlText w:val="%8."/>
      <w:lvlJc w:val="left"/>
      <w:pPr>
        <w:ind w:left="6428" w:hanging="360"/>
      </w:pPr>
    </w:lvl>
    <w:lvl w:ilvl="8" w:tplc="080A001B" w:tentative="1">
      <w:start w:val="1"/>
      <w:numFmt w:val="lowerRoman"/>
      <w:lvlText w:val="%9."/>
      <w:lvlJc w:val="right"/>
      <w:pPr>
        <w:ind w:left="714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951"/>
    <w:rsid w:val="000569CE"/>
    <w:rsid w:val="0007300F"/>
    <w:rsid w:val="000B7DAA"/>
    <w:rsid w:val="0010290A"/>
    <w:rsid w:val="00102BBD"/>
    <w:rsid w:val="001146C1"/>
    <w:rsid w:val="0013272C"/>
    <w:rsid w:val="00162298"/>
    <w:rsid w:val="0017200E"/>
    <w:rsid w:val="0019017D"/>
    <w:rsid w:val="001A186D"/>
    <w:rsid w:val="001D40CD"/>
    <w:rsid w:val="001E490E"/>
    <w:rsid w:val="001E4C73"/>
    <w:rsid w:val="002329C1"/>
    <w:rsid w:val="00272361"/>
    <w:rsid w:val="00275EC5"/>
    <w:rsid w:val="002A0B12"/>
    <w:rsid w:val="002A1F54"/>
    <w:rsid w:val="002A22A9"/>
    <w:rsid w:val="002B4AA2"/>
    <w:rsid w:val="002C52EF"/>
    <w:rsid w:val="002D730C"/>
    <w:rsid w:val="003165E9"/>
    <w:rsid w:val="00324EC8"/>
    <w:rsid w:val="003463A3"/>
    <w:rsid w:val="003473D1"/>
    <w:rsid w:val="003621AE"/>
    <w:rsid w:val="00364C41"/>
    <w:rsid w:val="003862D3"/>
    <w:rsid w:val="003957D1"/>
    <w:rsid w:val="003B18BF"/>
    <w:rsid w:val="003C54CB"/>
    <w:rsid w:val="003E4A62"/>
    <w:rsid w:val="003F73F7"/>
    <w:rsid w:val="00414543"/>
    <w:rsid w:val="00414DBB"/>
    <w:rsid w:val="00461D3D"/>
    <w:rsid w:val="0046664C"/>
    <w:rsid w:val="00467CD3"/>
    <w:rsid w:val="004975FE"/>
    <w:rsid w:val="004B1B63"/>
    <w:rsid w:val="004D107A"/>
    <w:rsid w:val="00501397"/>
    <w:rsid w:val="005059B1"/>
    <w:rsid w:val="00526836"/>
    <w:rsid w:val="00533E9E"/>
    <w:rsid w:val="005411F0"/>
    <w:rsid w:val="00552CA0"/>
    <w:rsid w:val="0056174E"/>
    <w:rsid w:val="00575E9C"/>
    <w:rsid w:val="00587D14"/>
    <w:rsid w:val="00595F56"/>
    <w:rsid w:val="00596DDC"/>
    <w:rsid w:val="005A1775"/>
    <w:rsid w:val="005A4387"/>
    <w:rsid w:val="005B1A47"/>
    <w:rsid w:val="005C54F0"/>
    <w:rsid w:val="005D5B9B"/>
    <w:rsid w:val="005F1F14"/>
    <w:rsid w:val="006042FB"/>
    <w:rsid w:val="006254C6"/>
    <w:rsid w:val="00635591"/>
    <w:rsid w:val="00655703"/>
    <w:rsid w:val="00657044"/>
    <w:rsid w:val="0068032F"/>
    <w:rsid w:val="0068759E"/>
    <w:rsid w:val="006C62B1"/>
    <w:rsid w:val="006F5BDE"/>
    <w:rsid w:val="007215AC"/>
    <w:rsid w:val="007308F7"/>
    <w:rsid w:val="00745646"/>
    <w:rsid w:val="00752890"/>
    <w:rsid w:val="00771741"/>
    <w:rsid w:val="007800A5"/>
    <w:rsid w:val="007B162C"/>
    <w:rsid w:val="007E7F34"/>
    <w:rsid w:val="00817409"/>
    <w:rsid w:val="00840A30"/>
    <w:rsid w:val="008564CA"/>
    <w:rsid w:val="008B5D6D"/>
    <w:rsid w:val="008B7963"/>
    <w:rsid w:val="008D3EB6"/>
    <w:rsid w:val="008E33AC"/>
    <w:rsid w:val="008E53FE"/>
    <w:rsid w:val="008F4088"/>
    <w:rsid w:val="009231B6"/>
    <w:rsid w:val="00984B0E"/>
    <w:rsid w:val="009855C9"/>
    <w:rsid w:val="009A1C1C"/>
    <w:rsid w:val="009C2ECB"/>
    <w:rsid w:val="009D14F5"/>
    <w:rsid w:val="009E6638"/>
    <w:rsid w:val="009E7D30"/>
    <w:rsid w:val="009F09D3"/>
    <w:rsid w:val="009F18E3"/>
    <w:rsid w:val="009F460C"/>
    <w:rsid w:val="00A36157"/>
    <w:rsid w:val="00A46369"/>
    <w:rsid w:val="00A939BB"/>
    <w:rsid w:val="00AA590E"/>
    <w:rsid w:val="00AB0D64"/>
    <w:rsid w:val="00AF3BE8"/>
    <w:rsid w:val="00B01866"/>
    <w:rsid w:val="00B12FBF"/>
    <w:rsid w:val="00B31B59"/>
    <w:rsid w:val="00B37EAF"/>
    <w:rsid w:val="00B40EA5"/>
    <w:rsid w:val="00B50296"/>
    <w:rsid w:val="00B8777B"/>
    <w:rsid w:val="00BA1EA7"/>
    <w:rsid w:val="00BD3678"/>
    <w:rsid w:val="00C25AB6"/>
    <w:rsid w:val="00C527EA"/>
    <w:rsid w:val="00C75C13"/>
    <w:rsid w:val="00C82E2A"/>
    <w:rsid w:val="00CC5912"/>
    <w:rsid w:val="00D04C26"/>
    <w:rsid w:val="00D16940"/>
    <w:rsid w:val="00D46688"/>
    <w:rsid w:val="00D56A30"/>
    <w:rsid w:val="00D74784"/>
    <w:rsid w:val="00D76BC6"/>
    <w:rsid w:val="00D82951"/>
    <w:rsid w:val="00DD3587"/>
    <w:rsid w:val="00DF5284"/>
    <w:rsid w:val="00E02D7C"/>
    <w:rsid w:val="00E032D5"/>
    <w:rsid w:val="00E11E06"/>
    <w:rsid w:val="00E30C21"/>
    <w:rsid w:val="00E3528C"/>
    <w:rsid w:val="00E428E9"/>
    <w:rsid w:val="00E57749"/>
    <w:rsid w:val="00E66C27"/>
    <w:rsid w:val="00E743E5"/>
    <w:rsid w:val="00E81AE7"/>
    <w:rsid w:val="00EB437B"/>
    <w:rsid w:val="00ED16C5"/>
    <w:rsid w:val="00F23679"/>
    <w:rsid w:val="00F3560F"/>
    <w:rsid w:val="00F50DD9"/>
    <w:rsid w:val="00F651D3"/>
    <w:rsid w:val="00F8262B"/>
    <w:rsid w:val="00FD60DD"/>
    <w:rsid w:val="00FE0B68"/>
    <w:rsid w:val="00FE6340"/>
    <w:rsid w:val="00FF1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3A772E-7D38-456E-A283-8A43D7C7F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951"/>
    <w:rPr>
      <w:rFonts w:eastAsiaTheme="minorEastAsia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82951"/>
    <w:pPr>
      <w:spacing w:after="0" w:line="240" w:lineRule="auto"/>
    </w:pPr>
    <w:rPr>
      <w:rFonts w:eastAsiaTheme="minorEastAsia" w:cs="Times New Roman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D8295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2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2951"/>
    <w:rPr>
      <w:rFonts w:ascii="Tahoma" w:eastAsiaTheme="minorEastAsi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032F"/>
    <w:rPr>
      <w:rFonts w:eastAsiaTheme="minorEastAsi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032F"/>
    <w:rPr>
      <w:rFonts w:eastAsiaTheme="minorEastAsia" w:cs="Times New Roman"/>
      <w:lang w:val="es-ES" w:eastAsia="es-ES"/>
    </w:rPr>
  </w:style>
  <w:style w:type="paragraph" w:styleId="Prrafodelista">
    <w:name w:val="List Paragraph"/>
    <w:basedOn w:val="Normal"/>
    <w:uiPriority w:val="34"/>
    <w:qFormat/>
    <w:rsid w:val="00501397"/>
    <w:pPr>
      <w:spacing w:after="0" w:line="240" w:lineRule="auto"/>
      <w:ind w:left="720"/>
      <w:contextualSpacing/>
      <w:jc w:val="both"/>
    </w:pPr>
    <w:rPr>
      <w:rFonts w:ascii="Century Gothic" w:eastAsia="Calibri" w:hAnsi="Century Gothic"/>
      <w:sz w:val="20"/>
      <w:lang w:val="es-MX" w:eastAsia="en-US"/>
    </w:rPr>
  </w:style>
  <w:style w:type="paragraph" w:styleId="Sinespaciado">
    <w:name w:val="No Spacing"/>
    <w:uiPriority w:val="1"/>
    <w:qFormat/>
    <w:rsid w:val="00635591"/>
    <w:pPr>
      <w:spacing w:after="0" w:line="240" w:lineRule="auto"/>
    </w:pPr>
    <w:rPr>
      <w:rFonts w:eastAsiaTheme="minorEastAsia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5AA7E-0243-4EBC-8C93-26E2F716FB95}"/>
      </w:docPartPr>
      <w:docPartBody>
        <w:p w:rsidR="00D6429C" w:rsidRDefault="001A7B83"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A6FA814AF8848A4857279AC2DF83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FEB8C-C4E1-404D-9676-CA74C7731F96}"/>
      </w:docPartPr>
      <w:docPartBody>
        <w:p w:rsidR="00E85809" w:rsidRDefault="00D6429C" w:rsidP="00D6429C">
          <w:pPr>
            <w:pStyle w:val="CA6FA814AF8848A4857279AC2DF83C2A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6171BD2573C4168989CA2941BF61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7AEAE-4A53-4B50-9196-6AF207BB482C}"/>
      </w:docPartPr>
      <w:docPartBody>
        <w:p w:rsidR="00E85809" w:rsidRDefault="00D6429C" w:rsidP="00D6429C">
          <w:pPr>
            <w:pStyle w:val="56171BD2573C4168989CA2941BF61F6A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232F1B2A86F7458F9243758B25DB1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E6B5F-FEBF-4925-AFC4-78AD01E362B7}"/>
      </w:docPartPr>
      <w:docPartBody>
        <w:p w:rsidR="00E85809" w:rsidRDefault="00D6429C" w:rsidP="00D6429C">
          <w:pPr>
            <w:pStyle w:val="232F1B2A86F7458F9243758B25DB1D10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F4EE295968B40AF9E40D852F9B42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26E19-66B6-47CC-9048-B0CC5E70223B}"/>
      </w:docPartPr>
      <w:docPartBody>
        <w:p w:rsidR="00E85809" w:rsidRDefault="00D6429C" w:rsidP="00D6429C">
          <w:pPr>
            <w:pStyle w:val="5F4EE295968B40AF9E40D852F9B422D4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A119730BAE94467A7A1B2F66FEA0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6D522-0DD7-49D2-AA45-1DA389EF087A}"/>
      </w:docPartPr>
      <w:docPartBody>
        <w:p w:rsidR="00E85809" w:rsidRDefault="00D6429C" w:rsidP="00D6429C">
          <w:pPr>
            <w:pStyle w:val="DA119730BAE94467A7A1B2F66FEA03FE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4DF1E03AD3534654A8600B28BC5CC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D40D5-892A-4DD1-800E-8238F6026508}"/>
      </w:docPartPr>
      <w:docPartBody>
        <w:p w:rsidR="00E85809" w:rsidRDefault="00D6429C" w:rsidP="00D6429C">
          <w:pPr>
            <w:pStyle w:val="4DF1E03AD3534654A8600B28BC5CCA9C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19BD3617853C407EB720A85337B85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E34B2-FD25-41EE-AB68-6523EE807D0F}"/>
      </w:docPartPr>
      <w:docPartBody>
        <w:p w:rsidR="00E85809" w:rsidRDefault="00D6429C" w:rsidP="00D6429C">
          <w:pPr>
            <w:pStyle w:val="19BD3617853C407EB720A85337B85D0B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9327C24A25646E5BBF78CC097858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CE942-3042-4B13-94DA-8C740936837B}"/>
      </w:docPartPr>
      <w:docPartBody>
        <w:p w:rsidR="00E85809" w:rsidRDefault="00D6429C" w:rsidP="00D6429C">
          <w:pPr>
            <w:pStyle w:val="59327C24A25646E5BBF78CC097858CA2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0320ED67F63544D49831ECABCBD57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D40EF-781F-46DD-891C-101890E35BB1}"/>
      </w:docPartPr>
      <w:docPartBody>
        <w:p w:rsidR="00E85809" w:rsidRDefault="00D6429C" w:rsidP="00D6429C">
          <w:pPr>
            <w:pStyle w:val="0320ED67F63544D49831ECABCBD5740B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422D2BB5AA4B4BDA84B69E8BDE953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C04D1-EB6B-47AD-A023-33BD7A333722}"/>
      </w:docPartPr>
      <w:docPartBody>
        <w:p w:rsidR="00E85809" w:rsidRDefault="00D6429C" w:rsidP="00D6429C">
          <w:pPr>
            <w:pStyle w:val="422D2BB5AA4B4BDA84B69E8BDE9536D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21A73E5A9F24002BDCA7FD9628CB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93993-CD05-454A-9358-796E880BE260}"/>
      </w:docPartPr>
      <w:docPartBody>
        <w:p w:rsidR="00E85809" w:rsidRDefault="00D6429C" w:rsidP="00D6429C">
          <w:pPr>
            <w:pStyle w:val="C21A73E5A9F24002BDCA7FD9628CB18E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174425CC9EA4E39BCED7CBEDC559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74B19-F703-4950-A1AB-54A630A0F64F}"/>
      </w:docPartPr>
      <w:docPartBody>
        <w:p w:rsidR="00E85809" w:rsidRDefault="00D6429C" w:rsidP="00D6429C">
          <w:pPr>
            <w:pStyle w:val="D174425CC9EA4E39BCED7CBEDC55994C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24"/>
              <w:szCs w:val="24"/>
              <w:lang w:val="es-ES"/>
            </w:rPr>
            <w:t>[Escribir el título del documento]</w:t>
          </w:r>
        </w:p>
      </w:docPartBody>
    </w:docPart>
    <w:docPart>
      <w:docPartPr>
        <w:name w:val="3A72C486120A448B8A793F83871C1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FB345-9D57-4037-B1DB-4609AC0B6047}"/>
      </w:docPartPr>
      <w:docPartBody>
        <w:p w:rsidR="00E85809" w:rsidRDefault="00D6429C" w:rsidP="00D6429C">
          <w:pPr>
            <w:pStyle w:val="3A72C486120A448B8A793F83871C129D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24"/>
              <w:szCs w:val="24"/>
              <w:lang w:val="es-ES"/>
            </w:rPr>
            <w:t>[Seleccionar fecha]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altName w:val="Malgun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A7B83"/>
    <w:rsid w:val="000810BE"/>
    <w:rsid w:val="000C00CA"/>
    <w:rsid w:val="001A7B83"/>
    <w:rsid w:val="001F6E9A"/>
    <w:rsid w:val="002D2F23"/>
    <w:rsid w:val="003071F5"/>
    <w:rsid w:val="003438DC"/>
    <w:rsid w:val="003561F2"/>
    <w:rsid w:val="00387DA9"/>
    <w:rsid w:val="00424979"/>
    <w:rsid w:val="004D1679"/>
    <w:rsid w:val="004D16AA"/>
    <w:rsid w:val="00555C22"/>
    <w:rsid w:val="005D73DF"/>
    <w:rsid w:val="006375AA"/>
    <w:rsid w:val="006E5DB5"/>
    <w:rsid w:val="00743647"/>
    <w:rsid w:val="00781C84"/>
    <w:rsid w:val="007B326F"/>
    <w:rsid w:val="007D69C2"/>
    <w:rsid w:val="00815D56"/>
    <w:rsid w:val="008A6063"/>
    <w:rsid w:val="009457DC"/>
    <w:rsid w:val="00966091"/>
    <w:rsid w:val="00A605D5"/>
    <w:rsid w:val="00B40348"/>
    <w:rsid w:val="00B43F90"/>
    <w:rsid w:val="00B6277F"/>
    <w:rsid w:val="00B94B75"/>
    <w:rsid w:val="00BA4272"/>
    <w:rsid w:val="00BB70D5"/>
    <w:rsid w:val="00BD2483"/>
    <w:rsid w:val="00C47519"/>
    <w:rsid w:val="00C50242"/>
    <w:rsid w:val="00CC2FAC"/>
    <w:rsid w:val="00CE74BC"/>
    <w:rsid w:val="00D6429C"/>
    <w:rsid w:val="00DC6E9C"/>
    <w:rsid w:val="00DD244B"/>
    <w:rsid w:val="00E66CBA"/>
    <w:rsid w:val="00E85809"/>
    <w:rsid w:val="00EA188E"/>
    <w:rsid w:val="00F222FA"/>
    <w:rsid w:val="00F24C87"/>
    <w:rsid w:val="00F30C85"/>
    <w:rsid w:val="00F35C8D"/>
    <w:rsid w:val="00F46CC5"/>
    <w:rsid w:val="00F6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2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6429C"/>
    <w:rPr>
      <w:color w:val="808080"/>
    </w:rPr>
  </w:style>
  <w:style w:type="paragraph" w:customStyle="1" w:styleId="E6DCEE08AF3343A3A0076695BC5EC7B7">
    <w:name w:val="E6DCEE08AF3343A3A0076695BC5EC7B7"/>
    <w:rsid w:val="001A7B83"/>
    <w:rPr>
      <w:rFonts w:cs="Times New Roman"/>
      <w:lang w:val="es-ES" w:eastAsia="es-ES"/>
    </w:rPr>
  </w:style>
  <w:style w:type="paragraph" w:customStyle="1" w:styleId="CA6FA814AF8848A4857279AC2DF83C2A">
    <w:name w:val="CA6FA814AF8848A4857279AC2DF83C2A"/>
    <w:rsid w:val="00D6429C"/>
  </w:style>
  <w:style w:type="paragraph" w:customStyle="1" w:styleId="56171BD2573C4168989CA2941BF61F6A">
    <w:name w:val="56171BD2573C4168989CA2941BF61F6A"/>
    <w:rsid w:val="00D6429C"/>
    <w:rPr>
      <w:rFonts w:cs="Times New Roman"/>
      <w:lang w:val="es-ES" w:eastAsia="es-ES"/>
    </w:rPr>
  </w:style>
  <w:style w:type="paragraph" w:customStyle="1" w:styleId="232F1B2A86F7458F9243758B25DB1D10">
    <w:name w:val="232F1B2A86F7458F9243758B25DB1D10"/>
    <w:rsid w:val="00D6429C"/>
    <w:rPr>
      <w:rFonts w:cs="Times New Roman"/>
      <w:lang w:val="es-ES" w:eastAsia="es-ES"/>
    </w:rPr>
  </w:style>
  <w:style w:type="paragraph" w:customStyle="1" w:styleId="5F4EE295968B40AF9E40D852F9B422D4">
    <w:name w:val="5F4EE295968B40AF9E40D852F9B422D4"/>
    <w:rsid w:val="00D6429C"/>
    <w:rPr>
      <w:rFonts w:cs="Times New Roman"/>
      <w:lang w:val="es-ES" w:eastAsia="es-ES"/>
    </w:rPr>
  </w:style>
  <w:style w:type="paragraph" w:customStyle="1" w:styleId="DA119730BAE94467A7A1B2F66FEA03FE">
    <w:name w:val="DA119730BAE94467A7A1B2F66FEA03FE"/>
    <w:rsid w:val="00D6429C"/>
    <w:rPr>
      <w:rFonts w:cs="Times New Roman"/>
      <w:lang w:val="es-ES" w:eastAsia="es-ES"/>
    </w:rPr>
  </w:style>
  <w:style w:type="paragraph" w:customStyle="1" w:styleId="4DF1E03AD3534654A8600B28BC5CCA9C">
    <w:name w:val="4DF1E03AD3534654A8600B28BC5CCA9C"/>
    <w:rsid w:val="00D6429C"/>
    <w:rPr>
      <w:rFonts w:cs="Times New Roman"/>
      <w:lang w:val="es-ES" w:eastAsia="es-ES"/>
    </w:rPr>
  </w:style>
  <w:style w:type="paragraph" w:customStyle="1" w:styleId="19BD3617853C407EB720A85337B85D0B">
    <w:name w:val="19BD3617853C407EB720A85337B85D0B"/>
    <w:rsid w:val="00D6429C"/>
    <w:rPr>
      <w:rFonts w:cs="Times New Roman"/>
      <w:lang w:val="es-ES" w:eastAsia="es-ES"/>
    </w:rPr>
  </w:style>
  <w:style w:type="paragraph" w:customStyle="1" w:styleId="59327C24A25646E5BBF78CC097858CA2">
    <w:name w:val="59327C24A25646E5BBF78CC097858CA2"/>
    <w:rsid w:val="00D6429C"/>
  </w:style>
  <w:style w:type="paragraph" w:customStyle="1" w:styleId="56171BD2573C4168989CA2941BF61F6A1">
    <w:name w:val="56171BD2573C4168989CA2941BF61F6A1"/>
    <w:rsid w:val="00D6429C"/>
    <w:rPr>
      <w:rFonts w:cs="Times New Roman"/>
      <w:lang w:val="es-ES" w:eastAsia="es-ES"/>
    </w:rPr>
  </w:style>
  <w:style w:type="paragraph" w:customStyle="1" w:styleId="232F1B2A86F7458F9243758B25DB1D101">
    <w:name w:val="232F1B2A86F7458F9243758B25DB1D101"/>
    <w:rsid w:val="00D6429C"/>
    <w:rPr>
      <w:rFonts w:cs="Times New Roman"/>
      <w:lang w:val="es-ES" w:eastAsia="es-ES"/>
    </w:rPr>
  </w:style>
  <w:style w:type="paragraph" w:customStyle="1" w:styleId="5F4EE295968B40AF9E40D852F9B422D41">
    <w:name w:val="5F4EE295968B40AF9E40D852F9B422D41"/>
    <w:rsid w:val="00D6429C"/>
    <w:rPr>
      <w:rFonts w:cs="Times New Roman"/>
      <w:lang w:val="es-ES" w:eastAsia="es-ES"/>
    </w:rPr>
  </w:style>
  <w:style w:type="paragraph" w:customStyle="1" w:styleId="DA119730BAE94467A7A1B2F66FEA03FE1">
    <w:name w:val="DA119730BAE94467A7A1B2F66FEA03FE1"/>
    <w:rsid w:val="00D6429C"/>
    <w:rPr>
      <w:rFonts w:cs="Times New Roman"/>
      <w:lang w:val="es-ES" w:eastAsia="es-ES"/>
    </w:rPr>
  </w:style>
  <w:style w:type="paragraph" w:customStyle="1" w:styleId="4DF1E03AD3534654A8600B28BC5CCA9C1">
    <w:name w:val="4DF1E03AD3534654A8600B28BC5CCA9C1"/>
    <w:rsid w:val="00D6429C"/>
    <w:rPr>
      <w:rFonts w:cs="Times New Roman"/>
      <w:lang w:val="es-ES" w:eastAsia="es-ES"/>
    </w:rPr>
  </w:style>
  <w:style w:type="paragraph" w:customStyle="1" w:styleId="19BD3617853C407EB720A85337B85D0B1">
    <w:name w:val="19BD3617853C407EB720A85337B85D0B1"/>
    <w:rsid w:val="00D6429C"/>
    <w:rPr>
      <w:rFonts w:cs="Times New Roman"/>
      <w:lang w:val="es-ES" w:eastAsia="es-ES"/>
    </w:rPr>
  </w:style>
  <w:style w:type="paragraph" w:customStyle="1" w:styleId="59327C24A25646E5BBF78CC097858CA21">
    <w:name w:val="59327C24A25646E5BBF78CC097858CA21"/>
    <w:rsid w:val="00D6429C"/>
    <w:rPr>
      <w:rFonts w:cs="Times New Roman"/>
      <w:lang w:val="es-ES" w:eastAsia="es-ES"/>
    </w:rPr>
  </w:style>
  <w:style w:type="paragraph" w:customStyle="1" w:styleId="0320ED67F63544D49831ECABCBD5740B">
    <w:name w:val="0320ED67F63544D49831ECABCBD5740B"/>
    <w:rsid w:val="00D6429C"/>
    <w:rPr>
      <w:rFonts w:cs="Times New Roman"/>
      <w:lang w:val="es-ES" w:eastAsia="es-ES"/>
    </w:rPr>
  </w:style>
  <w:style w:type="paragraph" w:customStyle="1" w:styleId="422D2BB5AA4B4BDA84B69E8BDE9536D1">
    <w:name w:val="422D2BB5AA4B4BDA84B69E8BDE9536D1"/>
    <w:rsid w:val="00D6429C"/>
    <w:rPr>
      <w:rFonts w:cs="Times New Roman"/>
      <w:lang w:val="es-ES" w:eastAsia="es-ES"/>
    </w:rPr>
  </w:style>
  <w:style w:type="paragraph" w:customStyle="1" w:styleId="C21A73E5A9F24002BDCA7FD9628CB18E">
    <w:name w:val="C21A73E5A9F24002BDCA7FD9628CB18E"/>
    <w:rsid w:val="00D6429C"/>
    <w:rPr>
      <w:rFonts w:cs="Times New Roman"/>
      <w:lang w:val="es-ES" w:eastAsia="es-ES"/>
    </w:rPr>
  </w:style>
  <w:style w:type="paragraph" w:customStyle="1" w:styleId="1B6E02B229674234B1BB852A09CC799D">
    <w:name w:val="1B6E02B229674234B1BB852A09CC799D"/>
    <w:rsid w:val="00D6429C"/>
  </w:style>
  <w:style w:type="paragraph" w:customStyle="1" w:styleId="107C2D4C52324BA28A7827F4230BECA4">
    <w:name w:val="107C2D4C52324BA28A7827F4230BECA4"/>
    <w:rsid w:val="00D6429C"/>
  </w:style>
  <w:style w:type="paragraph" w:customStyle="1" w:styleId="4ED5A2C078CA459AAF2C6BB7C0827D35">
    <w:name w:val="4ED5A2C078CA459AAF2C6BB7C0827D35"/>
    <w:rsid w:val="00D6429C"/>
  </w:style>
  <w:style w:type="paragraph" w:customStyle="1" w:styleId="A56EF9181D6147A9A8857DCF83F3180A">
    <w:name w:val="A56EF9181D6147A9A8857DCF83F3180A"/>
    <w:rsid w:val="00D6429C"/>
  </w:style>
  <w:style w:type="paragraph" w:customStyle="1" w:styleId="7E8E4352300F43B8AD2DBC407A28CD81">
    <w:name w:val="7E8E4352300F43B8AD2DBC407A28CD81"/>
    <w:rsid w:val="00D6429C"/>
  </w:style>
  <w:style w:type="paragraph" w:customStyle="1" w:styleId="02E3546CB67D46158A6BEEAB2EC2E849">
    <w:name w:val="02E3546CB67D46158A6BEEAB2EC2E849"/>
    <w:rsid w:val="00D6429C"/>
  </w:style>
  <w:style w:type="paragraph" w:customStyle="1" w:styleId="8879B0D31EDA400BA1B351B7C7016BEB">
    <w:name w:val="8879B0D31EDA400BA1B351B7C7016BEB"/>
    <w:rsid w:val="00D6429C"/>
  </w:style>
  <w:style w:type="paragraph" w:customStyle="1" w:styleId="D174425CC9EA4E39BCED7CBEDC55994C">
    <w:name w:val="D174425CC9EA4E39BCED7CBEDC55994C"/>
    <w:rsid w:val="00D6429C"/>
  </w:style>
  <w:style w:type="paragraph" w:customStyle="1" w:styleId="3A72C486120A448B8A793F83871C129D">
    <w:name w:val="3A72C486120A448B8A793F83871C129D"/>
    <w:rsid w:val="00D642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2017-06-29T00:00:00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54FA131-3691-4667-9261-711F64BC3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968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 de Captura</vt:lpstr>
    </vt:vector>
  </TitlesOfParts>
  <Company>Hewlett-Packard Company</Company>
  <LinksUpToDate>false</LinksUpToDate>
  <CharactersWithSpaces>6285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 de Captura</dc:title>
  <dc:creator>Gabriela</dc:creator>
  <cp:lastModifiedBy>procamb</cp:lastModifiedBy>
  <cp:revision>2</cp:revision>
  <dcterms:created xsi:type="dcterms:W3CDTF">2018-04-16T21:08:00Z</dcterms:created>
  <dcterms:modified xsi:type="dcterms:W3CDTF">2018-04-16T21:08:00Z</dcterms:modified>
</cp:coreProperties>
</file>