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cuadrcula5oscura-nfasis31"/>
        <w:tblW w:w="11023" w:type="dxa"/>
        <w:tblLook w:val="04A0" w:firstRow="1" w:lastRow="0" w:firstColumn="1" w:lastColumn="0" w:noHBand="0" w:noVBand="1"/>
      </w:tblPr>
      <w:tblGrid>
        <w:gridCol w:w="2515"/>
        <w:gridCol w:w="2070"/>
        <w:gridCol w:w="6438"/>
      </w:tblGrid>
      <w:tr w:rsidR="008E493A" w:rsidRPr="00400BE5" w14:paraId="28E0DFF2" w14:textId="77777777" w:rsidTr="001C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shd w:val="clear" w:color="auto" w:fill="FF0000"/>
            <w:vAlign w:val="center"/>
          </w:tcPr>
          <w:p w14:paraId="4EDA544D" w14:textId="77777777" w:rsidR="008E493A" w:rsidRPr="00576145" w:rsidRDefault="10BA68E8" w:rsidP="10BA68E8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Gobierno del Estado de Sonora / Secretaría de Hacienda </w:t>
            </w:r>
          </w:p>
        </w:tc>
      </w:tr>
      <w:tr w:rsidR="006B294F" w:rsidRPr="001C231A" w14:paraId="273DE9C5" w14:textId="77777777" w:rsidTr="001C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shd w:val="clear" w:color="auto" w:fill="FF0000"/>
            <w:vAlign w:val="center"/>
          </w:tcPr>
          <w:p w14:paraId="55FC15D0" w14:textId="77777777" w:rsidR="006B294F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Programa presupuestario</w:t>
            </w:r>
          </w:p>
        </w:tc>
        <w:tc>
          <w:tcPr>
            <w:tcW w:w="2070" w:type="dxa"/>
            <w:shd w:val="clear" w:color="auto" w:fill="FF0000"/>
            <w:vAlign w:val="center"/>
          </w:tcPr>
          <w:p w14:paraId="42DDB0AB" w14:textId="77777777"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Clave </w:t>
            </w:r>
          </w:p>
        </w:tc>
        <w:tc>
          <w:tcPr>
            <w:tcW w:w="6438" w:type="dxa"/>
            <w:shd w:val="clear" w:color="auto" w:fill="FF0000"/>
            <w:vAlign w:val="center"/>
          </w:tcPr>
          <w:p w14:paraId="4DCF5D5F" w14:textId="77777777"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Nombre del programa </w:t>
            </w:r>
          </w:p>
        </w:tc>
      </w:tr>
      <w:tr w:rsidR="006B294F" w:rsidRPr="00400BE5" w14:paraId="3049CD77" w14:textId="77777777" w:rsidTr="001C2D8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0D3DDF65" w14:textId="77777777" w:rsidR="006B294F" w:rsidRPr="001C231A" w:rsidRDefault="006B294F" w:rsidP="008E493A">
            <w:pPr>
              <w:jc w:val="center"/>
              <w:rPr>
                <w:rFonts w:ascii="Helvetica" w:hAnsi="Helvetica"/>
                <w:b w:val="0"/>
                <w:lang w:val="es-ES"/>
              </w:rPr>
            </w:pPr>
          </w:p>
        </w:tc>
        <w:tc>
          <w:tcPr>
            <w:tcW w:w="2070" w:type="dxa"/>
            <w:vAlign w:val="center"/>
          </w:tcPr>
          <w:p w14:paraId="19AFDB58" w14:textId="77777777" w:rsidR="006B294F" w:rsidRPr="001C231A" w:rsidRDefault="00E54FDF" w:rsidP="10BA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E54FDF">
              <w:rPr>
                <w:rFonts w:ascii="Helvetica" w:hAnsi="Helvetica"/>
                <w:lang w:val="es-ES"/>
              </w:rPr>
              <w:t>E413E28</w:t>
            </w:r>
          </w:p>
        </w:tc>
        <w:tc>
          <w:tcPr>
            <w:tcW w:w="6438" w:type="dxa"/>
            <w:vAlign w:val="center"/>
          </w:tcPr>
          <w:p w14:paraId="0A7E748C" w14:textId="77777777" w:rsidR="006B294F" w:rsidRPr="001C231A" w:rsidRDefault="00E54FDF" w:rsidP="00E01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D</w:t>
            </w:r>
            <w:r w:rsidRPr="00E54FDF">
              <w:rPr>
                <w:rFonts w:ascii="Helvetica" w:hAnsi="Helvetica"/>
                <w:lang w:val="es-ES"/>
              </w:rPr>
              <w:t xml:space="preserve">esarrollo </w:t>
            </w:r>
            <w:r w:rsidR="00E014C2">
              <w:rPr>
                <w:rFonts w:ascii="Helvetica" w:hAnsi="Helvetica"/>
                <w:lang w:val="es-ES"/>
              </w:rPr>
              <w:t>I</w:t>
            </w:r>
            <w:r w:rsidRPr="00E54FDF">
              <w:rPr>
                <w:rFonts w:ascii="Helvetica" w:hAnsi="Helvetica"/>
                <w:lang w:val="es-ES"/>
              </w:rPr>
              <w:t xml:space="preserve">ntegral de las </w:t>
            </w:r>
            <w:r w:rsidR="00E014C2">
              <w:rPr>
                <w:rFonts w:ascii="Helvetica" w:hAnsi="Helvetica"/>
                <w:lang w:val="es-ES"/>
              </w:rPr>
              <w:t>C</w:t>
            </w:r>
            <w:r w:rsidRPr="00E54FDF">
              <w:rPr>
                <w:rFonts w:ascii="Helvetica" w:hAnsi="Helvetica"/>
                <w:lang w:val="es-ES"/>
              </w:rPr>
              <w:t xml:space="preserve">omunidades </w:t>
            </w:r>
            <w:r w:rsidR="00E014C2">
              <w:rPr>
                <w:rFonts w:ascii="Helvetica" w:hAnsi="Helvetica"/>
                <w:lang w:val="es-ES"/>
              </w:rPr>
              <w:t>I</w:t>
            </w:r>
            <w:r w:rsidRPr="00E54FDF">
              <w:rPr>
                <w:rFonts w:ascii="Helvetica" w:hAnsi="Helvetica"/>
                <w:lang w:val="es-ES"/>
              </w:rPr>
              <w:t>ndígenas</w:t>
            </w:r>
            <w:r w:rsidRPr="5132220C">
              <w:rPr>
                <w:rFonts w:ascii="Helvetica" w:hAnsi="Helvetica"/>
                <w:lang w:val="es-ES"/>
              </w:rPr>
              <w:t xml:space="preserve"> </w:t>
            </w:r>
          </w:p>
        </w:tc>
      </w:tr>
    </w:tbl>
    <w:p w14:paraId="1A5C2753" w14:textId="77777777" w:rsidR="003E5B29" w:rsidRPr="001C231A" w:rsidRDefault="003E5B29" w:rsidP="003E5B29">
      <w:pPr>
        <w:tabs>
          <w:tab w:val="left" w:pos="1340"/>
        </w:tabs>
        <w:rPr>
          <w:sz w:val="22"/>
          <w:lang w:val="es-ES"/>
        </w:rPr>
      </w:pPr>
      <w:r w:rsidRPr="001C231A">
        <w:rPr>
          <w:sz w:val="22"/>
          <w:lang w:val="es-ES"/>
        </w:rPr>
        <w:tab/>
      </w:r>
    </w:p>
    <w:tbl>
      <w:tblPr>
        <w:tblStyle w:val="Tabladecuadrcula5oscura-nfasis31"/>
        <w:tblW w:w="0" w:type="auto"/>
        <w:jc w:val="center"/>
        <w:tblLook w:val="04A0" w:firstRow="1" w:lastRow="0" w:firstColumn="1" w:lastColumn="0" w:noHBand="0" w:noVBand="1"/>
      </w:tblPr>
      <w:tblGrid>
        <w:gridCol w:w="8928"/>
        <w:gridCol w:w="2065"/>
      </w:tblGrid>
      <w:tr w:rsidR="00263B10" w:rsidRPr="001C231A" w14:paraId="1722F1ED" w14:textId="77777777" w:rsidTr="001C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right w:val="single" w:sz="6" w:space="0" w:color="FFFFFF" w:themeColor="background1"/>
            </w:tcBorders>
            <w:vAlign w:val="center"/>
          </w:tcPr>
          <w:p w14:paraId="5C5D4D81" w14:textId="77777777" w:rsidR="00263B10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 xml:space="preserve">Población objetivo </w:t>
            </w:r>
          </w:p>
        </w:tc>
        <w:tc>
          <w:tcPr>
            <w:tcW w:w="2065" w:type="dxa"/>
            <w:tcBorders>
              <w:left w:val="single" w:sz="6" w:space="0" w:color="FFFFFF" w:themeColor="background1"/>
            </w:tcBorders>
            <w:vAlign w:val="center"/>
          </w:tcPr>
          <w:p w14:paraId="02732A1B" w14:textId="77777777" w:rsidR="00263B10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Cuantificación</w:t>
            </w:r>
          </w:p>
        </w:tc>
      </w:tr>
      <w:tr w:rsidR="00263B10" w:rsidRPr="00E0483C" w14:paraId="7D5E88C1" w14:textId="77777777" w:rsidTr="001C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D9D9D9" w:themeFill="background1" w:themeFillShade="D9"/>
            <w:vAlign w:val="center"/>
          </w:tcPr>
          <w:p w14:paraId="32A7D9B5" w14:textId="77777777" w:rsidR="00263B10" w:rsidRPr="001C231A" w:rsidRDefault="00405E59" w:rsidP="00E54FDF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>
              <w:rPr>
                <w:rFonts w:ascii="Helvetica" w:hAnsi="Helvetica"/>
                <w:b w:val="0"/>
                <w:bCs w:val="0"/>
                <w:color w:val="000000" w:themeColor="text1"/>
                <w:lang w:val="es-ES"/>
              </w:rPr>
              <w:t>Familias</w:t>
            </w:r>
            <w:r w:rsidRPr="10BA68E8">
              <w:rPr>
                <w:rFonts w:ascii="Helvetica" w:hAnsi="Helvetica"/>
                <w:b w:val="0"/>
                <w:bCs w:val="0"/>
                <w:color w:val="000000" w:themeColor="text1"/>
                <w:lang w:val="es-ES"/>
              </w:rPr>
              <w:t xml:space="preserve"> </w:t>
            </w:r>
            <w:r>
              <w:rPr>
                <w:rFonts w:ascii="Helvetica" w:hAnsi="Helvetica"/>
                <w:b w:val="0"/>
                <w:bCs w:val="0"/>
                <w:color w:val="000000" w:themeColor="text1"/>
                <w:lang w:val="es-ES"/>
              </w:rPr>
              <w:t>indígenas del estado de Sonora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6C57BF9B" w14:textId="77777777" w:rsidR="00263B10" w:rsidRDefault="00405E59" w:rsidP="0001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>4,500</w:t>
            </w:r>
          </w:p>
        </w:tc>
      </w:tr>
      <w:tr w:rsidR="00263B10" w:rsidRPr="00263B10" w14:paraId="760A92A4" w14:textId="77777777" w:rsidTr="001C2D8C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7F7F7F" w:themeFill="background1" w:themeFillShade="7F"/>
            <w:vAlign w:val="center"/>
          </w:tcPr>
          <w:p w14:paraId="2EB1403C" w14:textId="77777777" w:rsidR="00263B10" w:rsidRPr="00263B10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Población potencial</w:t>
            </w:r>
          </w:p>
        </w:tc>
        <w:tc>
          <w:tcPr>
            <w:tcW w:w="2065" w:type="dxa"/>
            <w:shd w:val="clear" w:color="auto" w:fill="7F7F7F" w:themeFill="background1" w:themeFillShade="7F"/>
            <w:vAlign w:val="center"/>
          </w:tcPr>
          <w:p w14:paraId="60FA1BD5" w14:textId="77777777" w:rsidR="00263B10" w:rsidRPr="00522246" w:rsidRDefault="00522246" w:rsidP="0001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00522246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Cuantificación</w:t>
            </w:r>
          </w:p>
        </w:tc>
      </w:tr>
      <w:tr w:rsidR="00263B10" w:rsidRPr="00263B10" w14:paraId="6D162C4E" w14:textId="77777777" w:rsidTr="001C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D9D9D9" w:themeFill="background1" w:themeFillShade="D9"/>
            <w:vAlign w:val="center"/>
          </w:tcPr>
          <w:p w14:paraId="0EA89CBC" w14:textId="77777777" w:rsidR="00263B10" w:rsidRDefault="00405E59" w:rsidP="00263B10">
            <w:pPr>
              <w:rPr>
                <w:rFonts w:ascii="Helvetica" w:hAnsi="Helvetica"/>
                <w:color w:val="000000" w:themeColor="text1"/>
                <w:lang w:val="es-ES"/>
              </w:rPr>
            </w:pPr>
            <w:r w:rsidRPr="10BA68E8">
              <w:rPr>
                <w:rFonts w:ascii="Helvetica" w:hAnsi="Helvetica"/>
                <w:b w:val="0"/>
                <w:bCs w:val="0"/>
                <w:color w:val="000000" w:themeColor="text1"/>
                <w:lang w:val="es-ES"/>
              </w:rPr>
              <w:t xml:space="preserve">Población </w:t>
            </w:r>
            <w:r>
              <w:rPr>
                <w:rFonts w:ascii="Helvetica" w:hAnsi="Helvetica"/>
                <w:b w:val="0"/>
                <w:bCs w:val="0"/>
                <w:color w:val="000000" w:themeColor="text1"/>
                <w:lang w:val="es-ES"/>
              </w:rPr>
              <w:t>indígena del estado de Sonora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75919536" w14:textId="77777777" w:rsidR="00263B10" w:rsidRDefault="00405E59" w:rsidP="0040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>32,500</w:t>
            </w:r>
          </w:p>
        </w:tc>
      </w:tr>
    </w:tbl>
    <w:p w14:paraId="06AE9790" w14:textId="77777777" w:rsidR="003E5B29" w:rsidRPr="001C231A" w:rsidRDefault="003E5B29">
      <w:pPr>
        <w:rPr>
          <w:sz w:val="22"/>
          <w:lang w:val="es-ES"/>
        </w:rPr>
      </w:pPr>
    </w:p>
    <w:tbl>
      <w:tblPr>
        <w:tblStyle w:val="Tabladecuadrcula5oscura-nfasis31"/>
        <w:tblW w:w="11023" w:type="dxa"/>
        <w:tblLook w:val="04A0" w:firstRow="1" w:lastRow="0" w:firstColumn="1" w:lastColumn="0" w:noHBand="0" w:noVBand="1"/>
      </w:tblPr>
      <w:tblGrid>
        <w:gridCol w:w="1726"/>
        <w:gridCol w:w="3816"/>
        <w:gridCol w:w="1726"/>
        <w:gridCol w:w="3755"/>
      </w:tblGrid>
      <w:tr w:rsidR="009A6415" w:rsidRPr="001C231A" w14:paraId="6EEF1B8F" w14:textId="77777777" w:rsidTr="001C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2" w:type="dxa"/>
            <w:gridSpan w:val="2"/>
            <w:vAlign w:val="center"/>
          </w:tcPr>
          <w:p w14:paraId="72F92017" w14:textId="77777777" w:rsidR="009A6415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al PND</w:t>
            </w:r>
          </w:p>
        </w:tc>
        <w:tc>
          <w:tcPr>
            <w:tcW w:w="5481" w:type="dxa"/>
            <w:gridSpan w:val="2"/>
            <w:vAlign w:val="center"/>
          </w:tcPr>
          <w:p w14:paraId="5A50F5B6" w14:textId="77777777" w:rsidR="009A6415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con el PED</w:t>
            </w:r>
          </w:p>
        </w:tc>
      </w:tr>
      <w:tr w:rsidR="00717093" w:rsidRPr="00400BE5" w14:paraId="724D32F6" w14:textId="77777777" w:rsidTr="001C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A6A6A6" w:themeFill="background1" w:themeFillShade="A6"/>
            <w:vAlign w:val="center"/>
          </w:tcPr>
          <w:p w14:paraId="660131FC" w14:textId="77777777" w:rsidR="008E493A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Metas</w:t>
            </w:r>
          </w:p>
        </w:tc>
        <w:tc>
          <w:tcPr>
            <w:tcW w:w="3816" w:type="dxa"/>
            <w:vAlign w:val="center"/>
          </w:tcPr>
          <w:p w14:paraId="56E78642" w14:textId="77777777" w:rsidR="00351C6E" w:rsidRPr="001C231A" w:rsidRDefault="00BF7454" w:rsidP="00B5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 xml:space="preserve">2. </w:t>
            </w:r>
            <w:r w:rsidR="10BA68E8" w:rsidRPr="10BA68E8">
              <w:rPr>
                <w:rFonts w:ascii="Helvetica" w:hAnsi="Helvetica"/>
                <w:lang w:val="es-ES"/>
              </w:rPr>
              <w:t>México</w:t>
            </w:r>
            <w:r w:rsidR="00B57227">
              <w:rPr>
                <w:rFonts w:ascii="Helvetica" w:hAnsi="Helvetica"/>
                <w:lang w:val="es-ES"/>
              </w:rPr>
              <w:t xml:space="preserve"> incluyente</w:t>
            </w:r>
          </w:p>
        </w:tc>
        <w:tc>
          <w:tcPr>
            <w:tcW w:w="1726" w:type="dxa"/>
            <w:shd w:val="clear" w:color="auto" w:fill="A6A6A6" w:themeFill="background1" w:themeFillShade="A6"/>
            <w:vAlign w:val="center"/>
          </w:tcPr>
          <w:p w14:paraId="0B167988" w14:textId="77777777" w:rsidR="008E493A" w:rsidRPr="00576145" w:rsidRDefault="5132220C" w:rsidP="51322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Eje estratégico</w:t>
            </w:r>
          </w:p>
        </w:tc>
        <w:tc>
          <w:tcPr>
            <w:tcW w:w="3755" w:type="dxa"/>
            <w:vAlign w:val="center"/>
          </w:tcPr>
          <w:p w14:paraId="78410AEE" w14:textId="77777777" w:rsidR="008E493A" w:rsidRPr="001C231A" w:rsidRDefault="5132220C" w:rsidP="00E01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5132220C">
              <w:rPr>
                <w:rFonts w:ascii="Helvetica" w:hAnsi="Helvetica"/>
                <w:lang w:val="es-ES"/>
              </w:rPr>
              <w:t xml:space="preserve">Eje 4. Todos los </w:t>
            </w:r>
            <w:r w:rsidR="00E014C2">
              <w:rPr>
                <w:rFonts w:ascii="Helvetica" w:hAnsi="Helvetica"/>
                <w:lang w:val="es-ES"/>
              </w:rPr>
              <w:t>S</w:t>
            </w:r>
            <w:r w:rsidRPr="5132220C">
              <w:rPr>
                <w:rFonts w:ascii="Helvetica" w:hAnsi="Helvetica"/>
                <w:lang w:val="es-ES"/>
              </w:rPr>
              <w:t>onorenses, todas las oportunidades.</w:t>
            </w:r>
          </w:p>
        </w:tc>
      </w:tr>
      <w:tr w:rsidR="00717093" w:rsidRPr="00400BE5" w14:paraId="3B0D71AF" w14:textId="77777777" w:rsidTr="001C2D8C">
        <w:trPr>
          <w:trHeight w:val="2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vAlign w:val="center"/>
          </w:tcPr>
          <w:p w14:paraId="16A8F3CB" w14:textId="77777777" w:rsidR="00DE6AC7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Objetivos</w:t>
            </w:r>
          </w:p>
        </w:tc>
        <w:tc>
          <w:tcPr>
            <w:tcW w:w="3816" w:type="dxa"/>
            <w:vAlign w:val="center"/>
          </w:tcPr>
          <w:p w14:paraId="6A9D5FED" w14:textId="77777777" w:rsidR="008E493A" w:rsidRPr="001C231A" w:rsidRDefault="10BA68E8" w:rsidP="00BF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Objetivo</w:t>
            </w:r>
            <w:r w:rsidR="00BF7454">
              <w:rPr>
                <w:rFonts w:ascii="Helvetica" w:hAnsi="Helvetica"/>
                <w:lang w:val="es-ES"/>
              </w:rPr>
              <w:t xml:space="preserve"> 2.2. </w:t>
            </w:r>
            <w:r w:rsidR="00020C6C">
              <w:rPr>
                <w:rFonts w:ascii="Helvetica" w:hAnsi="Helvetica"/>
                <w:lang w:val="es-ES"/>
              </w:rPr>
              <w:t>Transitar</w:t>
            </w:r>
            <w:r w:rsidR="00BF7454">
              <w:rPr>
                <w:rFonts w:ascii="Helvetica" w:hAnsi="Helvetica"/>
                <w:lang w:val="es-ES"/>
              </w:rPr>
              <w:t xml:space="preserve"> hacia una sociedad equitativa e incluyente.</w:t>
            </w:r>
          </w:p>
        </w:tc>
        <w:tc>
          <w:tcPr>
            <w:tcW w:w="1726" w:type="dxa"/>
            <w:shd w:val="clear" w:color="auto" w:fill="A6A6A6" w:themeFill="background1" w:themeFillShade="A6"/>
            <w:vAlign w:val="center"/>
          </w:tcPr>
          <w:p w14:paraId="3275F53E" w14:textId="77777777" w:rsidR="008C2FBE" w:rsidRPr="00576145" w:rsidRDefault="10BA68E8" w:rsidP="10BA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Retos</w:t>
            </w:r>
          </w:p>
        </w:tc>
        <w:tc>
          <w:tcPr>
            <w:tcW w:w="3755" w:type="dxa"/>
            <w:vAlign w:val="center"/>
          </w:tcPr>
          <w:p w14:paraId="724E25CF" w14:textId="77777777" w:rsidR="008E493A" w:rsidRPr="001C231A" w:rsidRDefault="00E014C2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Reto 13: I</w:t>
            </w:r>
            <w:r w:rsidR="00020C6C" w:rsidRPr="00020C6C">
              <w:rPr>
                <w:rFonts w:ascii="Helvetica" w:hAnsi="Helvetica"/>
                <w:lang w:val="es-ES"/>
              </w:rPr>
              <w:t>mpulsar el desarrollo integral, sustentable y pluricultural de las comunidades y pueblos indígenas del estado</w:t>
            </w:r>
            <w:r w:rsidR="00020C6C">
              <w:rPr>
                <w:rFonts w:ascii="Helvetica" w:hAnsi="Helvetica"/>
                <w:lang w:val="es-ES"/>
              </w:rPr>
              <w:t>.</w:t>
            </w:r>
          </w:p>
        </w:tc>
      </w:tr>
      <w:tr w:rsidR="00717093" w:rsidRPr="00400BE5" w14:paraId="2DBEFE93" w14:textId="77777777" w:rsidTr="0062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vAlign w:val="center"/>
          </w:tcPr>
          <w:p w14:paraId="0DCF073E" w14:textId="77777777" w:rsidR="008E493A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Estrategias</w:t>
            </w:r>
          </w:p>
        </w:tc>
        <w:tc>
          <w:tcPr>
            <w:tcW w:w="3816" w:type="dxa"/>
            <w:vAlign w:val="center"/>
          </w:tcPr>
          <w:p w14:paraId="5A557FA2" w14:textId="77777777" w:rsidR="008E493A" w:rsidRPr="00B57227" w:rsidRDefault="00B57227" w:rsidP="00B5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ES"/>
              </w:rPr>
              <w:t>2</w:t>
            </w:r>
            <w:r>
              <w:rPr>
                <w:rFonts w:ascii="Helvetica" w:hAnsi="Helvetica"/>
                <w:lang w:val="es-MX"/>
              </w:rPr>
              <w:t>.2.3  Fomentar el bienestar de los pueblos y comunidades indígenas</w:t>
            </w:r>
            <w:r w:rsidR="00BF7454">
              <w:rPr>
                <w:rFonts w:ascii="Helvetica" w:hAnsi="Helvetica"/>
                <w:lang w:val="es-MX"/>
              </w:rPr>
              <w:t>, fortaleciendo su proceso de desarrollo social y económico, respetando las manifestaciones de su cultura y el ejercicio de sus derechos</w:t>
            </w:r>
          </w:p>
        </w:tc>
        <w:tc>
          <w:tcPr>
            <w:tcW w:w="1726" w:type="dxa"/>
            <w:shd w:val="clear" w:color="auto" w:fill="A6A6A6" w:themeFill="background1" w:themeFillShade="A6"/>
            <w:vAlign w:val="center"/>
          </w:tcPr>
          <w:p w14:paraId="1D0E46D7" w14:textId="77777777" w:rsidR="008E493A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Estrategias</w:t>
            </w:r>
          </w:p>
        </w:tc>
        <w:tc>
          <w:tcPr>
            <w:tcW w:w="3755" w:type="dxa"/>
            <w:vAlign w:val="center"/>
          </w:tcPr>
          <w:p w14:paraId="3B9DBF41" w14:textId="77777777" w:rsidR="008E493A" w:rsidRPr="001C231A" w:rsidRDefault="00332ECF" w:rsidP="00E01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Estrategia 13.1</w:t>
            </w:r>
            <w:r w:rsidR="10BA68E8" w:rsidRPr="10BA68E8">
              <w:rPr>
                <w:rFonts w:ascii="Helvetica" w:hAnsi="Helvetica"/>
                <w:lang w:val="es-ES"/>
              </w:rPr>
              <w:t xml:space="preserve">. </w:t>
            </w:r>
            <w:r>
              <w:rPr>
                <w:rFonts w:ascii="Helvetica" w:hAnsi="Helvetica"/>
                <w:lang w:val="es-ES"/>
              </w:rPr>
              <w:t>Contribuir a mejorar las condiciones de vida de las comunidades indígenas y la disponibilidad de ser</w:t>
            </w:r>
            <w:r w:rsidR="00400BE5">
              <w:rPr>
                <w:rFonts w:ascii="Helvetica" w:hAnsi="Helvetica"/>
                <w:lang w:val="es-ES"/>
              </w:rPr>
              <w:t>vicios e infraestructura básica, vivienda para sus municipios</w:t>
            </w:r>
            <w:r w:rsidR="005F537F">
              <w:rPr>
                <w:rFonts w:ascii="Helvetica" w:hAnsi="Helvetica"/>
                <w:lang w:val="es-ES"/>
              </w:rPr>
              <w:t>, regiones y microrregiones, mediante la gestión y concertación de acciones orientadas al reconocimiento y respeto a su autonomía, en consonancia con el orden jurídico vigente.</w:t>
            </w:r>
          </w:p>
        </w:tc>
      </w:tr>
    </w:tbl>
    <w:p w14:paraId="13391EB4" w14:textId="77777777" w:rsidR="008E493A" w:rsidRPr="001C231A" w:rsidRDefault="008E493A" w:rsidP="00CF163D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tbl>
      <w:tblPr>
        <w:tblStyle w:val="Tabladecuadrcula5oscura-nfasis31"/>
        <w:tblW w:w="11023" w:type="dxa"/>
        <w:tblLayout w:type="fixed"/>
        <w:tblLook w:val="04A0" w:firstRow="1" w:lastRow="0" w:firstColumn="1" w:lastColumn="0" w:noHBand="0" w:noVBand="1"/>
      </w:tblPr>
      <w:tblGrid>
        <w:gridCol w:w="1413"/>
        <w:gridCol w:w="9610"/>
      </w:tblGrid>
      <w:tr w:rsidR="00F64948" w:rsidRPr="001C231A" w14:paraId="0193FB06" w14:textId="77777777" w:rsidTr="001C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vAlign w:val="center"/>
          </w:tcPr>
          <w:p w14:paraId="115B95F1" w14:textId="602A9AE4" w:rsidR="00F64948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 xml:space="preserve">Alineación con Programa </w:t>
            </w:r>
            <w:r w:rsidR="00256837">
              <w:rPr>
                <w:rFonts w:ascii="Helvetica" w:hAnsi="Helvetica"/>
                <w:lang w:val="es-ES"/>
              </w:rPr>
              <w:t>Institucional de Mediano Plazo</w:t>
            </w:r>
            <w:bookmarkStart w:id="0" w:name="_GoBack"/>
            <w:bookmarkEnd w:id="0"/>
          </w:p>
        </w:tc>
      </w:tr>
      <w:tr w:rsidR="000E3F4C" w:rsidRPr="00400BE5" w14:paraId="4EB11192" w14:textId="77777777" w:rsidTr="001C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511B8B3" w14:textId="77777777" w:rsidR="00F64948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Reto</w:t>
            </w:r>
          </w:p>
        </w:tc>
        <w:tc>
          <w:tcPr>
            <w:tcW w:w="9610" w:type="dxa"/>
            <w:vAlign w:val="center"/>
          </w:tcPr>
          <w:p w14:paraId="33E76240" w14:textId="77777777" w:rsidR="00F64948" w:rsidRPr="003342DF" w:rsidRDefault="5132220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  <w:r w:rsidRPr="5132220C">
              <w:rPr>
                <w:rFonts w:ascii="Helvetica" w:hAnsi="Helvetica"/>
                <w:lang w:val="es-ES"/>
              </w:rPr>
              <w:t>Reto 04. Elevar la calidad de la educación para impulsar la creatividad, el ingenio, las competencias y los valores fundamentales de los sonorenses, potencializando el talento del personal docente y desarrollando sus capacidades de aprendizaje.</w:t>
            </w:r>
          </w:p>
        </w:tc>
      </w:tr>
      <w:tr w:rsidR="000E3F4C" w:rsidRPr="00400BE5" w14:paraId="64E62689" w14:textId="77777777" w:rsidTr="001C2D8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9FBE7D6" w14:textId="77777777" w:rsidR="00F64948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Objetivo / Prioridad</w:t>
            </w:r>
          </w:p>
        </w:tc>
        <w:tc>
          <w:tcPr>
            <w:tcW w:w="9610" w:type="dxa"/>
            <w:vAlign w:val="center"/>
          </w:tcPr>
          <w:p w14:paraId="4FFA0483" w14:textId="77777777" w:rsidR="00607FE9" w:rsidRPr="00607FE9" w:rsidRDefault="00607FE9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val="es-MX"/>
              </w:rPr>
            </w:pPr>
            <w:r w:rsidRPr="00607FE9">
              <w:rPr>
                <w:rFonts w:ascii="Helvetica" w:hAnsi="Helvetica" w:cs="Helvetica"/>
                <w:lang w:val="es-MX"/>
              </w:rPr>
              <w:t xml:space="preserve">Objetivo 1: Impulsar políticas que coadyuven al abatimiento de los rezagos sociales de sus comunidades indígenas, en pleno respeto a sus usos y costumbres. </w:t>
            </w:r>
          </w:p>
          <w:p w14:paraId="458BF486" w14:textId="77777777" w:rsidR="00F64948" w:rsidRPr="00607FE9" w:rsidRDefault="00607FE9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val="es-MX"/>
              </w:rPr>
            </w:pPr>
            <w:r w:rsidRPr="00607FE9">
              <w:rPr>
                <w:rFonts w:ascii="Helvetica" w:hAnsi="Helvetica" w:cs="Helvetica"/>
                <w:lang w:val="es-MX"/>
              </w:rPr>
              <w:t>Objetivo 2: Mejorar e impulsar el pleno reconocimiento y vigencia a los derechos de la población indígena.</w:t>
            </w:r>
          </w:p>
          <w:p w14:paraId="253097D7" w14:textId="77777777" w:rsidR="00607FE9" w:rsidRPr="00607FE9" w:rsidRDefault="00607FE9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val="es-MX"/>
              </w:rPr>
            </w:pPr>
            <w:r w:rsidRPr="00607FE9">
              <w:rPr>
                <w:rFonts w:ascii="Helvetica" w:hAnsi="Helvetica" w:cs="Helvetica"/>
                <w:lang w:val="es-MX"/>
              </w:rPr>
              <w:t>Objetivo 3: Impulsar la capacitación y el desarrollo de proyectos productivos a fin de obtener empleos e ingresos que incrementen los niveles de bienestar de la población indígena.</w:t>
            </w:r>
          </w:p>
          <w:p w14:paraId="543DE0CE" w14:textId="77777777" w:rsidR="00607FE9" w:rsidRPr="00607FE9" w:rsidRDefault="00607FE9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MX"/>
              </w:rPr>
            </w:pPr>
            <w:r w:rsidRPr="00607FE9">
              <w:rPr>
                <w:rFonts w:ascii="Helvetica" w:hAnsi="Helvetica" w:cs="Helvetica"/>
                <w:lang w:val="es-MX"/>
              </w:rPr>
              <w:t>Objetivo 4: Preservar y fortalecer la cultura de los pueblos indígenas, reconociendo su carácter de patrimonio nacional.</w:t>
            </w:r>
          </w:p>
        </w:tc>
      </w:tr>
      <w:tr w:rsidR="000E3F4C" w:rsidRPr="00400BE5" w14:paraId="3E184FEF" w14:textId="77777777" w:rsidTr="001C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C613E98" w14:textId="77777777" w:rsidR="000E3F4C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lastRenderedPageBreak/>
              <w:t>Estrategia</w:t>
            </w:r>
          </w:p>
        </w:tc>
        <w:tc>
          <w:tcPr>
            <w:tcW w:w="9610" w:type="dxa"/>
            <w:vAlign w:val="center"/>
          </w:tcPr>
          <w:p w14:paraId="69AB2B7A" w14:textId="77777777" w:rsidR="000E3F4C" w:rsidRPr="00607FE9" w:rsidRDefault="00607FE9" w:rsidP="00607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lang w:val="es-MX"/>
              </w:rPr>
            </w:pPr>
            <w:r w:rsidRPr="00607FE9">
              <w:rPr>
                <w:rFonts w:ascii="Helvetica" w:hAnsi="Helvetica" w:cs="Helvetica"/>
                <w:lang w:val="es-MX"/>
              </w:rPr>
              <w:t>Estrategia 1.1. Institucionalizar los mecanismos de diálogo con los representantes de las comunidades y pueblos indígenas del Estado, y la atención a sus demandas escritas, con el propósito de concertar las acciones y programas para el desarrollo integral de las mismas.</w:t>
            </w:r>
          </w:p>
          <w:p w14:paraId="66AFD4A3" w14:textId="77777777" w:rsidR="00607FE9" w:rsidRPr="00607FE9" w:rsidRDefault="00607FE9" w:rsidP="00607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lang w:val="es-MX"/>
              </w:rPr>
            </w:pPr>
            <w:r w:rsidRPr="00607FE9">
              <w:rPr>
                <w:rFonts w:ascii="Helvetica" w:hAnsi="Helvetica" w:cs="Helvetica"/>
                <w:lang w:val="es-MX"/>
              </w:rPr>
              <w:t>Estrategia 1.2. Generar programas de políticas transversales con los tres niveles de gobierno y organizaciones nacionales e internacionales a favor de pueblos y comunidades indígenas.</w:t>
            </w:r>
          </w:p>
          <w:p w14:paraId="027D71F2" w14:textId="77777777" w:rsidR="00607FE9" w:rsidRPr="00607FE9" w:rsidRDefault="00607FE9" w:rsidP="00607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lang w:val="es-MX"/>
              </w:rPr>
            </w:pPr>
            <w:r w:rsidRPr="00607FE9">
              <w:rPr>
                <w:rFonts w:ascii="Helvetica" w:hAnsi="Helvetica" w:cs="Helvetica"/>
                <w:lang w:val="es-MX"/>
              </w:rPr>
              <w:t>Estrategia 1.3. Desarrollar programas que generen mejores condiciones en salud, educación así como la construcción, mejoramiento y rehabilitación de vivienda en beneficio de la población indígena.</w:t>
            </w:r>
          </w:p>
          <w:p w14:paraId="218906A4" w14:textId="77777777" w:rsidR="00607FE9" w:rsidRPr="00607FE9" w:rsidRDefault="00607FE9" w:rsidP="00607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lang w:val="es-MX"/>
              </w:rPr>
            </w:pPr>
            <w:r w:rsidRPr="00607FE9">
              <w:rPr>
                <w:rFonts w:ascii="Helvetica" w:hAnsi="Helvetica" w:cs="Helvetica"/>
                <w:lang w:val="es-MX"/>
              </w:rPr>
              <w:t>Estrategia 2.1. Fortalecer e impulsar el reconocimiento y la vigencia de los derechos de la población Indígena, en materia administrativa, agraria, Civil y Penal.</w:t>
            </w:r>
          </w:p>
          <w:p w14:paraId="20D07E20" w14:textId="77777777" w:rsidR="00607FE9" w:rsidRPr="00607FE9" w:rsidRDefault="00607FE9" w:rsidP="00607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lang w:val="es-MX"/>
              </w:rPr>
            </w:pPr>
            <w:r w:rsidRPr="00607FE9">
              <w:rPr>
                <w:rFonts w:ascii="Helvetica" w:hAnsi="Helvetica" w:cs="Helvetica"/>
                <w:lang w:val="es-MX"/>
              </w:rPr>
              <w:t>Estrategia 3.1. Impulsar los programas de combate a la pobreza y la marginación de los grupos indígenas.</w:t>
            </w:r>
          </w:p>
          <w:p w14:paraId="7983531C" w14:textId="77777777" w:rsidR="00607FE9" w:rsidRPr="00607FE9" w:rsidRDefault="00607FE9" w:rsidP="00607F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s-MX"/>
              </w:rPr>
            </w:pPr>
            <w:r w:rsidRPr="00607FE9">
              <w:rPr>
                <w:rFonts w:ascii="Helvetica" w:hAnsi="Helvetica" w:cs="Helvetica"/>
                <w:lang w:val="es-MX"/>
              </w:rPr>
              <w:t>Estrategia 4.1. Fomentar los actos culturales de acuerdo a su pertinencia indígena, (lengua, vestimenta, danza, música, signos, literatura, gastronomía indígena y medicina tradicional). Así como la rehabilitación de centros ceremoniales, museos históricos, ramadas y guardias tradicionales.</w:t>
            </w:r>
          </w:p>
        </w:tc>
      </w:tr>
      <w:tr w:rsidR="000E3F4C" w:rsidRPr="00400BE5" w14:paraId="3A4D35C8" w14:textId="77777777" w:rsidTr="001C2D8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5BF59EB" w14:textId="77777777" w:rsidR="000E3F4C" w:rsidRPr="0053004B" w:rsidRDefault="10BA68E8" w:rsidP="10BA68E8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53004B">
              <w:rPr>
                <w:rFonts w:ascii="Helvetica" w:hAnsi="Helvetica"/>
                <w:sz w:val="20"/>
                <w:szCs w:val="20"/>
                <w:lang w:val="es-ES"/>
              </w:rPr>
              <w:t>Sitio web de consulta</w:t>
            </w:r>
          </w:p>
        </w:tc>
        <w:tc>
          <w:tcPr>
            <w:tcW w:w="9610" w:type="dxa"/>
            <w:vAlign w:val="center"/>
          </w:tcPr>
          <w:p w14:paraId="58E95AE5" w14:textId="77777777" w:rsidR="000E3F4C" w:rsidRDefault="00A45A1F" w:rsidP="00E0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0000" w:themeColor="text1"/>
                <w:lang w:val="es-ES"/>
              </w:rPr>
            </w:pPr>
            <w:hyperlink r:id="rId5" w:history="1">
              <w:r w:rsidR="00E05464" w:rsidRPr="004C4B90">
                <w:rPr>
                  <w:rStyle w:val="Hipervnculo"/>
                  <w:rFonts w:ascii="Helvetica" w:hAnsi="Helvetica"/>
                  <w:bCs/>
                  <w:lang w:val="es-ES"/>
                </w:rPr>
                <w:t>http://estrategia.sonora.gob.mx/images/PSEEG/NormatividadPMP/Institucionales/-CEDIS.p</w:t>
              </w:r>
              <w:r w:rsidR="00E05464" w:rsidRPr="004C4B90">
                <w:rPr>
                  <w:rStyle w:val="Hipervnculo"/>
                  <w:rFonts w:ascii="Helvetica" w:hAnsi="Helvetica"/>
                  <w:bCs/>
                  <w:lang w:val="es-ES"/>
                </w:rPr>
                <w:t>d</w:t>
              </w:r>
              <w:r w:rsidR="00E05464" w:rsidRPr="004C4B90">
                <w:rPr>
                  <w:rStyle w:val="Hipervnculo"/>
                  <w:rFonts w:ascii="Helvetica" w:hAnsi="Helvetica"/>
                  <w:bCs/>
                  <w:lang w:val="es-ES"/>
                </w:rPr>
                <w:t>f</w:t>
              </w:r>
            </w:hyperlink>
          </w:p>
          <w:p w14:paraId="0B50EAD2" w14:textId="77777777" w:rsidR="00E05464" w:rsidRPr="003342DF" w:rsidRDefault="00E05464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0000" w:themeColor="text1"/>
                <w:lang w:val="es-ES"/>
              </w:rPr>
            </w:pPr>
          </w:p>
        </w:tc>
      </w:tr>
    </w:tbl>
    <w:p w14:paraId="3F151C0A" w14:textId="77777777" w:rsidR="000E3F4C" w:rsidRPr="00CC3EC1" w:rsidRDefault="000E3F4C" w:rsidP="00CF163D">
      <w:pPr>
        <w:contextualSpacing/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tbl>
      <w:tblPr>
        <w:tblStyle w:val="Tabladecuadrcula5oscura-nfasis31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575"/>
      </w:tblGrid>
      <w:tr w:rsidR="00742BDA" w:rsidRPr="001C231A" w14:paraId="067A8C33" w14:textId="77777777" w:rsidTr="001C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27E17211" w14:textId="77777777" w:rsidR="00742BDA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 presupuestaria</w:t>
            </w:r>
          </w:p>
        </w:tc>
        <w:tc>
          <w:tcPr>
            <w:tcW w:w="5575" w:type="dxa"/>
            <w:vAlign w:val="center"/>
          </w:tcPr>
          <w:p w14:paraId="0EE1C621" w14:textId="77777777" w:rsidR="00742BDA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Unidad(es) ejecutora(s)</w:t>
            </w:r>
          </w:p>
        </w:tc>
      </w:tr>
      <w:tr w:rsidR="009B595F" w:rsidRPr="00400BE5" w14:paraId="18F1B142" w14:textId="77777777" w:rsidTr="001C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9D9D9" w:themeFill="background1" w:themeFillShade="D9"/>
            <w:vAlign w:val="center"/>
          </w:tcPr>
          <w:p w14:paraId="26613A73" w14:textId="77777777" w:rsidR="00742BDA" w:rsidRPr="00E05464" w:rsidRDefault="00E05464" w:rsidP="10BA68E8">
            <w:pPr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8"/>
                <w:szCs w:val="28"/>
                <w:lang w:val="es-ES"/>
              </w:rPr>
            </w:pPr>
            <w:r w:rsidRPr="00E05464">
              <w:rPr>
                <w:rFonts w:ascii="Helvetica" w:hAnsi="Helvetica" w:cs="Helvetica"/>
                <w:b w:val="0"/>
                <w:bCs w:val="0"/>
                <w:color w:val="000000" w:themeColor="text1"/>
                <w:lang w:val="es-ES"/>
              </w:rPr>
              <w:t>Secretaría De Gobierno</w:t>
            </w:r>
          </w:p>
        </w:tc>
        <w:tc>
          <w:tcPr>
            <w:tcW w:w="5575" w:type="dxa"/>
            <w:vAlign w:val="center"/>
          </w:tcPr>
          <w:p w14:paraId="7B0C10E9" w14:textId="77777777" w:rsidR="00742BDA" w:rsidRPr="00E05464" w:rsidRDefault="00E05464" w:rsidP="00E0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8"/>
                <w:szCs w:val="28"/>
                <w:lang w:val="es-MX"/>
              </w:rPr>
            </w:pPr>
            <w:r w:rsidRPr="00E05464">
              <w:rPr>
                <w:rFonts w:ascii="Helvetica" w:hAnsi="Helvetica" w:cs="Helvetica"/>
                <w:lang w:val="es-MX"/>
              </w:rPr>
              <w:t>Comisión Estatal para el Desarrollo de los Pueblos y Comunidades Indígenas</w:t>
            </w:r>
          </w:p>
        </w:tc>
      </w:tr>
    </w:tbl>
    <w:p w14:paraId="0B29F923" w14:textId="77777777" w:rsidR="00742BDA" w:rsidRPr="00CC3EC1" w:rsidRDefault="00742BDA" w:rsidP="00CF163D">
      <w:pPr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tbl>
      <w:tblPr>
        <w:tblStyle w:val="Tabladecuadrcula5oscura-nfasis31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1701"/>
        <w:gridCol w:w="1857"/>
        <w:gridCol w:w="2123"/>
        <w:gridCol w:w="1705"/>
        <w:gridCol w:w="1941"/>
      </w:tblGrid>
      <w:tr w:rsidR="009B595F" w:rsidRPr="001C231A" w14:paraId="21D8B9C7" w14:textId="77777777" w:rsidTr="00621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5" w:type="dxa"/>
            <w:gridSpan w:val="6"/>
            <w:vAlign w:val="center"/>
          </w:tcPr>
          <w:p w14:paraId="6447641E" w14:textId="77777777" w:rsidR="009B595F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Objetivo general</w:t>
            </w:r>
          </w:p>
        </w:tc>
      </w:tr>
      <w:tr w:rsidR="009B595F" w:rsidRPr="00400BE5" w14:paraId="665AAF3E" w14:textId="77777777" w:rsidTr="0062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5" w:type="dxa"/>
            <w:gridSpan w:val="6"/>
            <w:shd w:val="clear" w:color="auto" w:fill="D9D9D9" w:themeFill="background1" w:themeFillShade="D9"/>
            <w:vAlign w:val="center"/>
          </w:tcPr>
          <w:p w14:paraId="125BC9D5" w14:textId="1D084586" w:rsidR="009B595F" w:rsidRPr="00E0483C" w:rsidRDefault="0062172D" w:rsidP="5132220C">
            <w:pPr>
              <w:rPr>
                <w:rFonts w:ascii="Helvetica" w:eastAsia="Helvetica" w:hAnsi="Helvetica" w:cs="Helvetica"/>
                <w:b w:val="0"/>
                <w:color w:val="000000" w:themeColor="text1"/>
                <w:sz w:val="22"/>
                <w:szCs w:val="22"/>
                <w:lang w:val="es-ES"/>
              </w:rPr>
            </w:pPr>
            <w:r w:rsidRPr="0062172D">
              <w:rPr>
                <w:rFonts w:ascii="Helvetica" w:eastAsia="Helvetica" w:hAnsi="Helvetica" w:cs="Helvetica"/>
                <w:b w:val="0"/>
                <w:color w:val="000000" w:themeColor="text1"/>
                <w:lang w:val="es-ES"/>
              </w:rPr>
              <w:t>Contribuir a impulsar el desarrollo integral de los pueblos y comunidades indígenas, mediante la generación de empleos, así como el desarrollo local y regional por medio de la integración del Fondo que contempla la Ley de Derechos de los Pueblos y Comunidades Indígenas</w:t>
            </w:r>
          </w:p>
        </w:tc>
      </w:tr>
      <w:tr w:rsidR="009B595F" w:rsidRPr="00400BE5" w14:paraId="1F2BC235" w14:textId="77777777" w:rsidTr="0062172D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5" w:type="dxa"/>
            <w:gridSpan w:val="6"/>
            <w:shd w:val="clear" w:color="auto" w:fill="A6A6A6" w:themeFill="background1" w:themeFillShade="A6"/>
            <w:vAlign w:val="center"/>
          </w:tcPr>
          <w:p w14:paraId="4001C693" w14:textId="77777777" w:rsidR="009B595F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Componentes</w:t>
            </w:r>
            <w:r w:rsidR="00D02F78">
              <w:rPr>
                <w:rFonts w:ascii="Helvetica" w:hAnsi="Helvetica"/>
                <w:bCs w:val="0"/>
                <w:sz w:val="28"/>
                <w:lang w:val="es-ES"/>
              </w:rPr>
              <w:t xml:space="preserve"> (Bienes y/o servicios)</w:t>
            </w:r>
          </w:p>
        </w:tc>
      </w:tr>
      <w:tr w:rsidR="0062172D" w:rsidRPr="001C231A" w14:paraId="38054993" w14:textId="77777777" w:rsidTr="003C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shd w:val="clear" w:color="auto" w:fill="BFBFBF" w:themeFill="background1" w:themeFillShade="BF"/>
            <w:vAlign w:val="center"/>
          </w:tcPr>
          <w:p w14:paraId="6CC625B2" w14:textId="77777777" w:rsidR="0062172D" w:rsidRPr="00576145" w:rsidRDefault="0062172D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D9F2744" w14:textId="77777777" w:rsidR="0062172D" w:rsidRPr="00576145" w:rsidRDefault="0062172D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C2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08A11195" w14:textId="1216412E" w:rsidR="0062172D" w:rsidRPr="00576145" w:rsidRDefault="0062172D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C3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262C349B" w14:textId="69667095" w:rsidR="0062172D" w:rsidRPr="00576145" w:rsidRDefault="0062172D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C4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5E5FDD21" w14:textId="76E0CC2C" w:rsidR="0062172D" w:rsidRPr="00576145" w:rsidRDefault="0062172D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C5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14:paraId="08EAEFFC" w14:textId="5A011137" w:rsidR="0062172D" w:rsidRPr="00576145" w:rsidRDefault="0062172D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C6</w:t>
            </w:r>
          </w:p>
        </w:tc>
      </w:tr>
      <w:tr w:rsidR="0062172D" w:rsidRPr="00400BE5" w14:paraId="405212DD" w14:textId="77777777" w:rsidTr="003C4C5D">
        <w:trPr>
          <w:trHeight w:val="3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shd w:val="clear" w:color="auto" w:fill="D9D9D9" w:themeFill="background1" w:themeFillShade="D9"/>
            <w:vAlign w:val="center"/>
          </w:tcPr>
          <w:p w14:paraId="3DE45AA1" w14:textId="01FAA34A" w:rsidR="0062172D" w:rsidRPr="00E05464" w:rsidRDefault="0062172D" w:rsidP="0062172D">
            <w:pPr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lang w:val="es-ES"/>
              </w:rPr>
            </w:pPr>
            <w:r w:rsidRPr="0062172D">
              <w:rPr>
                <w:rFonts w:ascii="Helvetica" w:hAnsi="Helvetica" w:cs="Helvetica"/>
                <w:b w:val="0"/>
                <w:bCs w:val="0"/>
                <w:color w:val="000000" w:themeColor="text1"/>
                <w:lang w:val="es-ES"/>
              </w:rPr>
              <w:t xml:space="preserve">Población </w:t>
            </w:r>
            <w:r w:rsidRPr="0062172D">
              <w:rPr>
                <w:rFonts w:ascii="Helvetica" w:hAnsi="Helvetica" w:cs="Helvetica"/>
                <w:b w:val="0"/>
                <w:bCs w:val="0"/>
                <w:color w:val="000000" w:themeColor="text1"/>
                <w:lang w:val="es-ES"/>
              </w:rPr>
              <w:t>indígena</w:t>
            </w:r>
            <w:r w:rsidRPr="0062172D">
              <w:rPr>
                <w:rFonts w:ascii="Helvetica" w:hAnsi="Helvetica" w:cs="Helvetica"/>
                <w:b w:val="0"/>
                <w:bCs w:val="0"/>
                <w:color w:val="000000" w:themeColor="text1"/>
                <w:lang w:val="es-ES"/>
              </w:rPr>
              <w:t xml:space="preserve"> fortalecida con programa cultural con pertinencia </w:t>
            </w:r>
            <w:r w:rsidRPr="0062172D">
              <w:rPr>
                <w:rFonts w:ascii="Helvetica" w:hAnsi="Helvetica" w:cs="Helvetica"/>
                <w:b w:val="0"/>
                <w:bCs w:val="0"/>
                <w:color w:val="000000" w:themeColor="text1"/>
                <w:lang w:val="es-ES"/>
              </w:rPr>
              <w:t>indígena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3430A7" w14:textId="3C3D749B" w:rsidR="0062172D" w:rsidRPr="00E05464" w:rsidRDefault="0062172D" w:rsidP="00E0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lang w:val="es-ES"/>
              </w:rPr>
            </w:pPr>
            <w:r w:rsidRPr="0062172D">
              <w:rPr>
                <w:rFonts w:ascii="Helvetica" w:hAnsi="Helvetica" w:cs="Helvetica"/>
                <w:color w:val="000000" w:themeColor="text1"/>
                <w:lang w:val="es-ES"/>
              </w:rPr>
              <w:t xml:space="preserve">Gestión para apoyos económicos a estudiantes </w:t>
            </w:r>
            <w:r>
              <w:rPr>
                <w:rFonts w:ascii="Helvetica" w:hAnsi="Helvetica" w:cs="Helvetica"/>
                <w:color w:val="000000" w:themeColor="text1"/>
                <w:lang w:val="es-ES"/>
              </w:rPr>
              <w:t>indígenas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C759E3D" w14:textId="6B36D79F" w:rsidR="0062172D" w:rsidRPr="00E05464" w:rsidRDefault="0062172D" w:rsidP="00E0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lang w:val="es-ES"/>
              </w:rPr>
            </w:pPr>
            <w:r w:rsidRPr="0062172D">
              <w:rPr>
                <w:rFonts w:ascii="Helvetica" w:hAnsi="Helvetica" w:cs="Helvetica"/>
                <w:color w:val="000000" w:themeColor="text1"/>
                <w:lang w:val="es-ES"/>
              </w:rPr>
              <w:t xml:space="preserve">Capacitaciones otorgadas a personas que mejoran sus capacidades </w:t>
            </w:r>
            <w:r w:rsidRPr="0062172D">
              <w:rPr>
                <w:rFonts w:ascii="Helvetica" w:hAnsi="Helvetica" w:cs="Helvetica"/>
                <w:color w:val="000000" w:themeColor="text1"/>
                <w:lang w:val="es-ES"/>
              </w:rPr>
              <w:t>productivas y</w:t>
            </w:r>
            <w:r w:rsidRPr="0062172D">
              <w:rPr>
                <w:rFonts w:ascii="Helvetica" w:hAnsi="Helvetica" w:cs="Helvetica"/>
                <w:color w:val="000000" w:themeColor="text1"/>
                <w:lang w:val="es-ES"/>
              </w:rPr>
              <w:t xml:space="preserve"> habilidades que fortalecen el desarrollo humano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47447C80" w14:textId="1FC87505" w:rsidR="0062172D" w:rsidRPr="00E05464" w:rsidRDefault="0062172D" w:rsidP="00E0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lang w:val="es-ES"/>
              </w:rPr>
            </w:pPr>
            <w:r w:rsidRPr="0062172D">
              <w:rPr>
                <w:rFonts w:ascii="Helvetica" w:hAnsi="Helvetica" w:cs="Helvetica"/>
                <w:color w:val="000000" w:themeColor="text1"/>
                <w:lang w:val="es-ES"/>
              </w:rPr>
              <w:t>Apoyos económicos otorgados para el impulso del desarrollo de Proyectos Productivos con el fin de obtener empleos e ingresos que incrementen el nivel del bienestar de la población indígena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F57248C" w14:textId="42631C83" w:rsidR="0062172D" w:rsidRPr="00E05464" w:rsidRDefault="0062172D" w:rsidP="00E0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lang w:val="es-ES"/>
              </w:rPr>
            </w:pPr>
            <w:r w:rsidRPr="0062172D">
              <w:rPr>
                <w:rFonts w:ascii="Helvetica" w:hAnsi="Helvetica" w:cs="Helvetica"/>
                <w:color w:val="000000" w:themeColor="text1"/>
                <w:lang w:val="es-ES"/>
              </w:rPr>
              <w:t>Apoyos con jornadas de salud, capacitación y apoyos funerarios</w:t>
            </w:r>
          </w:p>
        </w:tc>
        <w:tc>
          <w:tcPr>
            <w:tcW w:w="1941" w:type="dxa"/>
            <w:shd w:val="clear" w:color="auto" w:fill="D9D9D9" w:themeFill="background1" w:themeFillShade="D9"/>
            <w:vAlign w:val="center"/>
          </w:tcPr>
          <w:p w14:paraId="29691B89" w14:textId="6DB40402" w:rsidR="0062172D" w:rsidRPr="00E05464" w:rsidRDefault="0062172D" w:rsidP="00E0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lang w:val="es-ES"/>
              </w:rPr>
            </w:pPr>
            <w:r w:rsidRPr="0062172D">
              <w:rPr>
                <w:rFonts w:ascii="Helvetica" w:hAnsi="Helvetica" w:cs="Helvetica"/>
                <w:color w:val="000000" w:themeColor="text1"/>
                <w:lang w:val="es-ES"/>
              </w:rPr>
              <w:t>Brindar asesorías, campañas de registro civil, capacitaciones y proyectos en materia de derechos sociales, agrarios, civiles y judiciales a personas indígenas</w:t>
            </w:r>
          </w:p>
        </w:tc>
      </w:tr>
      <w:tr w:rsidR="00CC3EC1" w:rsidRPr="00400BE5" w14:paraId="10FDAE27" w14:textId="77777777" w:rsidTr="0062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5" w:type="dxa"/>
            <w:gridSpan w:val="6"/>
            <w:shd w:val="clear" w:color="auto" w:fill="D9D9D9" w:themeFill="background1" w:themeFillShade="D9"/>
            <w:vAlign w:val="center"/>
          </w:tcPr>
          <w:p w14:paraId="5171ACC4" w14:textId="3D61FBFA" w:rsidR="00E05464" w:rsidRPr="0053004B" w:rsidRDefault="10BA68E8" w:rsidP="10BA68E8">
            <w:pPr>
              <w:rPr>
                <w:rFonts w:ascii="Helvetica" w:hAnsi="Helvetica"/>
                <w:b w:val="0"/>
                <w:bCs w:val="0"/>
                <w:color w:val="44546A" w:themeColor="text2"/>
                <w:sz w:val="20"/>
                <w:szCs w:val="20"/>
                <w:lang w:val="es-ES"/>
              </w:rPr>
            </w:pPr>
            <w:r w:rsidRPr="0053004B">
              <w:rPr>
                <w:rFonts w:ascii="Helvetica" w:hAnsi="Helvetica"/>
                <w:color w:val="auto"/>
                <w:sz w:val="20"/>
                <w:szCs w:val="20"/>
                <w:lang w:val="es-ES"/>
              </w:rPr>
              <w:t>Sitio web de MIR:</w:t>
            </w:r>
            <w:r w:rsidR="00E05464" w:rsidRPr="00E05464">
              <w:rPr>
                <w:lang w:val="es-MX"/>
              </w:rPr>
              <w:t xml:space="preserve"> </w:t>
            </w:r>
            <w:hyperlink r:id="rId6" w:history="1">
              <w:r w:rsidR="006C4279">
                <w:rPr>
                  <w:rStyle w:val="Hipervnculo"/>
                </w:rPr>
                <w:t>http://transparencia.esonora.gob.mx/NR/rdonlyres/B1F12B48-3E27-40CF-B142-0F761F0A11DA/406431/ETCAIII05Matrizdeindicadores</w:t>
              </w:r>
              <w:r w:rsidR="006C4279">
                <w:rPr>
                  <w:rStyle w:val="Hipervnculo"/>
                </w:rPr>
                <w:t>d</w:t>
              </w:r>
              <w:r w:rsidR="006C4279">
                <w:rPr>
                  <w:rStyle w:val="Hipervnculo"/>
                </w:rPr>
                <w:t>eresultados.pdf</w:t>
              </w:r>
            </w:hyperlink>
          </w:p>
        </w:tc>
      </w:tr>
    </w:tbl>
    <w:p w14:paraId="6F0EC490" w14:textId="77777777" w:rsidR="00CC3EC1" w:rsidRDefault="00CC3EC1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p w14:paraId="2497C392" w14:textId="77777777" w:rsidR="00E014C2" w:rsidRDefault="00E014C2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decuadrcula5oscura-nfasis31"/>
        <w:tblW w:w="0" w:type="auto"/>
        <w:jc w:val="center"/>
        <w:tblLook w:val="04A0" w:firstRow="1" w:lastRow="0" w:firstColumn="1" w:lastColumn="0" w:noHBand="0" w:noVBand="1"/>
      </w:tblPr>
      <w:tblGrid>
        <w:gridCol w:w="10910"/>
      </w:tblGrid>
      <w:tr w:rsidR="00D328A6" w:rsidRPr="001C231A" w14:paraId="6062039A" w14:textId="77777777" w:rsidTr="001C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vAlign w:val="center"/>
          </w:tcPr>
          <w:p w14:paraId="6D368A3C" w14:textId="77777777" w:rsidR="00D328A6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Marco normativo</w:t>
            </w:r>
          </w:p>
        </w:tc>
      </w:tr>
      <w:tr w:rsidR="00D328A6" w:rsidRPr="00400BE5" w14:paraId="384E8777" w14:textId="77777777" w:rsidTr="001C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shd w:val="clear" w:color="auto" w:fill="D9D9D9" w:themeFill="background1" w:themeFillShade="D9"/>
            <w:vAlign w:val="center"/>
          </w:tcPr>
          <w:p w14:paraId="2B3102B0" w14:textId="77777777" w:rsidR="00D328A6" w:rsidRPr="00944B42" w:rsidRDefault="00944B42" w:rsidP="5132220C">
            <w:pPr>
              <w:rPr>
                <w:rFonts w:ascii="Helvetica" w:hAnsi="Helvetica" w:cs="Helvetica"/>
                <w:b w:val="0"/>
                <w:color w:val="000000" w:themeColor="text1"/>
                <w:lang w:val="es-MX"/>
              </w:rPr>
            </w:pPr>
            <w:r w:rsidRPr="00944B42">
              <w:rPr>
                <w:rFonts w:ascii="Helvetica" w:hAnsi="Helvetica" w:cs="Helvetica"/>
                <w:b w:val="0"/>
                <w:color w:val="000000" w:themeColor="text1"/>
                <w:lang w:val="es-MX"/>
              </w:rPr>
              <w:t>-Reglamento Interior de la Secretaría de Gobierno y sus reformas.</w:t>
            </w:r>
          </w:p>
          <w:p w14:paraId="1240E851" w14:textId="77777777" w:rsidR="00944B42" w:rsidRPr="00944B42" w:rsidRDefault="00944B42" w:rsidP="5132220C">
            <w:pPr>
              <w:rPr>
                <w:rFonts w:ascii="Helvetica" w:hAnsi="Helvetica" w:cs="Helvetica"/>
                <w:b w:val="0"/>
                <w:color w:val="000000" w:themeColor="text1"/>
                <w:lang w:val="es-MX"/>
              </w:rPr>
            </w:pPr>
            <w:r w:rsidRPr="00944B42">
              <w:rPr>
                <w:rFonts w:ascii="Helvetica" w:hAnsi="Helvetica" w:cs="Helvetica"/>
                <w:b w:val="0"/>
                <w:color w:val="000000" w:themeColor="text1"/>
                <w:lang w:val="es-MX"/>
              </w:rPr>
              <w:t>-Reglamento interior de La Comisión Estatal para el desarrollo de Los Pueblos y Comunidades Indígenas.</w:t>
            </w:r>
          </w:p>
          <w:p w14:paraId="5F1D1EC0" w14:textId="77777777" w:rsidR="00944B42" w:rsidRPr="00944B42" w:rsidRDefault="00944B42" w:rsidP="5132220C">
            <w:pPr>
              <w:rPr>
                <w:rFonts w:ascii="Helvetica" w:hAnsi="Helvetica" w:cs="Helvetica"/>
                <w:b w:val="0"/>
                <w:color w:val="000000" w:themeColor="text1"/>
                <w:lang w:val="es-MX"/>
              </w:rPr>
            </w:pPr>
            <w:r w:rsidRPr="00944B42">
              <w:rPr>
                <w:rFonts w:ascii="Helvetica" w:hAnsi="Helvetica" w:cs="Helvetica"/>
                <w:b w:val="0"/>
                <w:color w:val="000000" w:themeColor="text1"/>
                <w:lang w:val="es-MX"/>
              </w:rPr>
              <w:t>- Constitución Política de los Estados Unidos mexicanos.</w:t>
            </w:r>
          </w:p>
          <w:p w14:paraId="7B3195D8" w14:textId="77777777" w:rsidR="00944B42" w:rsidRPr="00944B42" w:rsidRDefault="00944B42" w:rsidP="5132220C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</w:pPr>
            <w:r w:rsidRPr="00944B42">
              <w:rPr>
                <w:rFonts w:ascii="Helvetica" w:hAnsi="Helvetica" w:cs="Helvetica"/>
                <w:b w:val="0"/>
                <w:color w:val="000000" w:themeColor="text1"/>
                <w:lang w:val="es-MX"/>
              </w:rPr>
              <w:t>- Constitución Política del Estado Libre y Soberano de Sonora.</w:t>
            </w:r>
          </w:p>
        </w:tc>
      </w:tr>
    </w:tbl>
    <w:p w14:paraId="37AFADC8" w14:textId="77777777" w:rsidR="00D328A6" w:rsidRPr="001C231A" w:rsidRDefault="00D328A6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decuadrcula5oscura-nfasis31"/>
        <w:tblW w:w="11023" w:type="dxa"/>
        <w:tblLook w:val="04A0" w:firstRow="1" w:lastRow="0" w:firstColumn="1" w:lastColumn="0" w:noHBand="0" w:noVBand="1"/>
      </w:tblPr>
      <w:tblGrid>
        <w:gridCol w:w="372"/>
        <w:gridCol w:w="4643"/>
        <w:gridCol w:w="432"/>
        <w:gridCol w:w="5576"/>
      </w:tblGrid>
      <w:tr w:rsidR="00AD2AA9" w:rsidRPr="007D06FA" w14:paraId="06DE7CE2" w14:textId="77777777" w:rsidTr="001C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</w:tcPr>
          <w:p w14:paraId="69AAAB6B" w14:textId="77777777" w:rsidR="00F525ED" w:rsidRPr="005A0A06" w:rsidRDefault="10BA68E8" w:rsidP="00DE40F3">
            <w:pPr>
              <w:rPr>
                <w:rFonts w:ascii="Helvetica" w:hAnsi="Helvetica"/>
                <w:sz w:val="28"/>
                <w:szCs w:val="32"/>
                <w:lang w:val="es-ES"/>
              </w:rPr>
            </w:pPr>
            <w:r w:rsidRPr="005A0A06">
              <w:rPr>
                <w:rFonts w:ascii="Helvetica" w:hAnsi="Helvetica"/>
                <w:sz w:val="28"/>
                <w:szCs w:val="32"/>
                <w:lang w:val="es-ES"/>
              </w:rPr>
              <w:t xml:space="preserve">Problema que el Programa Presupuestario trata de solucionar (justificación): </w:t>
            </w:r>
          </w:p>
          <w:p w14:paraId="537F18F0" w14:textId="6F3C50ED" w:rsidR="0076187D" w:rsidRDefault="0076187D" w:rsidP="0076187D">
            <w:pPr>
              <w:rPr>
                <w:rFonts w:ascii="Helvetica" w:hAnsi="Helvetica"/>
                <w:szCs w:val="28"/>
                <w:lang w:val="es-ES"/>
              </w:rPr>
            </w:pPr>
            <w:r w:rsidRPr="005A0A06">
              <w:rPr>
                <w:rFonts w:ascii="Helvetica" w:hAnsi="Helvetica"/>
                <w:b w:val="0"/>
                <w:bCs w:val="0"/>
                <w:color w:val="auto"/>
                <w:szCs w:val="28"/>
                <w:lang w:val="es-ES"/>
              </w:rPr>
              <w:t>-</w:t>
            </w:r>
            <w:r w:rsidR="005A0A06" w:rsidRPr="005A0A06">
              <w:rPr>
                <w:b w:val="0"/>
                <w:bCs w:val="0"/>
                <w:color w:val="auto"/>
              </w:rPr>
              <w:t xml:space="preserve"> </w:t>
            </w:r>
            <w:r w:rsidR="005A0A06" w:rsidRPr="005A0A06">
              <w:rPr>
                <w:rFonts w:ascii="Helvetica" w:hAnsi="Helvetica"/>
                <w:b w:val="0"/>
                <w:bCs w:val="0"/>
                <w:color w:val="auto"/>
                <w:szCs w:val="28"/>
                <w:lang w:val="es-ES"/>
              </w:rPr>
              <w:t>Comunidades indígenas sin acciones convenidas con diferentes instancias del sector público y privado, con ausencia de programas y proyectos productivos, sociales, salud, culturales, procuración de justicia, así como de infraestructura básica, y desarrollo humano que bajan su nivel de vida en la entidad, con pleno respeto a sus derechos e identidad cultural</w:t>
            </w:r>
          </w:p>
          <w:p w14:paraId="4DEC8CB3" w14:textId="77777777" w:rsidR="006F2091" w:rsidRPr="006F2091" w:rsidRDefault="006F2091" w:rsidP="007D06FA">
            <w:pPr>
              <w:rPr>
                <w:rFonts w:ascii="Helvetica" w:hAnsi="Helvetica"/>
                <w:color w:val="auto"/>
                <w:szCs w:val="28"/>
                <w:lang w:val="es-MX"/>
              </w:rPr>
            </w:pPr>
            <w:r>
              <w:rPr>
                <w:rFonts w:ascii="Helvetica" w:hAnsi="Helvetica"/>
                <w:b w:val="0"/>
                <w:lang w:val="es-ES"/>
              </w:rPr>
              <w:t xml:space="preserve">Elementos básicos para Reglas de Operación: 1. Equidad. 2. Inclusión social. 3. Calidad educativa. </w:t>
            </w:r>
            <w:r w:rsidR="007D06FA">
              <w:rPr>
                <w:rFonts w:ascii="Helvetica" w:hAnsi="Helvetica"/>
                <w:b w:val="0"/>
                <w:lang w:val="es-ES"/>
              </w:rPr>
              <w:t>4. Transparencia. 5. Evaluación. 6</w:t>
            </w:r>
            <w:r>
              <w:rPr>
                <w:rFonts w:ascii="Helvetica" w:hAnsi="Helvetica"/>
                <w:b w:val="0"/>
                <w:lang w:val="es-ES"/>
              </w:rPr>
              <w:t>. Capacitación.</w:t>
            </w:r>
          </w:p>
        </w:tc>
      </w:tr>
      <w:tr w:rsidR="002F7890" w:rsidRPr="007D06FA" w14:paraId="7ABB377D" w14:textId="77777777" w:rsidTr="005A0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gridSpan w:val="2"/>
            <w:shd w:val="clear" w:color="auto" w:fill="A6A6A6" w:themeFill="background1" w:themeFillShade="A6"/>
            <w:vAlign w:val="center"/>
          </w:tcPr>
          <w:p w14:paraId="20699304" w14:textId="77777777" w:rsidR="00AD2AA9" w:rsidRPr="00256837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00256837">
              <w:rPr>
                <w:rFonts w:ascii="Helvetica" w:hAnsi="Helvetica"/>
                <w:sz w:val="28"/>
                <w:szCs w:val="28"/>
                <w:lang w:val="es-ES"/>
              </w:rPr>
              <w:t xml:space="preserve">Causas </w:t>
            </w:r>
          </w:p>
        </w:tc>
        <w:tc>
          <w:tcPr>
            <w:tcW w:w="6020" w:type="dxa"/>
            <w:gridSpan w:val="2"/>
            <w:shd w:val="clear" w:color="auto" w:fill="A6A6A6" w:themeFill="background1" w:themeFillShade="A6"/>
            <w:vAlign w:val="center"/>
          </w:tcPr>
          <w:p w14:paraId="0D39BAAD" w14:textId="77777777" w:rsidR="00AD2AA9" w:rsidRPr="00256837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sz w:val="28"/>
                <w:szCs w:val="28"/>
                <w:lang w:val="es-ES"/>
              </w:rPr>
            </w:pPr>
            <w:r w:rsidRPr="00256837">
              <w:rPr>
                <w:rFonts w:ascii="Helvetica" w:hAnsi="Helvetica"/>
                <w:b/>
                <w:bCs/>
                <w:color w:val="FFFFFF" w:themeColor="background1"/>
                <w:sz w:val="28"/>
                <w:szCs w:val="28"/>
                <w:lang w:val="es-ES"/>
              </w:rPr>
              <w:t>Consecuencias</w:t>
            </w:r>
          </w:p>
        </w:tc>
      </w:tr>
      <w:tr w:rsidR="00BC74F4" w:rsidRPr="00400BE5" w14:paraId="322B427C" w14:textId="77777777" w:rsidTr="001C2D8C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7B4CC2E6" w14:textId="77777777" w:rsidR="002F7890" w:rsidRPr="00256837" w:rsidRDefault="5132220C" w:rsidP="00256837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00256837">
              <w:rPr>
                <w:rFonts w:ascii="Helvetica" w:hAnsi="Helvetica"/>
                <w:sz w:val="28"/>
                <w:szCs w:val="28"/>
                <w:lang w:val="es-ES"/>
              </w:rPr>
              <w:t>1</w:t>
            </w:r>
          </w:p>
        </w:tc>
        <w:tc>
          <w:tcPr>
            <w:tcW w:w="4653" w:type="dxa"/>
            <w:vAlign w:val="center"/>
          </w:tcPr>
          <w:p w14:paraId="4ADDE192" w14:textId="0F92D865" w:rsidR="002F7890" w:rsidRPr="00E014C2" w:rsidRDefault="00256837" w:rsidP="00256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256837">
              <w:rPr>
                <w:rFonts w:ascii="Helvetica" w:hAnsi="Helvetica"/>
                <w:lang w:val="es-MX"/>
              </w:rPr>
              <w:t>Población indígena debilitada con programa cultural con pertinencia indígena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14:paraId="3D238D29" w14:textId="77777777" w:rsidR="002F7890" w:rsidRPr="00256837" w:rsidRDefault="5132220C" w:rsidP="007D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r w:rsidRPr="00256837">
              <w:rPr>
                <w:rFonts w:ascii="Helvetica" w:hAnsi="Helvetica"/>
                <w:b/>
                <w:bCs/>
                <w:color w:val="FFFFFF" w:themeColor="background1"/>
                <w:sz w:val="28"/>
                <w:szCs w:val="28"/>
                <w:lang w:val="es-ES"/>
              </w:rPr>
              <w:t>1</w:t>
            </w:r>
          </w:p>
        </w:tc>
        <w:tc>
          <w:tcPr>
            <w:tcW w:w="5588" w:type="dxa"/>
            <w:vAlign w:val="center"/>
          </w:tcPr>
          <w:p w14:paraId="17EB1FAF" w14:textId="6BDEA2E0" w:rsidR="002F7890" w:rsidRPr="00256837" w:rsidRDefault="00256837" w:rsidP="00256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256837">
              <w:rPr>
                <w:rFonts w:ascii="Helvetica" w:hAnsi="Helvetica"/>
                <w:lang w:val="es-MX"/>
              </w:rPr>
              <w:t>Falta de apoyo en el desarrollo integral de los pueblos y comunidades indígenas, mediante la escasez de empleos, así como el desarrollo local y regional por medio de la integración del Fondo que contempla la Ley de Derechos de los Pueblos y Comunidades Indígenas</w:t>
            </w:r>
          </w:p>
        </w:tc>
      </w:tr>
      <w:tr w:rsidR="00BC74F4" w:rsidRPr="00400BE5" w14:paraId="0EBB481A" w14:textId="77777777" w:rsidTr="001C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40A25495" w14:textId="77777777" w:rsidR="002F7890" w:rsidRPr="00256837" w:rsidRDefault="5132220C" w:rsidP="00256837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00256837">
              <w:rPr>
                <w:rFonts w:ascii="Helvetica" w:hAnsi="Helvetica"/>
                <w:sz w:val="28"/>
                <w:szCs w:val="28"/>
                <w:lang w:val="es-ES"/>
              </w:rPr>
              <w:t>2</w:t>
            </w:r>
          </w:p>
        </w:tc>
        <w:tc>
          <w:tcPr>
            <w:tcW w:w="4653" w:type="dxa"/>
            <w:vAlign w:val="center"/>
          </w:tcPr>
          <w:p w14:paraId="2E93A12F" w14:textId="4A51AF0C" w:rsidR="002F7890" w:rsidRPr="00256837" w:rsidRDefault="00256837" w:rsidP="00256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256837">
              <w:rPr>
                <w:rFonts w:ascii="Helvetica" w:hAnsi="Helvetica"/>
                <w:lang w:val="es-MX"/>
              </w:rPr>
              <w:t>Abstención de apoyos económicos a estudiantes indígenas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14:paraId="709B65BB" w14:textId="0C8ADABF" w:rsidR="002F7890" w:rsidRPr="00256837" w:rsidRDefault="00256837" w:rsidP="007D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r w:rsidRPr="00256837">
              <w:rPr>
                <w:rFonts w:ascii="Helvetica" w:hAnsi="Helvetica"/>
                <w:b/>
                <w:bCs/>
                <w:color w:val="FFFFFF" w:themeColor="background1"/>
                <w:sz w:val="28"/>
                <w:szCs w:val="28"/>
                <w:lang w:val="es-ES"/>
              </w:rPr>
              <w:t>2</w:t>
            </w:r>
          </w:p>
        </w:tc>
        <w:tc>
          <w:tcPr>
            <w:tcW w:w="5588" w:type="dxa"/>
            <w:vAlign w:val="center"/>
          </w:tcPr>
          <w:p w14:paraId="149AB916" w14:textId="1DF9A064" w:rsidR="002F7890" w:rsidRPr="00256837" w:rsidRDefault="00256837" w:rsidP="00256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256837">
              <w:rPr>
                <w:rFonts w:ascii="Helvetica" w:hAnsi="Helvetica"/>
                <w:lang w:val="es-MX"/>
              </w:rPr>
              <w:t>Falta de valoración a los conocimientos y habilidades indígenas para promover su desarrollo</w:t>
            </w:r>
          </w:p>
        </w:tc>
      </w:tr>
      <w:tr w:rsidR="00BC74F4" w:rsidRPr="00400BE5" w14:paraId="3571E154" w14:textId="77777777" w:rsidTr="0025683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41C9CF62" w14:textId="77777777" w:rsidR="002F7890" w:rsidRPr="00256837" w:rsidRDefault="5132220C" w:rsidP="00256837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00256837">
              <w:rPr>
                <w:rFonts w:ascii="Helvetica" w:hAnsi="Helvetica"/>
                <w:sz w:val="28"/>
                <w:szCs w:val="28"/>
                <w:lang w:val="es-ES"/>
              </w:rPr>
              <w:t>3</w:t>
            </w:r>
          </w:p>
        </w:tc>
        <w:tc>
          <w:tcPr>
            <w:tcW w:w="4653" w:type="dxa"/>
            <w:vAlign w:val="center"/>
          </w:tcPr>
          <w:p w14:paraId="7625B671" w14:textId="37A30AC7" w:rsidR="002F7890" w:rsidRPr="00256837" w:rsidRDefault="00256837" w:rsidP="00256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256837">
              <w:rPr>
                <w:rFonts w:ascii="Helvetica" w:hAnsi="Helvetica"/>
                <w:lang w:val="es-MX"/>
              </w:rPr>
              <w:t xml:space="preserve">Falta de capacitaciones a personas que mejoran sus capacidades </w:t>
            </w:r>
            <w:r w:rsidRPr="00256837">
              <w:rPr>
                <w:rFonts w:ascii="Helvetica" w:hAnsi="Helvetica"/>
                <w:lang w:val="es-MX"/>
              </w:rPr>
              <w:t>productivas y</w:t>
            </w:r>
            <w:r w:rsidRPr="00256837">
              <w:rPr>
                <w:rFonts w:ascii="Helvetica" w:hAnsi="Helvetica"/>
                <w:lang w:val="es-MX"/>
              </w:rPr>
              <w:t xml:space="preserve"> habilidades que fortalecen el desarrollo humano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14:paraId="1FD51712" w14:textId="45F690A0" w:rsidR="002F7890" w:rsidRPr="00256837" w:rsidRDefault="00256837" w:rsidP="007D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r w:rsidRPr="00256837">
              <w:rPr>
                <w:rFonts w:ascii="Helvetica" w:hAnsi="Helvetica"/>
                <w:b/>
                <w:bCs/>
                <w:color w:val="FFFFFF" w:themeColor="background1"/>
                <w:sz w:val="28"/>
                <w:szCs w:val="28"/>
                <w:lang w:val="es-ES"/>
              </w:rPr>
              <w:t>3</w:t>
            </w:r>
          </w:p>
        </w:tc>
        <w:tc>
          <w:tcPr>
            <w:tcW w:w="5588" w:type="dxa"/>
            <w:vAlign w:val="center"/>
          </w:tcPr>
          <w:p w14:paraId="4CE2D77E" w14:textId="5302797D" w:rsidR="002F7890" w:rsidRPr="00256837" w:rsidRDefault="00256837" w:rsidP="00256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256837">
              <w:rPr>
                <w:rFonts w:ascii="Helvetica" w:hAnsi="Helvetica"/>
                <w:lang w:val="es-MX"/>
              </w:rPr>
              <w:t>Persisten las condiciones de rezago de la población indígena</w:t>
            </w:r>
          </w:p>
        </w:tc>
      </w:tr>
      <w:tr w:rsidR="00BC74F4" w:rsidRPr="00400BE5" w14:paraId="1E304FFA" w14:textId="77777777" w:rsidTr="001C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6CDE2436" w14:textId="77777777" w:rsidR="002F7890" w:rsidRPr="00256837" w:rsidRDefault="5132220C" w:rsidP="00256837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00256837">
              <w:rPr>
                <w:rFonts w:ascii="Helvetica" w:hAnsi="Helvetica"/>
                <w:sz w:val="28"/>
                <w:szCs w:val="28"/>
                <w:lang w:val="es-ES"/>
              </w:rPr>
              <w:t>4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14:paraId="21201D83" w14:textId="13832DF1" w:rsidR="002F7890" w:rsidRPr="000076AF" w:rsidRDefault="00256837" w:rsidP="00256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256837">
              <w:rPr>
                <w:rFonts w:ascii="Helvetica" w:hAnsi="Helvetica"/>
                <w:lang w:val="es-MX"/>
              </w:rPr>
              <w:t>Limitación de apoyos económicos para el impulso del desarrollo de Proyectos Productivos con el fin de obtener empleos e ingresos que incrementen el nivel del bienestar de la población indígena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6818E1A9" w14:textId="77777777" w:rsidR="002F7890" w:rsidRPr="002F7890" w:rsidRDefault="002F7890" w:rsidP="007D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</w:p>
        </w:tc>
        <w:tc>
          <w:tcPr>
            <w:tcW w:w="5588" w:type="dxa"/>
            <w:tcBorders>
              <w:bottom w:val="nil"/>
            </w:tcBorders>
            <w:vAlign w:val="center"/>
          </w:tcPr>
          <w:p w14:paraId="1D95FDA4" w14:textId="77777777" w:rsidR="002F7890" w:rsidRPr="001C231A" w:rsidRDefault="002F7890" w:rsidP="007D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</w:tr>
      <w:tr w:rsidR="00E014C2" w:rsidRPr="00400BE5" w14:paraId="64F2101B" w14:textId="77777777" w:rsidTr="00256837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3E78E3AA" w14:textId="77777777" w:rsidR="00E014C2" w:rsidRPr="00256837" w:rsidRDefault="00E014C2" w:rsidP="00256837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00256837">
              <w:rPr>
                <w:rFonts w:ascii="Helvetica" w:hAnsi="Helvetica"/>
                <w:sz w:val="28"/>
                <w:szCs w:val="28"/>
                <w:lang w:val="es-ES"/>
              </w:rPr>
              <w:t>5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14:paraId="3EC2D34A" w14:textId="213FFE9D" w:rsidR="00256837" w:rsidRPr="00256837" w:rsidRDefault="00256837" w:rsidP="00256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256837">
              <w:rPr>
                <w:rFonts w:ascii="Helvetica" w:hAnsi="Helvetica"/>
                <w:lang w:val="es-MX"/>
              </w:rPr>
              <w:t>Abandono de jornadas de salud, capacitación y apoyos funerarios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53309240" w14:textId="77777777" w:rsidR="00E014C2" w:rsidRPr="5132220C" w:rsidRDefault="00E014C2" w:rsidP="00E01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</w:p>
        </w:tc>
        <w:tc>
          <w:tcPr>
            <w:tcW w:w="5588" w:type="dxa"/>
            <w:tcBorders>
              <w:bottom w:val="nil"/>
            </w:tcBorders>
            <w:vAlign w:val="center"/>
          </w:tcPr>
          <w:p w14:paraId="09678F53" w14:textId="77777777" w:rsidR="00E014C2" w:rsidRDefault="00E014C2" w:rsidP="00E01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</w:tr>
      <w:tr w:rsidR="00256837" w:rsidRPr="00400BE5" w14:paraId="6E13704A" w14:textId="77777777" w:rsidTr="00256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6AFB1335" w14:textId="78D6C2E4" w:rsidR="00256837" w:rsidRPr="00256837" w:rsidRDefault="00256837" w:rsidP="00256837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00256837">
              <w:rPr>
                <w:rFonts w:ascii="Helvetica" w:hAnsi="Helvetica"/>
                <w:sz w:val="28"/>
                <w:szCs w:val="28"/>
                <w:lang w:val="es-ES"/>
              </w:rPr>
              <w:t>6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14:paraId="3D1CDB9B" w14:textId="0C6EFA15" w:rsidR="00256837" w:rsidRPr="00256837" w:rsidRDefault="00256837" w:rsidP="00256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256837">
              <w:rPr>
                <w:rFonts w:ascii="Helvetica" w:hAnsi="Helvetica"/>
                <w:lang w:val="es-MX"/>
              </w:rPr>
              <w:t>Falta de asesorías, campañas de registro civil, capacitaciones y proyectos en materia de derechos sociales, agrarios, civiles y judiciales a personas indígenas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17218CD2" w14:textId="77777777" w:rsidR="00256837" w:rsidRPr="5132220C" w:rsidRDefault="00256837" w:rsidP="00E01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</w:p>
        </w:tc>
        <w:tc>
          <w:tcPr>
            <w:tcW w:w="5588" w:type="dxa"/>
            <w:tcBorders>
              <w:bottom w:val="nil"/>
            </w:tcBorders>
            <w:vAlign w:val="center"/>
          </w:tcPr>
          <w:p w14:paraId="7D242103" w14:textId="77777777" w:rsidR="00256837" w:rsidRDefault="00256837" w:rsidP="00E01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</w:tr>
      <w:tr w:rsidR="00E014C2" w:rsidRPr="00400BE5" w14:paraId="5FCE31CB" w14:textId="77777777" w:rsidTr="001C2D8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560DB6A" w14:textId="77777777" w:rsidR="00E014C2" w:rsidRPr="0053004B" w:rsidRDefault="00E014C2" w:rsidP="00E014C2">
            <w:pPr>
              <w:jc w:val="center"/>
              <w:rPr>
                <w:rFonts w:ascii="Helvetica" w:hAnsi="Helvetica"/>
                <w:sz w:val="22"/>
                <w:szCs w:val="22"/>
                <w:u w:val="single"/>
                <w:lang w:val="es-ES"/>
              </w:rPr>
            </w:pPr>
          </w:p>
        </w:tc>
      </w:tr>
    </w:tbl>
    <w:p w14:paraId="0459331C" w14:textId="77777777" w:rsidR="00AD2AA9" w:rsidRPr="009406E1" w:rsidRDefault="00AD2AA9" w:rsidP="00324999">
      <w:pPr>
        <w:rPr>
          <w:rFonts w:ascii="Helvetica" w:hAnsi="Helvetica"/>
          <w:bCs/>
          <w:color w:val="FFFFFF" w:themeColor="background1"/>
          <w:sz w:val="18"/>
          <w:lang w:val="es-ES"/>
        </w:rPr>
      </w:pPr>
    </w:p>
    <w:tbl>
      <w:tblPr>
        <w:tblStyle w:val="Tabladecuadrcula5oscura-nfasis31"/>
        <w:tblW w:w="0" w:type="auto"/>
        <w:jc w:val="center"/>
        <w:tblLook w:val="04A0" w:firstRow="1" w:lastRow="0" w:firstColumn="1" w:lastColumn="0" w:noHBand="0" w:noVBand="1"/>
      </w:tblPr>
      <w:tblGrid>
        <w:gridCol w:w="10485"/>
        <w:gridCol w:w="305"/>
      </w:tblGrid>
      <w:tr w:rsidR="009406E1" w:rsidRPr="00400BE5" w14:paraId="7371C09A" w14:textId="77777777" w:rsidTr="0053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7F7F7F" w:themeFill="background1" w:themeFillShade="7F"/>
            <w:vAlign w:val="center"/>
          </w:tcPr>
          <w:p w14:paraId="6D0A5E09" w14:textId="77777777" w:rsidR="009406E1" w:rsidRPr="007D5BE7" w:rsidRDefault="10BA68E8" w:rsidP="007D5BE7">
            <w:pPr>
              <w:rPr>
                <w:rFonts w:ascii="Helvetica" w:hAnsi="Helvetica"/>
                <w:lang w:val="es-ES"/>
              </w:rPr>
            </w:pPr>
            <w:r w:rsidRPr="0053004B">
              <w:rPr>
                <w:rFonts w:ascii="Helvetica" w:hAnsi="Helvetica"/>
                <w:lang w:val="es-ES"/>
              </w:rPr>
              <w:t>Relación con otros programas presupuestarios</w:t>
            </w:r>
            <w:r w:rsidR="0053004B">
              <w:rPr>
                <w:rFonts w:ascii="Helvetica" w:hAnsi="Helvetica"/>
                <w:lang w:val="es-ES"/>
              </w:rPr>
              <w:t>:</w:t>
            </w:r>
          </w:p>
        </w:tc>
        <w:tc>
          <w:tcPr>
            <w:tcW w:w="305" w:type="dxa"/>
            <w:shd w:val="clear" w:color="auto" w:fill="7F7F7F" w:themeFill="background1" w:themeFillShade="7F"/>
            <w:vAlign w:val="center"/>
          </w:tcPr>
          <w:p w14:paraId="41C66732" w14:textId="77777777" w:rsidR="009406E1" w:rsidRPr="00263B10" w:rsidRDefault="009406E1" w:rsidP="00B90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lang w:val="es-ES"/>
              </w:rPr>
            </w:pPr>
          </w:p>
        </w:tc>
      </w:tr>
    </w:tbl>
    <w:p w14:paraId="6DF6D32C" w14:textId="77777777" w:rsidR="009406E1" w:rsidRPr="001C231A" w:rsidRDefault="009406E1" w:rsidP="00324999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sectPr w:rsidR="009406E1" w:rsidRPr="001C231A" w:rsidSect="006A4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722"/>
    <w:rsid w:val="000069B0"/>
    <w:rsid w:val="000076AF"/>
    <w:rsid w:val="00011D03"/>
    <w:rsid w:val="00020C6C"/>
    <w:rsid w:val="00071C21"/>
    <w:rsid w:val="00076B02"/>
    <w:rsid w:val="000E3F4C"/>
    <w:rsid w:val="00112891"/>
    <w:rsid w:val="0019263D"/>
    <w:rsid w:val="001C231A"/>
    <w:rsid w:val="001C2D8C"/>
    <w:rsid w:val="002157FD"/>
    <w:rsid w:val="00223A41"/>
    <w:rsid w:val="00233D8A"/>
    <w:rsid w:val="00256837"/>
    <w:rsid w:val="00263B10"/>
    <w:rsid w:val="00274443"/>
    <w:rsid w:val="00281FD1"/>
    <w:rsid w:val="002A1468"/>
    <w:rsid w:val="002D2EE5"/>
    <w:rsid w:val="002E624B"/>
    <w:rsid w:val="002F7890"/>
    <w:rsid w:val="003054A3"/>
    <w:rsid w:val="00324999"/>
    <w:rsid w:val="00332ECF"/>
    <w:rsid w:val="003342DF"/>
    <w:rsid w:val="00347D95"/>
    <w:rsid w:val="00351C6E"/>
    <w:rsid w:val="003A1646"/>
    <w:rsid w:val="003A759E"/>
    <w:rsid w:val="003B1F2B"/>
    <w:rsid w:val="003C4C5D"/>
    <w:rsid w:val="003E5B29"/>
    <w:rsid w:val="00400BE5"/>
    <w:rsid w:val="00405E59"/>
    <w:rsid w:val="00467AEB"/>
    <w:rsid w:val="00480B3B"/>
    <w:rsid w:val="00485372"/>
    <w:rsid w:val="00492218"/>
    <w:rsid w:val="004C147E"/>
    <w:rsid w:val="004D15F8"/>
    <w:rsid w:val="00510AC3"/>
    <w:rsid w:val="00522246"/>
    <w:rsid w:val="0053004B"/>
    <w:rsid w:val="00576145"/>
    <w:rsid w:val="0058060F"/>
    <w:rsid w:val="005A0A06"/>
    <w:rsid w:val="005B617C"/>
    <w:rsid w:val="005C1107"/>
    <w:rsid w:val="005D45AF"/>
    <w:rsid w:val="005F537F"/>
    <w:rsid w:val="00607FE9"/>
    <w:rsid w:val="006211CD"/>
    <w:rsid w:val="0062172D"/>
    <w:rsid w:val="006407E7"/>
    <w:rsid w:val="006574EE"/>
    <w:rsid w:val="006718B5"/>
    <w:rsid w:val="00685721"/>
    <w:rsid w:val="006A4722"/>
    <w:rsid w:val="006B294F"/>
    <w:rsid w:val="006C4279"/>
    <w:rsid w:val="006D06FA"/>
    <w:rsid w:val="006E7342"/>
    <w:rsid w:val="006F2091"/>
    <w:rsid w:val="00717093"/>
    <w:rsid w:val="00742BDA"/>
    <w:rsid w:val="0076187D"/>
    <w:rsid w:val="00763FB0"/>
    <w:rsid w:val="00790116"/>
    <w:rsid w:val="007C2DE7"/>
    <w:rsid w:val="007D06FA"/>
    <w:rsid w:val="007D5BE7"/>
    <w:rsid w:val="00844CB6"/>
    <w:rsid w:val="00885C3F"/>
    <w:rsid w:val="00894154"/>
    <w:rsid w:val="008C2FBE"/>
    <w:rsid w:val="008E493A"/>
    <w:rsid w:val="009406E1"/>
    <w:rsid w:val="00944B42"/>
    <w:rsid w:val="009A6415"/>
    <w:rsid w:val="009B595F"/>
    <w:rsid w:val="009F09B7"/>
    <w:rsid w:val="009F222B"/>
    <w:rsid w:val="00A17D9F"/>
    <w:rsid w:val="00A45A1F"/>
    <w:rsid w:val="00A51DD7"/>
    <w:rsid w:val="00AD2AA9"/>
    <w:rsid w:val="00B33B2F"/>
    <w:rsid w:val="00B37E66"/>
    <w:rsid w:val="00B56CAC"/>
    <w:rsid w:val="00B57227"/>
    <w:rsid w:val="00B90852"/>
    <w:rsid w:val="00B92043"/>
    <w:rsid w:val="00BB694C"/>
    <w:rsid w:val="00BC37A7"/>
    <w:rsid w:val="00BC74F4"/>
    <w:rsid w:val="00BD3A8E"/>
    <w:rsid w:val="00BE0D2F"/>
    <w:rsid w:val="00BF7454"/>
    <w:rsid w:val="00C0501B"/>
    <w:rsid w:val="00C4060A"/>
    <w:rsid w:val="00C4453F"/>
    <w:rsid w:val="00CC3EC1"/>
    <w:rsid w:val="00CF163D"/>
    <w:rsid w:val="00D02F78"/>
    <w:rsid w:val="00D12D8C"/>
    <w:rsid w:val="00D25340"/>
    <w:rsid w:val="00D328A6"/>
    <w:rsid w:val="00D532DD"/>
    <w:rsid w:val="00DE40F3"/>
    <w:rsid w:val="00DE6AC7"/>
    <w:rsid w:val="00E014C2"/>
    <w:rsid w:val="00E03963"/>
    <w:rsid w:val="00E0483C"/>
    <w:rsid w:val="00E05464"/>
    <w:rsid w:val="00E15659"/>
    <w:rsid w:val="00E54FDF"/>
    <w:rsid w:val="00E71A67"/>
    <w:rsid w:val="00EB2561"/>
    <w:rsid w:val="00EE6EA6"/>
    <w:rsid w:val="00F525ED"/>
    <w:rsid w:val="00F63F22"/>
    <w:rsid w:val="00F64948"/>
    <w:rsid w:val="00FA22DA"/>
    <w:rsid w:val="00FE6413"/>
    <w:rsid w:val="10BA68E8"/>
    <w:rsid w:val="5132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8BF2"/>
  <w15:docId w15:val="{A8EFE7BE-6575-4336-8031-750E750F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4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8E493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8E49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57614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1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ansparencia.esonora.gob.mx/NR/rdonlyres/B1F12B48-3E27-40CF-B142-0F761F0A11DA/406431/ETCAIII05Matrizdeindicadoresderesultados.pdf" TargetMode="External"/><Relationship Id="rId5" Type="http://schemas.openxmlformats.org/officeDocument/2006/relationships/hyperlink" Target="http://estrategia.sonora.gob.mx/images/PSEEG/NormatividadPMP/Institucionales/-CED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5BAEBE-D94A-4BC2-A2CA-45C654E0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1103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Rivera</dc:creator>
  <cp:keywords/>
  <dc:description/>
  <cp:lastModifiedBy>Diana Carolina Mézquita López</cp:lastModifiedBy>
  <cp:revision>38</cp:revision>
  <cp:lastPrinted>2017-11-21T20:08:00Z</cp:lastPrinted>
  <dcterms:created xsi:type="dcterms:W3CDTF">2017-08-04T17:37:00Z</dcterms:created>
  <dcterms:modified xsi:type="dcterms:W3CDTF">2020-02-12T21:02:00Z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