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</w:t>
      </w:r>
      <w:r w:rsidRPr="00E35414">
        <w:rPr>
          <w:rFonts w:ascii="Arial" w:hAnsi="Arial" w:cs="Arial"/>
          <w:b/>
          <w:bCs/>
        </w:rPr>
        <w:t>culo</w:t>
      </w:r>
      <w:r w:rsidRPr="009A7CCF">
        <w:rPr>
          <w:rFonts w:ascii="Arial" w:hAnsi="Arial" w:cs="Arial"/>
          <w:b/>
        </w:rPr>
        <w:t xml:space="preserve"> 37.-</w:t>
      </w:r>
      <w:r w:rsidRPr="00EA7635">
        <w:rPr>
          <w:rFonts w:ascii="Arial" w:hAnsi="Arial" w:cs="Arial"/>
        </w:rPr>
        <w:t xml:space="preserve"> Corresponden a la Dirección de Derechos, las siguientes atribuciones:</w:t>
      </w: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P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35E06">
        <w:rPr>
          <w:rFonts w:ascii="Arial" w:hAnsi="Arial" w:cs="Arial"/>
          <w:b/>
        </w:rPr>
        <w:t xml:space="preserve">Titular Lic. Francisco Javier </w:t>
      </w:r>
      <w:proofErr w:type="spellStart"/>
      <w:r w:rsidRPr="00C35E06">
        <w:rPr>
          <w:rFonts w:ascii="Arial" w:hAnsi="Arial" w:cs="Arial"/>
          <w:b/>
        </w:rPr>
        <w:t>Cha</w:t>
      </w:r>
      <w:proofErr w:type="spellEnd"/>
      <w:r w:rsidRPr="00C35E06">
        <w:rPr>
          <w:rFonts w:ascii="Arial" w:hAnsi="Arial" w:cs="Arial"/>
          <w:b/>
        </w:rPr>
        <w:t xml:space="preserve"> Ruíz</w:t>
      </w:r>
    </w:p>
    <w:p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I.-</w:t>
      </w:r>
      <w:r w:rsidRPr="00EA7635">
        <w:rPr>
          <w:rFonts w:ascii="Arial" w:hAnsi="Arial" w:cs="Arial"/>
        </w:rPr>
        <w:t xml:space="preserve"> Elaborar la propuesta del contenido de los convenios, acuerdos y demás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 xml:space="preserve">instrumentos legales que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le solicite, con objeto de que</w:t>
      </w:r>
      <w:r>
        <w:rPr>
          <w:rFonts w:ascii="Arial" w:hAnsi="Arial" w:cs="Arial"/>
        </w:rPr>
        <w:t xml:space="preserve"> </w:t>
      </w:r>
      <w:r w:rsidRPr="00EA7635">
        <w:rPr>
          <w:rFonts w:ascii="Arial" w:hAnsi="Arial" w:cs="Arial"/>
        </w:rPr>
        <w:t>el Instituto promueva, en forma coordinada con la Comisión Estatal de Derechos Humanos y demás organismos similares de acuerdo a los convenios que se establezcan, que las mujeres disfruten de todos los derechos humanos reconocidos en los instrumentos nacionales e internacionales;</w:t>
      </w:r>
    </w:p>
    <w:p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Pr="00227877" w:rsidRDefault="00C35E06" w:rsidP="00C35E06">
      <w:pPr>
        <w:widowControl w:val="0"/>
        <w:autoSpaceDE w:val="0"/>
        <w:autoSpaceDN w:val="0"/>
        <w:adjustRightInd w:val="0"/>
        <w:ind w:right="177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>II.- Diseñar y proponer programas y acciones para defender y proteger los derechos humanos de las mujeres, así como para combatir las prácticas de violación de los mismos y someterlas a la consideración de la Directora General;</w:t>
      </w:r>
    </w:p>
    <w:p w:rsidR="00C35E06" w:rsidRPr="00227877" w:rsidRDefault="00C35E06" w:rsidP="00C35E06">
      <w:pPr>
        <w:widowControl w:val="0"/>
        <w:autoSpaceDE w:val="0"/>
        <w:autoSpaceDN w:val="0"/>
        <w:adjustRightInd w:val="0"/>
        <w:ind w:right="177"/>
        <w:jc w:val="both"/>
        <w:rPr>
          <w:rFonts w:ascii="Arial" w:hAnsi="Arial" w:cs="Arial"/>
        </w:rPr>
      </w:pPr>
    </w:p>
    <w:p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>III.- Formular, para su propuesta por el Instituto a las autoridades competentes, estudios y recomendaciones para eliminar los estereotipos y prejuicios de los contenidos y materiales educativos, así como para que fomenten la igualdad de derechos y oportunidades para hombres y mujeres;</w:t>
      </w:r>
    </w:p>
    <w:p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 xml:space="preserve">IV.- Formular estudios, análisis </w:t>
      </w:r>
      <w:r w:rsidRPr="00227877">
        <w:rPr>
          <w:rFonts w:ascii="Arial" w:hAnsi="Arial" w:cs="Arial"/>
          <w:iCs/>
        </w:rPr>
        <w:t xml:space="preserve">y </w:t>
      </w:r>
      <w:r w:rsidRPr="00227877">
        <w:rPr>
          <w:rFonts w:ascii="Arial" w:hAnsi="Arial" w:cs="Arial"/>
        </w:rPr>
        <w:t>propuestas para la actualización y fortalecimiento de los mecanismos jurídicos y administrativos para asegurar el ejercicio íntegro de los derechos ciudadanos de la mujer y la eliminación de la brecha entre la igualdad de derecho y las condiciones de hecho y presentarlas a la consideración de la Directora General;</w:t>
      </w:r>
    </w:p>
    <w:p w:rsidR="00C35E06" w:rsidRPr="00227877" w:rsidRDefault="00C35E06" w:rsidP="00C35E06">
      <w:pPr>
        <w:widowControl w:val="0"/>
        <w:autoSpaceDE w:val="0"/>
        <w:autoSpaceDN w:val="0"/>
        <w:adjustRightInd w:val="0"/>
        <w:spacing w:before="216"/>
        <w:jc w:val="both"/>
        <w:rPr>
          <w:rFonts w:ascii="Arial" w:hAnsi="Arial" w:cs="Arial"/>
        </w:rPr>
      </w:pPr>
      <w:r w:rsidRPr="00227877">
        <w:rPr>
          <w:rFonts w:ascii="Arial" w:hAnsi="Arial" w:cs="Arial"/>
        </w:rPr>
        <w:t>V.- Elaborar y apoyar la realización de programas, proyectos y acciones tendientes a prevenir, sancionar, atender y erradicar la violencia contra las mujeres y la producida en el seno de la familia previa aprobación de la Directora General;</w:t>
      </w:r>
    </w:p>
    <w:p w:rsidR="00C35E06" w:rsidRPr="00227877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Pr="00EA7635">
        <w:rPr>
          <w:rFonts w:ascii="Arial" w:hAnsi="Arial" w:cs="Arial"/>
        </w:rPr>
        <w:t>Diseñar y proponer acciones tendientes a avanzar en el reconocimiento social a las aportaciones de la mujer, su participación en todos los ámbitos de la vida social, en igualdad de condiciones con el hombre, y su pleno desarrollo;</w:t>
      </w:r>
    </w:p>
    <w:p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VII.- Promover, organizar y participar en conferencias, cursos, talleres, encuentros y eventos en general relacionados con la mujer en materias específicas como familia, violencia contra la mujer, derechos de la mujer, participación en la toma de decisiones y las demás que le señale la Directora General, dentro de la esfera de sus atribuciones;</w:t>
      </w:r>
    </w:p>
    <w:p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VIII.- Proponer mecanismos para dar a conocer los derechos de la mujer para impulsar el pleno ejercicio de los mismos, así como su defensa y protección;</w:t>
      </w:r>
    </w:p>
    <w:p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IX.- Ejercer, por delegación de la Directora General, como apoderado legal del Instituto, cuando así se requiera, previa aprobación de la Junta Directiva;</w:t>
      </w:r>
    </w:p>
    <w:p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lastRenderedPageBreak/>
        <w:t xml:space="preserve">X.- Auxiliar a 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>a Directora Genera</w:t>
      </w:r>
      <w:r>
        <w:rPr>
          <w:rFonts w:ascii="Arial" w:hAnsi="Arial" w:cs="Arial"/>
        </w:rPr>
        <w:t>l</w:t>
      </w:r>
      <w:r w:rsidRPr="00EA7635">
        <w:rPr>
          <w:rFonts w:ascii="Arial" w:hAnsi="Arial" w:cs="Arial"/>
        </w:rPr>
        <w:t xml:space="preserve"> en la formulación e interpretación de los contratos y convenios;</w:t>
      </w:r>
    </w:p>
    <w:p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XI.- Asesorar, previa autorización de la Directora General del Instituto, en la esfera de su competencia, a los Ayuntamientos de los municipios del Estado, cuando así lo soliciten éstos;</w:t>
      </w:r>
    </w:p>
    <w:p w:rsidR="00C35E06" w:rsidRPr="00EA7635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XII</w:t>
      </w:r>
      <w:r>
        <w:rPr>
          <w:rFonts w:ascii="Arial" w:hAnsi="Arial" w:cs="Arial"/>
        </w:rPr>
        <w:t xml:space="preserve">.- </w:t>
      </w:r>
      <w:r w:rsidRPr="00EA7635">
        <w:rPr>
          <w:rFonts w:ascii="Arial" w:hAnsi="Arial" w:cs="Arial"/>
        </w:rPr>
        <w:t>Llevar un registro pormenorizado de todos los convenios, acuerdos, y</w:t>
      </w:r>
      <w:r>
        <w:rPr>
          <w:rFonts w:ascii="Arial" w:hAnsi="Arial" w:cs="Arial"/>
        </w:rPr>
        <w:t xml:space="preserve"> demás instrumentos legales que el Instituto celebre con objeto de tener al día la vigencia de los mismos, así como elaborar los reportes correspondientes sobre sus avances y presentar informe a la Directora General; y</w:t>
      </w: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E06" w:rsidRDefault="00C35E06" w:rsidP="00C35E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A7635">
        <w:rPr>
          <w:rFonts w:ascii="Arial" w:hAnsi="Arial" w:cs="Arial"/>
        </w:rPr>
        <w:t>XIII.- Las demás que le confieran las disposiciones jurídicas aplicables y la Directora General, dentro de la esfera de sus atribuciones.</w:t>
      </w:r>
    </w:p>
    <w:p w:rsidR="003122EA" w:rsidRDefault="003122EA"/>
    <w:sectPr w:rsidR="003122EA" w:rsidSect="0031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E06"/>
    <w:rsid w:val="003122EA"/>
    <w:rsid w:val="00C3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2782</Characters>
  <Application>Microsoft Office Word</Application>
  <DocSecurity>0</DocSecurity>
  <Lines>23</Lines>
  <Paragraphs>6</Paragraphs>
  <ScaleCrop>false</ScaleCrop>
  <Company>*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</dc:creator>
  <cp:lastModifiedBy>Clarisa</cp:lastModifiedBy>
  <cp:revision>1</cp:revision>
  <dcterms:created xsi:type="dcterms:W3CDTF">2014-07-03T17:23:00Z</dcterms:created>
  <dcterms:modified xsi:type="dcterms:W3CDTF">2014-07-03T17:24:00Z</dcterms:modified>
</cp:coreProperties>
</file>