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6" w:rsidRPr="00317787" w:rsidRDefault="00993856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7787">
        <w:rPr>
          <w:rFonts w:ascii="Arial" w:hAnsi="Arial" w:cs="Arial"/>
          <w:sz w:val="22"/>
          <w:szCs w:val="22"/>
        </w:rPr>
        <w:t>SISTEMA ESTATAL DE EVALUAC</w:t>
      </w:r>
      <w:r w:rsidR="00FB36AD">
        <w:rPr>
          <w:rFonts w:ascii="Arial" w:hAnsi="Arial" w:cs="Arial"/>
          <w:sz w:val="22"/>
          <w:szCs w:val="22"/>
        </w:rPr>
        <w:t>ION</w:t>
      </w:r>
    </w:p>
    <w:p w:rsidR="00993856" w:rsidRPr="00317787" w:rsidRDefault="00763FBF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DEPENDENCIA </w:t>
      </w:r>
      <w:r w:rsidR="001D1A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ENTIDAD</w:t>
      </w:r>
      <w:r w:rsidR="00A34072">
        <w:rPr>
          <w:rFonts w:ascii="Arial" w:hAnsi="Arial" w:cs="Arial"/>
          <w:sz w:val="22"/>
          <w:szCs w:val="22"/>
        </w:rPr>
        <w:t>: TELEVISORA DE HERMOSILLO, S.A. DE C.V.</w:t>
      </w:r>
    </w:p>
    <w:p w:rsidR="004E0FE6" w:rsidRPr="00317787" w:rsidRDefault="004E0FE6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 w:rsidRPr="00317787">
        <w:rPr>
          <w:rFonts w:ascii="Arial" w:hAnsi="Arial" w:cs="Arial"/>
          <w:sz w:val="22"/>
          <w:szCs w:val="22"/>
        </w:rPr>
        <w:t xml:space="preserve">ANALISIS </w:t>
      </w:r>
      <w:r w:rsidR="00AE6540">
        <w:rPr>
          <w:rFonts w:ascii="Arial" w:hAnsi="Arial" w:cs="Arial"/>
          <w:sz w:val="22"/>
          <w:szCs w:val="22"/>
        </w:rPr>
        <w:t xml:space="preserve">DE LAS VARIACIONES </w:t>
      </w:r>
      <w:r w:rsidR="00763FBF">
        <w:rPr>
          <w:rFonts w:ascii="Arial" w:hAnsi="Arial" w:cs="Arial"/>
          <w:sz w:val="22"/>
          <w:szCs w:val="22"/>
        </w:rPr>
        <w:t>PROGRAMATICO–PRESUPUESTAL</w:t>
      </w:r>
    </w:p>
    <w:p w:rsidR="004E0FE6" w:rsidRDefault="00E33A4D" w:rsidP="004E0FE6">
      <w:pPr>
        <w:pStyle w:val="Ttulo2"/>
        <w:rPr>
          <w:rFonts w:ascii="Arial" w:hAnsi="Arial"/>
        </w:rPr>
      </w:pPr>
      <w:r w:rsidRPr="00E33A4D">
        <w:rPr>
          <w:rFonts w:ascii="Arial" w:hAnsi="Arial"/>
          <w:noProof/>
          <w:lang w:eastAsia="es-MX"/>
        </w:rPr>
        <w:pict>
          <v:line id="2 Conector recto" o:spid="_x0000_s1026" style="position:absolute;left:0;text-align:left;z-index:251659264;visibility:visible;mso-height-relative:margin" from="-61.45pt,5pt" to="50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bmywEAAP8DAAAOAAAAZHJzL2Uyb0RvYy54bWysU02P0zAQvSPxHyzfaZIi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" strokecolor="black [3213]"/>
        </w:pict>
      </w:r>
    </w:p>
    <w:p w:rsidR="004E0FE6" w:rsidRDefault="004E0FE6" w:rsidP="00247FB7">
      <w:pPr>
        <w:ind w:left="-142" w:hanging="142"/>
        <w:rPr>
          <w:rFonts w:ascii="Arial" w:hAnsi="Arial"/>
          <w:b/>
          <w:sz w:val="24"/>
          <w:lang w:val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5"/>
        <w:gridCol w:w="4205"/>
        <w:gridCol w:w="1212"/>
        <w:gridCol w:w="1285"/>
        <w:gridCol w:w="2391"/>
      </w:tblGrid>
      <w:tr w:rsidR="00A34072" w:rsidRPr="00A34072" w:rsidTr="00A34072">
        <w:trPr>
          <w:trHeight w:val="300"/>
        </w:trPr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TELEVISORA DE HERMOSILLO, SA DE CV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ANEXO</w:t>
            </w:r>
          </w:p>
        </w:tc>
      </w:tr>
      <w:tr w:rsidR="00A34072" w:rsidRPr="00A34072" w:rsidTr="00A34072">
        <w:trPr>
          <w:trHeight w:val="30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VARIACIONES AL PRESUPUESTO AL 30 DE SEPTIEMBRE 2016</w:t>
            </w:r>
          </w:p>
        </w:tc>
      </w:tr>
      <w:tr w:rsidR="00A34072" w:rsidRPr="00A34072" w:rsidTr="00A34072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NUMERO DE PARTIDA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PARTIDA DESCRIPCION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DISMINUCION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JUSTIFICACION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11301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Sueldos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34,090.91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1000.</w:t>
            </w:r>
          </w:p>
        </w:tc>
      </w:tr>
      <w:tr w:rsidR="00A34072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11303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Remuneraciones Diversas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25,467.36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69723F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Aumento por 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Ingreso ext</w:t>
            </w:r>
            <w:r w:rsidR="00D24E6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arordinario de personal de Dirección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programática</w:t>
            </w:r>
            <w:r w:rsidR="00FF1E5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12101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Honorarios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22,673.18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69723F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t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rabajos extraordinarios realizados</w:t>
            </w:r>
            <w:r w:rsidR="00CB50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programática.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13201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72" w:rsidRPr="00A34072" w:rsidRDefault="00A34072" w:rsidP="00A34072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Prima vacacional y dominical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1,638.00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Aumento por 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Inicio de Liga Mexicana del Pacífico</w:t>
            </w:r>
            <w:r w:rsidR="00CB50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programática.</w:t>
            </w:r>
          </w:p>
        </w:tc>
      </w:tr>
      <w:tr w:rsidR="00A34072" w:rsidRPr="00A34072" w:rsidTr="006734F5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13202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6734F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Gratificación por fin de año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51,915.08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p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ago de demanda laboral</w:t>
            </w:r>
            <w:r w:rsidR="00CB50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15901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Otras prestaciones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14,647.00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CB50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p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agos sindicales convenidos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, sin afectar </w:t>
            </w:r>
            <w:r w:rsidR="00CB50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17102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6734F5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Estí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mulos al personal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100,081.81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CB50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Aumento por pago de </w:t>
            </w:r>
            <w:r w:rsidR="00D24E6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prestaciones por re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cesió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servicios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21101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6734F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Materiales, 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útiles y equipos menores de o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ficina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7,812.40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necesidades de operación, sin afectar programática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21201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Materiales y útiles de impresión y producción.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5,708.03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FF1E58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en s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ervicio de fotocopiado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21501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6734F5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Material para informació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1,171.20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FF1E58" w:rsidP="00FF1E5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suscripción a perió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dico</w:t>
            </w:r>
            <w:r w:rsidR="00CB50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, sin afectar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21601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Material de limpieza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179.30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FF1E58" w:rsidP="00FF1E5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adquisición de a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rtí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culos de limpieza para uso general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22101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Productos alimenticios para personal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23,480.94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2000.</w:t>
            </w:r>
          </w:p>
        </w:tc>
      </w:tr>
      <w:tr w:rsidR="00A34072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24601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Material eléctrico y electrónico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2,175.66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FF1E58" w:rsidP="00FF1E5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material para mantenimiento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instalación eléctrica, sin afectar programática.</w:t>
            </w:r>
          </w:p>
        </w:tc>
      </w:tr>
      <w:tr w:rsidR="00A34072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24801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Materiales complementarios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81,979.45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CB5089" w:rsidP="00CB50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dquisición de insumos ele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ctrónicos para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servicios informá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ticos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27101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Vestuarios e Uniformes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39,446.72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361FA8" w:rsidRDefault="00361FA8" w:rsidP="00A34072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</w:t>
            </w:r>
            <w:r w:rsidR="0012157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quisición de camisa de uniforme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para personal, sin afectar programática.</w:t>
            </w:r>
          </w:p>
        </w:tc>
      </w:tr>
      <w:tr w:rsidR="00A34072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29401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Refacciones y accesorios menores de equipo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8,936.52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121573" w:rsidP="001215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material para mantenimiento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29601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Refacciones y accesorios menores de equipo de transp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orte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9,521.56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121573" w:rsidP="001215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material para mantenimiento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31101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Energía eléctrica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20,344.09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121573" w:rsidP="001215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increm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ento de tarifa eléctrica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31301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Agua potable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388.10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Aumento de </w:t>
            </w:r>
            <w:r w:rsidR="008B241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incremento de 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tarifa</w:t>
            </w:r>
            <w:r w:rsidR="008B241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6734F5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31701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6734F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Serv. De Acceso a Internet, redes y Procesamiento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7,260.13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en Internet para á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rea de Noticias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</w:p>
        </w:tc>
      </w:tr>
      <w:tr w:rsidR="00A34072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31801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 postal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6,667.00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e</w:t>
            </w:r>
            <w:r w:rsidR="00D24E6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nvío de documentació</w:t>
            </w:r>
            <w:r w:rsidR="00A34072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foránea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31901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integrales y otros servicios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524.47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A34072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32201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Arrendamiento de edificios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3,395.47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2" w:rsidRPr="00A34072" w:rsidRDefault="00A34072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2" w:rsidRPr="00A34072" w:rsidRDefault="00A34072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32302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Arrendamiento de equipo y bienes informáticos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2,617.15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6818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arrendamiento  de servicios por internet,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32501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Arrendamiento de equipo de transporte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100,149.09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33101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legales, de contabilidad, auditorias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280,415.79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8B24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s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ervicios Legales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prestados en di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gitalización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33301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de informática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7,405.98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33603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Impresiones y publicaciones oficiales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1,350.00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536F8F" w:rsidP="00536F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contratación de s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uscripción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periódico,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34101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financieros y bancarios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198,491.02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34801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Comisiones sobre ventas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2,104.45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35101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Mantenimiento y conservación de inmuebles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161,744.53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536F8F" w:rsidP="00536F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r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eparacion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es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sistema de iluminación de Televisora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Mantenimiento y conservación de mobiliario y equipo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38,513.46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Mantenimiento y conservación de mobiliario y equipo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11,610.95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536F8F" w:rsidP="00536F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m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antenimiento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repetidoras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sin afectar programática.</w:t>
            </w:r>
          </w:p>
        </w:tc>
      </w:tr>
      <w:tr w:rsidR="008B2410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35302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Mantenimiento y conservación de bienes informáticos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21,034.20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536F8F" w:rsidP="00536F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r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eparac</w:t>
            </w:r>
            <w:r w:rsidR="00D24E6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ión a sistemas ininterrumpibles 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sum</w:t>
            </w:r>
            <w:r w:rsidR="00D24E6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nistro de energía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Mantenimiento y conservación de equipo de transporte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19,731.68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536F8F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reparaciones realizadas a flotilla de vehículos,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35801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de limpieza y manejo de desechos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159,280.38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35901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de jardinería y fumigación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12,218.10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536F8F" w:rsidP="00536F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Aumento por 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 de fumigación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realizado</w:t>
            </w:r>
            <w:r w:rsidR="009720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36201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Difusión por radio y televisión y otros medios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Default="002A28E5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151,638,356.06</w:t>
            </w:r>
          </w:p>
          <w:p w:rsidR="002A28E5" w:rsidRPr="00A34072" w:rsidRDefault="002A28E5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Desarrollo de la estrategia, producción, planteamiento conceptual para el diseño y edición de material en audio, en video y gráfico de comunicación social, evaluación sobre hábitos de consumo de medios de aplicaciones de sondeo de opinión.</w:t>
            </w:r>
          </w:p>
        </w:tc>
      </w:tr>
      <w:tr w:rsidR="008B2410" w:rsidRPr="00A34072" w:rsidTr="00A34072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36301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de creatividad, reproducción y producción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1,283.33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impresió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onas espectaculares y cubos acrí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licos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37201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Pasajes terrestres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1,081.47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s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ervicio de transporte 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foráneos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37501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Viáticos en el país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109,567.70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consumo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en viajes locales y en el paí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38201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Gastos de Orden Social y Cultural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12,758.98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38301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Congresos y convenciones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15,734.94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C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uota Red Nacional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Anual, sin afectar programática.</w:t>
            </w:r>
          </w:p>
        </w:tc>
      </w:tr>
      <w:tr w:rsidR="008B2410" w:rsidRPr="00A34072" w:rsidTr="00A34072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39201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Impuestos y derechos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13,624,632.13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p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ago de Contraprestación Uso, goce o aprovechamiento de espacio radioeléctrico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39501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Penas, m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ultas, accesorios y actualizació</w:t>
            </w: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106,707.98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p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agos de multas, recargos y actualización por convenios 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con IMSS, Infonavit e Impuesto al Estado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6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39801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Impuestos sobre nomina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6,396.17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51101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Mobiliario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71,153.18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n de muebles para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oficinas de Di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rección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51201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Muebles excepto de oficina y estantería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24,550.74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0210A" w:rsidP="009021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 de escenografía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para estudios, sin afectar programática.</w:t>
            </w:r>
          </w:p>
        </w:tc>
      </w:tr>
      <w:tr w:rsidR="008B2410" w:rsidRPr="00A34072" w:rsidTr="00A34072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51501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Bienes informáticos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9,242.00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E2351" w:rsidP="009E23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n de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diversos 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accesorios informáticos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52101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Equipo y aparatos audiovisuales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70,824.67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E2351" w:rsidP="009E23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adquisición de aparatos de televisión para diversas áreas, sin afectar programática.</w:t>
            </w:r>
          </w:p>
        </w:tc>
      </w:tr>
      <w:tr w:rsidR="008B2410" w:rsidRPr="00A34072" w:rsidTr="00A3407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54101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Automóviles y camiones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358,879.30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E2351" w:rsidP="009E23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6734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dquisición de vehículos para á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rea de Dirección y Administración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8B2410" w:rsidRPr="00A34072" w:rsidTr="00A3407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56401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Sistema de Aire acondicionado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18,900.00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E2351" w:rsidP="009E23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dquisición de equipo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 de aire acondicionado para diversas áreas, sin afectar programática.</w:t>
            </w:r>
          </w:p>
        </w:tc>
      </w:tr>
      <w:tr w:rsidR="008B2410" w:rsidRPr="00A34072" w:rsidTr="00A34072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56501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Equipo de comunicación y telecomunicación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14,777,586.22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Existe en teoría suficiencia, sin embargo se requirió de ésta partida para aplicarla en el resto del capítulo 3000.</w:t>
            </w:r>
          </w:p>
        </w:tc>
      </w:tr>
      <w:tr w:rsidR="008B2410" w:rsidRPr="00A34072" w:rsidTr="00A3407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59101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Software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8B2410" w:rsidP="00A3407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108,000.00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0" w:rsidRPr="00A34072" w:rsidRDefault="009E2351" w:rsidP="009E23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Aumento por a</w:t>
            </w:r>
            <w:r w:rsidR="008B2410" w:rsidRPr="00A3407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dquisición de software administrativo</w:t>
            </w:r>
            <w:r w:rsidR="00BD138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especializado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, sin afectar programática.</w:t>
            </w:r>
          </w:p>
        </w:tc>
      </w:tr>
    </w:tbl>
    <w:p w:rsidR="001D1AB2" w:rsidRDefault="001D1AB2" w:rsidP="004E0FE6">
      <w:pPr>
        <w:rPr>
          <w:rFonts w:ascii="Arial" w:hAnsi="Arial"/>
          <w:b/>
          <w:sz w:val="24"/>
          <w:lang w:val="es-MX"/>
        </w:rPr>
      </w:pPr>
    </w:p>
    <w:p w:rsidR="00433370" w:rsidRPr="004147C2" w:rsidRDefault="004147C2" w:rsidP="004E0FE6">
      <w:pPr>
        <w:rPr>
          <w:rFonts w:ascii="Arial" w:hAnsi="Arial"/>
          <w:b/>
          <w:sz w:val="18"/>
          <w:szCs w:val="18"/>
          <w:lang w:val="es-MX"/>
        </w:rPr>
      </w:pPr>
      <w:r w:rsidRPr="004147C2">
        <w:rPr>
          <w:rFonts w:ascii="Arial" w:hAnsi="Arial"/>
          <w:b/>
          <w:sz w:val="18"/>
          <w:szCs w:val="18"/>
          <w:lang w:val="es-MX"/>
        </w:rPr>
        <w:t>Aclaraciones:</w:t>
      </w:r>
    </w:p>
    <w:p w:rsidR="004147C2" w:rsidRPr="004147C2" w:rsidRDefault="004147C2" w:rsidP="008A02B2">
      <w:p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- </w:t>
      </w:r>
      <w:r w:rsidRPr="004147C2">
        <w:rPr>
          <w:rFonts w:ascii="Arial" w:hAnsi="Arial"/>
          <w:b/>
          <w:sz w:val="18"/>
          <w:szCs w:val="18"/>
          <w:lang w:val="es-MX"/>
        </w:rPr>
        <w:t>En el formato ETCA-I-03 del Primer Trimestre por un error involuntario se informó en el renglón Hacienda Pública/Patrimonio Neto Final del Ejercicio 2014 y debe ser 2015, renglón Saldo neto en la Hacienda Pública/Patrimonio 2015 y debe ser 2016 y en lo correspondiente al Segundo Trimestre en el renglón Saldo Neto en la Hacienda Pública/Patrimonio 2015 y debe ser 2016.</w:t>
      </w:r>
    </w:p>
    <w:p w:rsidR="004147C2" w:rsidRPr="004147C2" w:rsidRDefault="004147C2" w:rsidP="008A02B2">
      <w:p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-</w:t>
      </w:r>
      <w:r w:rsidRPr="004147C2">
        <w:rPr>
          <w:rFonts w:ascii="Arial" w:hAnsi="Arial"/>
          <w:b/>
          <w:sz w:val="18"/>
          <w:szCs w:val="18"/>
          <w:lang w:val="es-MX"/>
        </w:rPr>
        <w:t>En la nota de los Estados Financieros correspondiente al Primer Trimestre por un error involuntario se informa en la nota de Acreedores Diversos subcuenta Secretaría de Hacienda $1,001,284.56 debiendo ser $1,218,650 y García Herrera y Asociados $1,664,667.57 debiendo ser $1,658,908.</w:t>
      </w:r>
    </w:p>
    <w:p w:rsidR="00DD52BA" w:rsidRPr="004147C2" w:rsidRDefault="004147C2" w:rsidP="008A02B2">
      <w:p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-</w:t>
      </w:r>
      <w:r w:rsidRPr="004147C2">
        <w:rPr>
          <w:rFonts w:ascii="Arial" w:hAnsi="Arial"/>
          <w:b/>
          <w:sz w:val="18"/>
          <w:szCs w:val="18"/>
          <w:lang w:val="es-MX"/>
        </w:rPr>
        <w:t>En la nota de los Estados Financieros del Pasivo Circulante del Estado de Variaciones a la Hacienda Pública por un error involuntario se capturó en el renglón de Resultado del Ejercicio (Ahorro/Desahorro) de -$2,655,955 debiendo ser -$2,653,955 y en el renglón de Hacienda Pública Patrimonio $32,522,535 debiendo ser $32,524,535.</w:t>
      </w:r>
    </w:p>
    <w:p w:rsidR="00DD52BA" w:rsidRDefault="00DD52BA" w:rsidP="004E0FE6">
      <w:pPr>
        <w:rPr>
          <w:rFonts w:ascii="Arial" w:hAnsi="Arial"/>
          <w:b/>
          <w:sz w:val="24"/>
          <w:lang w:val="es-MX"/>
        </w:rPr>
      </w:pPr>
    </w:p>
    <w:p w:rsidR="00930570" w:rsidRDefault="00930570" w:rsidP="004E0FE6">
      <w:pPr>
        <w:rPr>
          <w:rFonts w:ascii="Arial" w:hAnsi="Arial"/>
          <w:b/>
          <w:sz w:val="24"/>
          <w:lang w:val="es-MX"/>
        </w:rPr>
      </w:pPr>
    </w:p>
    <w:p w:rsidR="00930570" w:rsidRDefault="00930570" w:rsidP="004E0FE6">
      <w:pPr>
        <w:rPr>
          <w:rFonts w:ascii="Arial" w:hAnsi="Arial"/>
          <w:b/>
          <w:sz w:val="24"/>
          <w:lang w:val="es-MX"/>
        </w:rPr>
      </w:pPr>
    </w:p>
    <w:p w:rsidR="00771CC6" w:rsidRDefault="00771CC6" w:rsidP="004E0FE6">
      <w:pPr>
        <w:rPr>
          <w:rFonts w:ascii="Arial" w:hAnsi="Arial"/>
          <w:b/>
          <w:sz w:val="24"/>
          <w:lang w:val="es-MX"/>
        </w:rPr>
      </w:pPr>
    </w:p>
    <w:p w:rsidR="00771CC6" w:rsidRPr="00771CC6" w:rsidRDefault="00771CC6" w:rsidP="004E0FE6">
      <w:pPr>
        <w:rPr>
          <w:rFonts w:ascii="Arial" w:hAnsi="Arial"/>
          <w:b/>
          <w:lang w:val="es-MX"/>
        </w:rPr>
      </w:pPr>
      <w:r w:rsidRPr="00771CC6">
        <w:rPr>
          <w:rFonts w:ascii="Arial" w:hAnsi="Arial"/>
          <w:b/>
          <w:lang w:val="es-MX"/>
        </w:rPr>
        <w:t>___</w:t>
      </w:r>
      <w:r w:rsidR="00CB5187">
        <w:rPr>
          <w:rFonts w:ascii="Arial" w:hAnsi="Arial"/>
          <w:b/>
          <w:lang w:val="es-MX"/>
        </w:rPr>
        <w:t>____</w:t>
      </w:r>
      <w:r w:rsidRPr="00771CC6">
        <w:rPr>
          <w:rFonts w:ascii="Arial" w:hAnsi="Arial"/>
          <w:b/>
          <w:lang w:val="es-MX"/>
        </w:rPr>
        <w:t>______________________</w:t>
      </w:r>
      <w:r>
        <w:rPr>
          <w:rFonts w:ascii="Arial" w:hAnsi="Arial"/>
          <w:b/>
          <w:lang w:val="es-MX"/>
        </w:rPr>
        <w:t>_________</w:t>
      </w:r>
      <w:r w:rsidR="00BD1382">
        <w:rPr>
          <w:rFonts w:ascii="Arial" w:hAnsi="Arial"/>
          <w:b/>
          <w:lang w:val="es-MX"/>
        </w:rPr>
        <w:tab/>
        <w:t xml:space="preserve"> </w:t>
      </w:r>
      <w:r w:rsidR="00BD1382">
        <w:rPr>
          <w:rFonts w:ascii="Arial" w:hAnsi="Arial"/>
          <w:b/>
          <w:lang w:val="es-MX"/>
        </w:rPr>
        <w:tab/>
        <w:t>________</w:t>
      </w:r>
      <w:r w:rsidR="00CB5187">
        <w:rPr>
          <w:rFonts w:ascii="Arial" w:hAnsi="Arial"/>
          <w:b/>
          <w:lang w:val="es-MX"/>
        </w:rPr>
        <w:t>__</w:t>
      </w:r>
      <w:r w:rsidR="00930570">
        <w:rPr>
          <w:rFonts w:ascii="Arial" w:hAnsi="Arial"/>
          <w:b/>
          <w:lang w:val="es-MX"/>
        </w:rPr>
        <w:t>_</w:t>
      </w:r>
      <w:r w:rsidR="00CB5187">
        <w:rPr>
          <w:rFonts w:ascii="Arial" w:hAnsi="Arial"/>
          <w:b/>
          <w:lang w:val="es-MX"/>
        </w:rPr>
        <w:t>____________________________</w:t>
      </w:r>
    </w:p>
    <w:p w:rsidR="00771CC6" w:rsidRDefault="00CB5187" w:rsidP="004E0FE6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</w:t>
      </w:r>
      <w:r w:rsidR="00771CC6" w:rsidRPr="00771CC6">
        <w:rPr>
          <w:rFonts w:ascii="Arial" w:hAnsi="Arial"/>
          <w:b/>
          <w:lang w:val="es-MX"/>
        </w:rPr>
        <w:t>LIC. GASPAR GABRIEL GIRON ORTEGA</w:t>
      </w:r>
      <w:r w:rsidR="00BD1382">
        <w:rPr>
          <w:rFonts w:ascii="Arial" w:hAnsi="Arial"/>
          <w:b/>
          <w:lang w:val="es-MX"/>
        </w:rPr>
        <w:tab/>
      </w:r>
      <w:r w:rsidR="00BD1382">
        <w:rPr>
          <w:rFonts w:ascii="Arial" w:hAnsi="Arial"/>
          <w:b/>
          <w:lang w:val="es-MX"/>
        </w:rPr>
        <w:tab/>
        <w:t xml:space="preserve">        </w:t>
      </w:r>
      <w:r>
        <w:rPr>
          <w:rFonts w:ascii="Arial" w:hAnsi="Arial"/>
          <w:b/>
          <w:lang w:val="es-MX"/>
        </w:rPr>
        <w:t>M.A. DANIEL HIDALGO HURTADO</w:t>
      </w:r>
    </w:p>
    <w:p w:rsidR="00771CC6" w:rsidRPr="00771CC6" w:rsidRDefault="00771CC6" w:rsidP="004E0FE6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GERENTE DE ADMINISTRACION Y FINANZAS</w:t>
      </w:r>
      <w:r w:rsidR="00CB5187">
        <w:rPr>
          <w:rFonts w:ascii="Arial" w:hAnsi="Arial"/>
          <w:b/>
          <w:lang w:val="es-MX"/>
        </w:rPr>
        <w:tab/>
      </w:r>
      <w:r w:rsidR="00BD1382">
        <w:rPr>
          <w:rFonts w:ascii="Arial" w:hAnsi="Arial"/>
          <w:b/>
          <w:lang w:val="es-MX"/>
        </w:rPr>
        <w:t xml:space="preserve">     </w:t>
      </w:r>
      <w:r w:rsidR="00CB5187">
        <w:rPr>
          <w:rFonts w:ascii="Arial" w:hAnsi="Arial"/>
          <w:b/>
          <w:lang w:val="es-MX"/>
        </w:rPr>
        <w:tab/>
      </w:r>
      <w:r w:rsidR="00BD1382">
        <w:rPr>
          <w:rFonts w:ascii="Arial" w:hAnsi="Arial"/>
          <w:b/>
          <w:lang w:val="es-MX"/>
        </w:rPr>
        <w:t xml:space="preserve">     </w:t>
      </w:r>
      <w:r w:rsidR="00CB5187">
        <w:rPr>
          <w:rFonts w:ascii="Arial" w:hAnsi="Arial"/>
          <w:b/>
          <w:lang w:val="es-MX"/>
        </w:rPr>
        <w:t>DIRECTOR GENERAL</w:t>
      </w:r>
    </w:p>
    <w:sectPr w:rsidR="00771CC6" w:rsidRPr="00771CC6" w:rsidSect="00DD52BA">
      <w:headerReference w:type="default" r:id="rId8"/>
      <w:footnotePr>
        <w:pos w:val="beneathText"/>
      </w:footnotePr>
      <w:pgSz w:w="12240" w:h="15840" w:code="1"/>
      <w:pgMar w:top="1134" w:right="1134" w:bottom="794" w:left="1701" w:header="720" w:footer="72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4E" w:rsidRDefault="008E384E" w:rsidP="00FB36AD">
      <w:r>
        <w:separator/>
      </w:r>
    </w:p>
  </w:endnote>
  <w:endnote w:type="continuationSeparator" w:id="1">
    <w:p w:rsidR="008E384E" w:rsidRDefault="008E384E" w:rsidP="00FB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4E" w:rsidRDefault="008E384E" w:rsidP="00FB36AD">
      <w:r>
        <w:separator/>
      </w:r>
    </w:p>
  </w:footnote>
  <w:footnote w:type="continuationSeparator" w:id="1">
    <w:p w:rsidR="008E384E" w:rsidRDefault="008E384E" w:rsidP="00FB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D" w:rsidRPr="00FB36AD" w:rsidRDefault="00FB36AD" w:rsidP="00FB36AD">
    <w:pPr>
      <w:pStyle w:val="Encabezad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7144"/>
    <w:multiLevelType w:val="hybridMultilevel"/>
    <w:tmpl w:val="E4F064C6"/>
    <w:lvl w:ilvl="0" w:tplc="DAF8F6D4">
      <w:start w:val="1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D90"/>
    <w:multiLevelType w:val="hybridMultilevel"/>
    <w:tmpl w:val="270E9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0FE6"/>
    <w:rsid w:val="000302B0"/>
    <w:rsid w:val="00040BC9"/>
    <w:rsid w:val="000F08AE"/>
    <w:rsid w:val="00121573"/>
    <w:rsid w:val="001557F1"/>
    <w:rsid w:val="001D1AB2"/>
    <w:rsid w:val="00216D86"/>
    <w:rsid w:val="00247FB7"/>
    <w:rsid w:val="002664DF"/>
    <w:rsid w:val="002A28E5"/>
    <w:rsid w:val="00317787"/>
    <w:rsid w:val="00361FA8"/>
    <w:rsid w:val="0039169A"/>
    <w:rsid w:val="003D13AD"/>
    <w:rsid w:val="003F289B"/>
    <w:rsid w:val="004147C2"/>
    <w:rsid w:val="00433370"/>
    <w:rsid w:val="004C76AD"/>
    <w:rsid w:val="004D1576"/>
    <w:rsid w:val="004E0FE6"/>
    <w:rsid w:val="00524AA9"/>
    <w:rsid w:val="00536F8F"/>
    <w:rsid w:val="005416A7"/>
    <w:rsid w:val="005441CC"/>
    <w:rsid w:val="00570BF5"/>
    <w:rsid w:val="0058459E"/>
    <w:rsid w:val="006612A5"/>
    <w:rsid w:val="00667D88"/>
    <w:rsid w:val="006734F5"/>
    <w:rsid w:val="0069723F"/>
    <w:rsid w:val="006E3218"/>
    <w:rsid w:val="007608F8"/>
    <w:rsid w:val="00763FBF"/>
    <w:rsid w:val="00771CC6"/>
    <w:rsid w:val="0077571A"/>
    <w:rsid w:val="00792128"/>
    <w:rsid w:val="007B3A3B"/>
    <w:rsid w:val="007B722B"/>
    <w:rsid w:val="008626DF"/>
    <w:rsid w:val="00886E8B"/>
    <w:rsid w:val="008A02B2"/>
    <w:rsid w:val="008A60F9"/>
    <w:rsid w:val="008B2410"/>
    <w:rsid w:val="008E384E"/>
    <w:rsid w:val="008F6A09"/>
    <w:rsid w:val="0090210A"/>
    <w:rsid w:val="00930570"/>
    <w:rsid w:val="00970359"/>
    <w:rsid w:val="00972091"/>
    <w:rsid w:val="00993856"/>
    <w:rsid w:val="00995E12"/>
    <w:rsid w:val="009E2351"/>
    <w:rsid w:val="00A34072"/>
    <w:rsid w:val="00A419B3"/>
    <w:rsid w:val="00A44447"/>
    <w:rsid w:val="00AD0ED8"/>
    <w:rsid w:val="00AD2834"/>
    <w:rsid w:val="00AE6540"/>
    <w:rsid w:val="00B85B4E"/>
    <w:rsid w:val="00BB6515"/>
    <w:rsid w:val="00BD1382"/>
    <w:rsid w:val="00BE6DAF"/>
    <w:rsid w:val="00C02568"/>
    <w:rsid w:val="00CB5089"/>
    <w:rsid w:val="00CB5187"/>
    <w:rsid w:val="00CC5C6C"/>
    <w:rsid w:val="00D24E6B"/>
    <w:rsid w:val="00D5528A"/>
    <w:rsid w:val="00DC42E7"/>
    <w:rsid w:val="00DD52BA"/>
    <w:rsid w:val="00E33A4D"/>
    <w:rsid w:val="00EA6C7A"/>
    <w:rsid w:val="00F0509B"/>
    <w:rsid w:val="00F30D36"/>
    <w:rsid w:val="00F34E82"/>
    <w:rsid w:val="00FB36AD"/>
    <w:rsid w:val="00FD57C6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E0FE6"/>
    <w:pPr>
      <w:keepNext/>
      <w:jc w:val="center"/>
      <w:outlineLvl w:val="1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4E0FE6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E0FE6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E0FE6"/>
    <w:pPr>
      <w:jc w:val="center"/>
    </w:pPr>
    <w:rPr>
      <w:rFonts w:ascii="Tahoma" w:hAnsi="Tahoma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E12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D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E0FE6"/>
    <w:pPr>
      <w:keepNext/>
      <w:jc w:val="center"/>
      <w:outlineLvl w:val="1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4E0FE6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E0FE6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E0FE6"/>
    <w:pPr>
      <w:jc w:val="center"/>
    </w:pPr>
    <w:rPr>
      <w:rFonts w:ascii="Tahoma" w:hAnsi="Tahoma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E12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D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86794F-06AD-4705-89DA-14F1F2FA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Organismos</dc:creator>
  <cp:lastModifiedBy> </cp:lastModifiedBy>
  <cp:revision>2</cp:revision>
  <cp:lastPrinted>2016-10-15T02:09:00Z</cp:lastPrinted>
  <dcterms:created xsi:type="dcterms:W3CDTF">2016-10-20T20:31:00Z</dcterms:created>
  <dcterms:modified xsi:type="dcterms:W3CDTF">2016-10-20T20:31:00Z</dcterms:modified>
</cp:coreProperties>
</file>