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B7955">
        <w:t>11</w:t>
      </w:r>
      <w:r w:rsidR="0045236F">
        <w:t>1</w:t>
      </w:r>
      <w:r w:rsidR="00F30B90">
        <w:t>7</w:t>
      </w:r>
      <w:r>
        <w:t>-0</w:t>
      </w:r>
      <w:r w:rsidR="0045236F">
        <w:t>0</w:t>
      </w:r>
      <w:r w:rsidR="00D6674D">
        <w:t>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D97748" w:rsidP="00D9774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00A33">
              <w:rPr>
                <w:rFonts w:ascii="Century Gothic" w:hAnsi="Century Gothic" w:cs="Century Gothic"/>
                <w:bCs/>
                <w:sz w:val="18"/>
                <w:szCs w:val="18"/>
              </w:rPr>
              <w:t>E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ncargado de Estrategias E-</w:t>
            </w:r>
            <w:proofErr w:type="spellStart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Commence</w:t>
            </w:r>
            <w:proofErr w:type="spellEnd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/ E </w:t>
            </w:r>
            <w:proofErr w:type="spellStart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F30B90">
        <w:trPr>
          <w:trHeight w:val="283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B332CE" w:rsidP="00D9774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</w:t>
            </w:r>
            <w:r w:rsidR="00C56A44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F30B90" w:rsidP="00F30B9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Subsecretaria de Impulso a la Comercialización, </w:t>
            </w:r>
            <w:r w:rsidR="00464BF5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</w:t>
            </w:r>
            <w:r w:rsidR="00464BF5" w:rsidRPr="00D32C2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</w:t>
            </w:r>
            <w:r w:rsidR="00BD704D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Innovación y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Sectores Tecnológicos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AA3796" w:rsidP="00F30B9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</w:t>
            </w:r>
            <w:r w:rsidR="004473C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General</w:t>
            </w:r>
            <w:r w:rsidR="00F30B9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</w:t>
            </w:r>
            <w:r w:rsidR="00F30B90" w:rsidRPr="00D32C2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BD704D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Innovación y </w:t>
            </w:r>
            <w:r w:rsidR="00F30B90">
              <w:rPr>
                <w:rFonts w:ascii="Century Gothic" w:hAnsi="Century Gothic" w:cs="Century Gothic"/>
                <w:bCs/>
                <w:sz w:val="18"/>
                <w:szCs w:val="18"/>
              </w:rPr>
              <w:t>Sectores Tecnológicos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F30B90" w:rsidRDefault="00F30B90" w:rsidP="00D9774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rebuchet MS" w:hAnsi="Century Gothic" w:cs="Trebuchet MS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073DE3" w:rsidP="00D97748">
          <w:r w:rsidRPr="00073DE3">
            <w:rPr>
              <w:rFonts w:ascii="Century Gothic" w:eastAsia="Trebuchet MS" w:hAnsi="Century Gothic" w:cs="Trebuchet MS"/>
              <w:sz w:val="18"/>
              <w:szCs w:val="18"/>
            </w:rPr>
            <w:t>Diseñar estrategias para acercar a las PYMES con las tecnologías de información  a través del e-</w:t>
          </w:r>
          <w:proofErr w:type="spellStart"/>
          <w:r w:rsidRPr="00073DE3">
            <w:rPr>
              <w:rFonts w:ascii="Century Gothic" w:eastAsia="Trebuchet MS" w:hAnsi="Century Gothic" w:cs="Trebuchet MS"/>
              <w:sz w:val="18"/>
              <w:szCs w:val="18"/>
            </w:rPr>
            <w:t>commerce</w:t>
          </w:r>
          <w:proofErr w:type="spellEnd"/>
          <w:r w:rsidRPr="00073DE3">
            <w:rPr>
              <w:rFonts w:ascii="Century Gothic" w:eastAsia="Trebuchet MS" w:hAnsi="Century Gothic" w:cs="Trebuchet MS"/>
              <w:sz w:val="18"/>
              <w:szCs w:val="18"/>
            </w:rPr>
            <w:t>, contribuyendo así en un impacto comercial y administrativo. Así mismo,  impulsar  un Sonora Educado a través de la educación a distancia, implementando modelos  educativos en línea, que permitan integrar las tecnologías en su enseñanza diaria.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073DE3" w:rsidRDefault="00073DE3" w:rsidP="00073D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Diseñar  e implementar estrategias para acercar las tecnologías de información a más PYMES y al sector educativo.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567CF5" w:rsidRDefault="00073DE3" w:rsidP="00567CF5">
            <w:pPr>
              <w:pStyle w:val="Normal1"/>
              <w:widowControl w:val="0"/>
              <w:tabs>
                <w:tab w:val="left" w:pos="540"/>
              </w:tabs>
              <w:rPr>
                <w:rFonts w:ascii="Century Gothic" w:hAnsi="Century Gothic"/>
              </w:rPr>
            </w:pPr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Establecer relaciones  tanto con el sector empresarial y educativo para fortalecer sus capacidades  y conocimientos tecnológicos a través del e-</w:t>
            </w:r>
            <w:proofErr w:type="spellStart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learning</w:t>
            </w:r>
            <w:proofErr w:type="spellEnd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073DE3" w:rsidRDefault="00073DE3" w:rsidP="00073DE3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Diseñar plataformas para fomentar el comercio interestatal a través del e-</w:t>
            </w:r>
            <w:proofErr w:type="spellStart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commerce</w:t>
            </w:r>
            <w:proofErr w:type="spellEnd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67CF5" w:rsidRDefault="00073DE3" w:rsidP="00567CF5">
            <w:pPr>
              <w:pStyle w:val="Normal1"/>
              <w:widowControl w:val="0"/>
              <w:tabs>
                <w:tab w:val="left" w:pos="540"/>
              </w:tabs>
              <w:rPr>
                <w:rFonts w:ascii="Century Gothic" w:hAnsi="Century Gothic"/>
              </w:rPr>
            </w:pPr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Diseñar plataformas para fomentar el desarrollo del recurso humano a través del e-</w:t>
            </w:r>
            <w:proofErr w:type="spellStart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learning</w:t>
            </w:r>
            <w:proofErr w:type="spellEnd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073DE3" w:rsidRDefault="00073DE3" w:rsidP="00073DE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Diseñar convenios de colaboración con Cámaras Empresariales e Instituciones Educativas.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073DE3" w:rsidRDefault="00073DE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Orientar, asesorar y brindar información necesaria a los emprendedores y empresarios del estado, organizaciones  empresariales e instituciones educativas y/o académicas sobre las diferentes plataformas de e-</w:t>
            </w:r>
            <w:proofErr w:type="spellStart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commerce</w:t>
            </w:r>
            <w:proofErr w:type="spellEnd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/ e-</w:t>
            </w:r>
            <w:proofErr w:type="spellStart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learning</w:t>
            </w:r>
            <w:proofErr w:type="spellEnd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 xml:space="preserve"> impulsadas por esta  Dirección General.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073DE3" w:rsidRDefault="00073DE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Dar seguimiento a la ejecución y operación de cada uno de los proyectos apoyados a través de los programas.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  <w:p w:rsidR="00073DE3" w:rsidRDefault="00073DE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073DE3" w:rsidRDefault="00073DE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073DE3" w:rsidRDefault="00073DE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  <w:p w:rsidR="00073DE3" w:rsidRDefault="00073DE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073DE3" w:rsidRDefault="00073DE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  <w:p w:rsidR="00073DE3" w:rsidRDefault="00073DE3" w:rsidP="00073DE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073DE3" w:rsidRDefault="00073DE3" w:rsidP="00073DE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:rsidR="00E11E06" w:rsidRPr="00073DE3" w:rsidRDefault="00073DE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eastAsia="Trebuchet MS" w:hAnsi="Century Gothic" w:cs="Trebuchet MS"/>
                <w:sz w:val="18"/>
                <w:szCs w:val="18"/>
              </w:rPr>
            </w:pPr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 xml:space="preserve">Fortalecer las capacidades administrativas y comerciales de las MIPYMES (identificando áreas de </w:t>
            </w:r>
            <w:proofErr w:type="gramStart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oportunidad ,</w:t>
            </w:r>
            <w:proofErr w:type="gramEnd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 xml:space="preserve"> a través de programas de capacitación y las plataformas de e-</w:t>
            </w:r>
            <w:proofErr w:type="spellStart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commerce</w:t>
            </w:r>
            <w:proofErr w:type="spellEnd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 xml:space="preserve"> / e-</w:t>
            </w:r>
            <w:proofErr w:type="spellStart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learning</w:t>
            </w:r>
            <w:proofErr w:type="spellEnd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.</w:t>
            </w:r>
          </w:p>
          <w:p w:rsidR="00073DE3" w:rsidRPr="00073DE3" w:rsidRDefault="00073DE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eastAsia="Trebuchet MS" w:hAnsi="Century Gothic" w:cs="Trebuchet MS"/>
                <w:sz w:val="18"/>
                <w:szCs w:val="18"/>
              </w:rPr>
            </w:pPr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Brindar capacitación a los emprendedores  y apoyar la creación de nuevas empresas a través de  diversas plataformas.</w:t>
            </w:r>
          </w:p>
          <w:p w:rsidR="00073DE3" w:rsidRPr="00073DE3" w:rsidRDefault="00073DE3" w:rsidP="00073DE3">
            <w:pPr>
              <w:pStyle w:val="Normal1"/>
              <w:widowControl w:val="0"/>
              <w:tabs>
                <w:tab w:val="left" w:pos="540"/>
              </w:tabs>
              <w:rPr>
                <w:rFonts w:ascii="Century Gothic" w:eastAsia="Trebuchet MS" w:hAnsi="Century Gothic" w:cs="Trebuchet MS"/>
                <w:sz w:val="18"/>
                <w:szCs w:val="18"/>
              </w:rPr>
            </w:pPr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Fortalecer la formación educativa y empresarial a través de programas de de capacitación a distancia considerando las demandas de la industria.</w:t>
            </w:r>
          </w:p>
          <w:p w:rsidR="00073DE3" w:rsidRPr="00073DE3" w:rsidRDefault="00073DE3" w:rsidP="00073DE3">
            <w:pPr>
              <w:pStyle w:val="Normal1"/>
              <w:widowControl w:val="0"/>
              <w:tabs>
                <w:tab w:val="left" w:pos="540"/>
              </w:tabs>
              <w:rPr>
                <w:rFonts w:ascii="Century Gothic" w:hAnsi="Century Gothic"/>
              </w:rPr>
            </w:pPr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 xml:space="preserve">Participación y Organización de eventos locales y foráneos tales como: Foros, Talleres, Seminarios, </w:t>
            </w:r>
            <w:proofErr w:type="spellStart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Ferias</w:t>
            </w:r>
            <w:proofErr w:type="gramStart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,Exposiciones</w:t>
            </w:r>
            <w:proofErr w:type="spellEnd"/>
            <w:proofErr w:type="gramEnd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, Congresos y todo tipo de eventos que impulsen el desarrollo de la economía del Estado.</w:t>
            </w:r>
          </w:p>
          <w:p w:rsidR="00073DE3" w:rsidRPr="00073DE3" w:rsidRDefault="00073DE3" w:rsidP="00073DE3">
            <w:pPr>
              <w:pStyle w:val="Normal1"/>
              <w:widowControl w:val="0"/>
              <w:tabs>
                <w:tab w:val="left" w:pos="540"/>
              </w:tabs>
              <w:rPr>
                <w:rFonts w:ascii="Century Gothic" w:hAnsi="Century Gothic"/>
              </w:rPr>
            </w:pPr>
          </w:p>
          <w:p w:rsidR="00073DE3" w:rsidRPr="00073DE3" w:rsidRDefault="00073DE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lastRenderedPageBreak/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073DE3" w:rsidRDefault="00073DE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  <w:p w:rsidR="00073DE3" w:rsidRPr="00501397" w:rsidRDefault="00073DE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678" w:type="dxa"/>
          </w:tcPr>
          <w:p w:rsidR="00073DE3" w:rsidRPr="00073DE3" w:rsidRDefault="00073DE3" w:rsidP="00073DE3">
            <w:pPr>
              <w:pStyle w:val="Normal1"/>
              <w:widowControl w:val="0"/>
              <w:tabs>
                <w:tab w:val="right" w:pos="1970"/>
                <w:tab w:val="left" w:pos="2140"/>
              </w:tabs>
              <w:spacing w:before="231"/>
              <w:contextualSpacing w:val="0"/>
              <w:rPr>
                <w:rFonts w:ascii="Century Gothic" w:hAnsi="Century Gothic"/>
              </w:rPr>
            </w:pPr>
            <w:r w:rsidRPr="00073DE3">
              <w:rPr>
                <w:rFonts w:ascii="Century Gothic" w:eastAsia="Trebuchet MS" w:hAnsi="Century Gothic" w:cs="Trebuchet MS"/>
                <w:b/>
                <w:i/>
                <w:sz w:val="18"/>
                <w:szCs w:val="18"/>
              </w:rPr>
              <w:t>Dirección de Comercialización.</w:t>
            </w:r>
          </w:p>
          <w:p w:rsidR="00073DE3" w:rsidRPr="00073DE3" w:rsidRDefault="00073DE3" w:rsidP="00073DE3">
            <w:pPr>
              <w:pStyle w:val="Normal1"/>
              <w:widowControl w:val="0"/>
              <w:tabs>
                <w:tab w:val="left" w:pos="2140"/>
              </w:tabs>
              <w:contextualSpacing w:val="0"/>
              <w:rPr>
                <w:rFonts w:ascii="Century Gothic" w:hAnsi="Century Gothic"/>
              </w:rPr>
            </w:pPr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Con ayuda de esta área se identificarán las necesidades de las MIPYMES atendidas por el área de comercialización para fortalecer las capacidades administrativas y comerciales de las mismas a través de plataformas de e-</w:t>
            </w:r>
            <w:proofErr w:type="spellStart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commerce</w:t>
            </w:r>
            <w:proofErr w:type="spellEnd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.</w:t>
            </w:r>
          </w:p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073DE3" w:rsidRPr="00073DE3" w:rsidRDefault="00073DE3" w:rsidP="00073DE3">
            <w:pPr>
              <w:pStyle w:val="Normal1"/>
              <w:widowControl w:val="0"/>
              <w:tabs>
                <w:tab w:val="left" w:pos="2140"/>
              </w:tabs>
              <w:contextualSpacing w:val="0"/>
              <w:rPr>
                <w:rFonts w:ascii="Century Gothic" w:hAnsi="Century Gothic"/>
              </w:rPr>
            </w:pPr>
            <w:r w:rsidRPr="00073DE3">
              <w:rPr>
                <w:rFonts w:ascii="Century Gothic" w:eastAsia="Trebuchet MS" w:hAnsi="Century Gothic" w:cs="Trebuchet MS"/>
                <w:b/>
                <w:i/>
                <w:sz w:val="18"/>
                <w:szCs w:val="18"/>
              </w:rPr>
              <w:t>Dirección de Formación Empresarial e Incubación:</w:t>
            </w:r>
          </w:p>
          <w:p w:rsidR="00073DE3" w:rsidRPr="00073DE3" w:rsidRDefault="00073DE3" w:rsidP="00073DE3">
            <w:pPr>
              <w:pStyle w:val="Normal1"/>
              <w:widowControl w:val="0"/>
              <w:tabs>
                <w:tab w:val="left" w:pos="2140"/>
              </w:tabs>
              <w:contextualSpacing w:val="0"/>
              <w:rPr>
                <w:rFonts w:ascii="Century Gothic" w:hAnsi="Century Gothic"/>
              </w:rPr>
            </w:pPr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En colaboración con esta área se pretende capacitar a los emprendedores y apoyar la creación de nuevas empresas a través de plataforma de e-</w:t>
            </w:r>
            <w:proofErr w:type="spellStart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learning</w:t>
            </w:r>
            <w:proofErr w:type="spellEnd"/>
            <w:r w:rsidRPr="00073DE3">
              <w:rPr>
                <w:rFonts w:ascii="Century Gothic" w:eastAsia="Trebuchet MS" w:hAnsi="Century Gothic" w:cs="Trebuchet MS"/>
                <w:sz w:val="18"/>
                <w:szCs w:val="18"/>
              </w:rPr>
              <w:t>.</w:t>
            </w:r>
          </w:p>
          <w:p w:rsidR="001E4C73" w:rsidRDefault="001E4C73" w:rsidP="00073DE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86451" w:rsidRPr="00186451" w:rsidRDefault="00186451" w:rsidP="00186451">
            <w:pPr>
              <w:pStyle w:val="Normal1"/>
              <w:widowControl w:val="0"/>
              <w:tabs>
                <w:tab w:val="left" w:pos="2140"/>
              </w:tabs>
              <w:contextualSpacing w:val="0"/>
              <w:rPr>
                <w:rFonts w:ascii="Century Gothic" w:hAnsi="Century Gothic"/>
              </w:rPr>
            </w:pPr>
            <w:r w:rsidRPr="00186451">
              <w:rPr>
                <w:rFonts w:ascii="Century Gothic" w:eastAsia="Trebuchet MS" w:hAnsi="Century Gothic" w:cs="Trebuchet MS"/>
                <w:b/>
                <w:i/>
                <w:sz w:val="18"/>
                <w:szCs w:val="18"/>
              </w:rPr>
              <w:t>Dirección de Vinculación:</w:t>
            </w:r>
          </w:p>
          <w:p w:rsidR="00186451" w:rsidRPr="00186451" w:rsidRDefault="00186451" w:rsidP="00186451">
            <w:pPr>
              <w:pStyle w:val="Normal1"/>
              <w:widowControl w:val="0"/>
              <w:tabs>
                <w:tab w:val="left" w:pos="2140"/>
              </w:tabs>
              <w:contextualSpacing w:val="0"/>
              <w:rPr>
                <w:rFonts w:ascii="Century Gothic" w:hAnsi="Century Gothic"/>
              </w:rPr>
            </w:pPr>
            <w:r w:rsidRPr="00186451">
              <w:rPr>
                <w:rFonts w:ascii="Century Gothic" w:eastAsia="Trebuchet MS" w:hAnsi="Century Gothic" w:cs="Trebuchet MS"/>
                <w:sz w:val="18"/>
                <w:szCs w:val="18"/>
              </w:rPr>
              <w:t>Fortalecer la formación educativa y empresarial a través de programas de de capacitación a distancia considerando las demandas de la industria.</w:t>
            </w:r>
          </w:p>
          <w:p w:rsidR="001E4C73" w:rsidRDefault="001E4C73" w:rsidP="00073DE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86451" w:rsidRPr="00186451" w:rsidRDefault="00186451" w:rsidP="00186451">
            <w:pPr>
              <w:pStyle w:val="Normal1"/>
              <w:widowControl w:val="0"/>
              <w:tabs>
                <w:tab w:val="left" w:pos="2140"/>
              </w:tabs>
              <w:contextualSpacing w:val="0"/>
              <w:rPr>
                <w:rFonts w:ascii="Century Gothic" w:hAnsi="Century Gothic"/>
              </w:rPr>
            </w:pPr>
            <w:r w:rsidRPr="00186451">
              <w:rPr>
                <w:rFonts w:ascii="Century Gothic" w:eastAsia="Trebuchet MS" w:hAnsi="Century Gothic" w:cs="Trebuchet MS"/>
                <w:b/>
                <w:i/>
                <w:sz w:val="18"/>
                <w:szCs w:val="18"/>
              </w:rPr>
              <w:t>Dirección de Productos Regionales:</w:t>
            </w:r>
          </w:p>
          <w:p w:rsidR="00186451" w:rsidRPr="00186451" w:rsidRDefault="00186451" w:rsidP="00186451">
            <w:pPr>
              <w:pStyle w:val="Normal1"/>
              <w:widowControl w:val="0"/>
              <w:tabs>
                <w:tab w:val="left" w:pos="2140"/>
              </w:tabs>
              <w:contextualSpacing w:val="0"/>
              <w:rPr>
                <w:rFonts w:ascii="Century Gothic" w:hAnsi="Century Gothic"/>
              </w:rPr>
            </w:pPr>
            <w:r w:rsidRPr="00186451">
              <w:rPr>
                <w:rFonts w:ascii="Century Gothic" w:eastAsia="Trebuchet MS" w:hAnsi="Century Gothic" w:cs="Trebuchet MS"/>
                <w:sz w:val="18"/>
                <w:szCs w:val="18"/>
              </w:rPr>
              <w:t>Fortalecer la formación educativa y empresarial a través de programas de de capacitación a distancia considerando las demandas de los productores regionales.</w:t>
            </w:r>
          </w:p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D97748" w:rsidTr="00635591">
        <w:tc>
          <w:tcPr>
            <w:tcW w:w="994" w:type="dxa"/>
          </w:tcPr>
          <w:p w:rsidR="00D97748" w:rsidRDefault="00D9774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D97748" w:rsidRPr="00501397" w:rsidRDefault="00D97748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D97748" w:rsidRPr="00186451" w:rsidRDefault="00186451" w:rsidP="001864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86451">
              <w:rPr>
                <w:rFonts w:ascii="Century Gothic" w:eastAsia="Trebuchet MS" w:hAnsi="Century Gothic" w:cs="Trebuchet MS"/>
                <w:sz w:val="18"/>
                <w:szCs w:val="18"/>
              </w:rPr>
              <w:t>Instituciones de Educación Media y Superior</w:t>
            </w:r>
          </w:p>
        </w:tc>
      </w:tr>
      <w:tr w:rsidR="00D97748" w:rsidTr="00635591">
        <w:tc>
          <w:tcPr>
            <w:tcW w:w="994" w:type="dxa"/>
          </w:tcPr>
          <w:p w:rsidR="00D97748" w:rsidRDefault="00D9774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D97748" w:rsidRPr="00501397" w:rsidRDefault="00D97748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D97748" w:rsidRPr="00186451" w:rsidRDefault="0018645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86451">
              <w:rPr>
                <w:rFonts w:ascii="Century Gothic" w:eastAsia="Trebuchet MS" w:hAnsi="Century Gothic" w:cs="Trebuchet MS"/>
                <w:sz w:val="18"/>
                <w:szCs w:val="18"/>
              </w:rPr>
              <w:t>Incubadoras de Empresa</w:t>
            </w:r>
          </w:p>
        </w:tc>
      </w:tr>
      <w:tr w:rsidR="00D97748" w:rsidTr="00635591">
        <w:tc>
          <w:tcPr>
            <w:tcW w:w="994" w:type="dxa"/>
          </w:tcPr>
          <w:p w:rsidR="00D97748" w:rsidRDefault="00D9774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D97748" w:rsidRDefault="00D97748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  <w:p w:rsidR="00186451" w:rsidRDefault="0018645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d) –</w:t>
            </w:r>
          </w:p>
          <w:p w:rsidR="00186451" w:rsidRPr="00501397" w:rsidRDefault="0018645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e) - </w:t>
            </w:r>
          </w:p>
        </w:tc>
        <w:tc>
          <w:tcPr>
            <w:tcW w:w="6678" w:type="dxa"/>
          </w:tcPr>
          <w:p w:rsidR="00D97748" w:rsidRPr="00186451" w:rsidRDefault="0018645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eastAsia="Trebuchet MS" w:hAnsi="Century Gothic" w:cs="Trebuchet MS"/>
                <w:sz w:val="18"/>
                <w:szCs w:val="18"/>
              </w:rPr>
            </w:pPr>
            <w:r w:rsidRPr="00186451">
              <w:rPr>
                <w:rFonts w:ascii="Century Gothic" w:eastAsia="Trebuchet MS" w:hAnsi="Century Gothic" w:cs="Trebuchet MS"/>
                <w:sz w:val="18"/>
                <w:szCs w:val="18"/>
              </w:rPr>
              <w:t>Sector Empresarial</w:t>
            </w:r>
          </w:p>
          <w:p w:rsidR="00186451" w:rsidRPr="00186451" w:rsidRDefault="0018645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eastAsia="Trebuchet MS" w:hAnsi="Century Gothic" w:cs="Trebuchet MS"/>
                <w:sz w:val="18"/>
                <w:szCs w:val="18"/>
              </w:rPr>
            </w:pPr>
            <w:r w:rsidRPr="00186451">
              <w:rPr>
                <w:rFonts w:ascii="Century Gothic" w:eastAsia="Trebuchet MS" w:hAnsi="Century Gothic" w:cs="Trebuchet MS"/>
                <w:sz w:val="18"/>
                <w:szCs w:val="18"/>
              </w:rPr>
              <w:t>Cámaras comerciales e Industriales</w:t>
            </w:r>
          </w:p>
          <w:p w:rsidR="00186451" w:rsidRPr="00186451" w:rsidRDefault="0018645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86451">
              <w:rPr>
                <w:rFonts w:ascii="Century Gothic" w:eastAsia="Trebuchet MS" w:hAnsi="Century Gothic" w:cs="Trebuchet MS"/>
                <w:sz w:val="18"/>
                <w:szCs w:val="18"/>
              </w:rPr>
              <w:t>Secretaría de Economía Federal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186451" w:rsidRDefault="00186451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186451">
              <w:rPr>
                <w:rFonts w:ascii="Century Gothic" w:eastAsia="Trebuchet MS" w:hAnsi="Century Gothic" w:cs="Trebuchet MS"/>
                <w:sz w:val="18"/>
                <w:szCs w:val="18"/>
              </w:rPr>
              <w:t>Número de empresas  beneficiadas y capacitadas para contribuir en la formación de capital humano.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D9774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923" w:type="dxa"/>
          </w:tcPr>
          <w:p w:rsidR="001E4C73" w:rsidRDefault="001E4C7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18645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186451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186451" w:rsidRDefault="00186451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67CF5" w:rsidRDefault="00567CF5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2B4AA2" w:rsidRPr="00186451" w:rsidRDefault="002B4AA2" w:rsidP="00D9774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eastAsia="Trebuchet MS" w:hAnsi="Century Gothic" w:cs="Trebuchet MS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186451" w:rsidRPr="00186451">
            <w:rPr>
              <w:rFonts w:ascii="Century Gothic" w:eastAsia="Trebuchet MS" w:hAnsi="Century Gothic" w:cs="Trebuchet MS"/>
              <w:sz w:val="18"/>
              <w:szCs w:val="18"/>
            </w:rPr>
            <w:t xml:space="preserve">Lic. </w:t>
          </w:r>
          <w:proofErr w:type="gramStart"/>
          <w:r w:rsidR="00186451" w:rsidRPr="00186451">
            <w:rPr>
              <w:rFonts w:ascii="Century Gothic" w:eastAsia="Trebuchet MS" w:hAnsi="Century Gothic" w:cs="Trebuchet MS"/>
              <w:sz w:val="18"/>
              <w:szCs w:val="18"/>
            </w:rPr>
            <w:t>en</w:t>
          </w:r>
          <w:proofErr w:type="gramEnd"/>
          <w:r w:rsidR="00186451" w:rsidRPr="00186451">
            <w:rPr>
              <w:rFonts w:ascii="Century Gothic" w:eastAsia="Trebuchet MS" w:hAnsi="Century Gothic" w:cs="Trebuchet MS"/>
              <w:sz w:val="18"/>
              <w:szCs w:val="18"/>
            </w:rPr>
            <w:t xml:space="preserve"> Administración, Ing. Industrial, Negocios Internacionales.</w:t>
          </w:r>
        </w:sdtContent>
      </w:sdt>
    </w:p>
    <w:p w:rsidR="002B4AA2" w:rsidRPr="00186451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186451"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 w:rsidRPr="00186451"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 w:rsidRPr="00186451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D97748" w:rsidRPr="00186451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186451" w:rsidRPr="00186451">
        <w:rPr>
          <w:rFonts w:ascii="Century Gothic" w:eastAsia="Trebuchet MS" w:hAnsi="Century Gothic" w:cs="Trebuchet MS"/>
          <w:sz w:val="18"/>
          <w:szCs w:val="18"/>
        </w:rPr>
        <w:t>Económico, Administrativo.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186451" w:rsidRDefault="00186451" w:rsidP="00186451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/>
        <w:jc w:val="left"/>
        <w:rPr>
          <w:rFonts w:eastAsia="Trebuchet MS" w:cs="Trebuchet MS"/>
          <w:sz w:val="18"/>
          <w:szCs w:val="18"/>
        </w:rPr>
      </w:pPr>
      <w:r w:rsidRPr="00186451">
        <w:rPr>
          <w:rFonts w:eastAsia="Trebuchet MS" w:cs="Trebuchet MS"/>
          <w:sz w:val="18"/>
          <w:szCs w:val="18"/>
        </w:rPr>
        <w:t>1 año en conocimientos sobre programas de Gobierno del Estado y su operación.</w:t>
      </w:r>
    </w:p>
    <w:p w:rsidR="00186451" w:rsidRPr="00186451" w:rsidRDefault="00186451" w:rsidP="00186451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/>
        <w:jc w:val="left"/>
        <w:rPr>
          <w:rFonts w:eastAsia="Trebuchet MS" w:cs="Trebuchet MS"/>
          <w:sz w:val="18"/>
          <w:szCs w:val="18"/>
        </w:rPr>
      </w:pPr>
      <w:r w:rsidRPr="00186451">
        <w:rPr>
          <w:rFonts w:eastAsia="Trebuchet MS" w:cs="Trebuchet MS"/>
          <w:sz w:val="18"/>
          <w:szCs w:val="18"/>
        </w:rPr>
        <w:t>1 año en conocimientos sobre plataformas y medios sociales.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3D4390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Dominar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186451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3D4390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3D439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86451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86451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186451" w:rsidRDefault="00186451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3D439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8645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596DDC" w:rsidRDefault="0018645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AC61DD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3D4390" w:rsidRDefault="003D4390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186451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3D4390" w:rsidP="003D4390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A00A33">
              <w:rPr>
                <w:rFonts w:ascii="Century Gothic" w:hAnsi="Century Gothic" w:cs="Century Gothic"/>
                <w:bCs/>
                <w:sz w:val="18"/>
                <w:szCs w:val="18"/>
              </w:rPr>
              <w:t>E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ncargado de Estrategias E-</w:t>
            </w:r>
            <w:proofErr w:type="spellStart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Commence</w:t>
            </w:r>
            <w:proofErr w:type="spellEnd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/ E </w:t>
            </w:r>
            <w:proofErr w:type="spellStart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3D4390" w:rsidP="00BD704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General de </w:t>
            </w:r>
            <w:r w:rsidR="00BD704D">
              <w:rPr>
                <w:rFonts w:ascii="Century Gothic" w:hAnsi="Century Gothic" w:cs="Century Gothic"/>
                <w:sz w:val="18"/>
                <w:szCs w:val="18"/>
              </w:rPr>
              <w:t>Innovación</w:t>
            </w:r>
            <w:bookmarkStart w:id="0" w:name="_GoBack"/>
            <w:bookmarkEnd w:id="0"/>
            <w:r w:rsidR="00BD704D">
              <w:rPr>
                <w:rFonts w:ascii="Century Gothic" w:hAnsi="Century Gothic" w:cs="Century Gothic"/>
                <w:sz w:val="18"/>
                <w:szCs w:val="18"/>
              </w:rPr>
              <w:t xml:space="preserve"> y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Sectores Tecnológicos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C4" w:rsidRDefault="004510C4" w:rsidP="0068032F">
      <w:pPr>
        <w:spacing w:after="0" w:line="240" w:lineRule="auto"/>
      </w:pPr>
      <w:r>
        <w:separator/>
      </w:r>
    </w:p>
  </w:endnote>
  <w:endnote w:type="continuationSeparator" w:id="0">
    <w:p w:rsidR="004510C4" w:rsidRDefault="004510C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E3" w:rsidRDefault="00073DE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00A33">
      <w:rPr>
        <w:rFonts w:ascii="Century Gothic" w:hAnsi="Century Gothic" w:cs="Century Gothic"/>
        <w:bCs/>
        <w:sz w:val="18"/>
        <w:szCs w:val="18"/>
      </w:rPr>
      <w:t>E</w:t>
    </w:r>
    <w:r>
      <w:rPr>
        <w:rFonts w:ascii="Century Gothic" w:hAnsi="Century Gothic" w:cs="Century Gothic"/>
        <w:bCs/>
        <w:sz w:val="18"/>
        <w:szCs w:val="18"/>
      </w:rPr>
      <w:t>ncargado de Estrategias E-</w:t>
    </w:r>
    <w:proofErr w:type="spellStart"/>
    <w:r>
      <w:rPr>
        <w:rFonts w:ascii="Century Gothic" w:hAnsi="Century Gothic" w:cs="Century Gothic"/>
        <w:bCs/>
        <w:sz w:val="18"/>
        <w:szCs w:val="18"/>
      </w:rPr>
      <w:t>Commence</w:t>
    </w:r>
    <w:proofErr w:type="spellEnd"/>
    <w:r>
      <w:rPr>
        <w:rFonts w:ascii="Century Gothic" w:hAnsi="Century Gothic" w:cs="Century Gothic"/>
        <w:bCs/>
        <w:sz w:val="18"/>
        <w:szCs w:val="18"/>
      </w:rPr>
      <w:t xml:space="preserve"> / E </w:t>
    </w:r>
    <w:proofErr w:type="spellStart"/>
    <w:r>
      <w:rPr>
        <w:rFonts w:ascii="Century Gothic" w:hAnsi="Century Gothic" w:cs="Century Gothic"/>
        <w:bCs/>
        <w:sz w:val="18"/>
        <w:szCs w:val="18"/>
      </w:rPr>
      <w:t>Learning</w:t>
    </w:r>
    <w:proofErr w:type="spellEnd"/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4510C4">
      <w:fldChar w:fldCharType="begin"/>
    </w:r>
    <w:r w:rsidR="004510C4">
      <w:instrText xml:space="preserve"> PAGE   \* MERGEFORMAT </w:instrText>
    </w:r>
    <w:r w:rsidR="004510C4">
      <w:fldChar w:fldCharType="separate"/>
    </w:r>
    <w:r w:rsidR="00BD704D" w:rsidRPr="00BD704D">
      <w:rPr>
        <w:rFonts w:asciiTheme="majorHAnsi" w:hAnsiTheme="majorHAnsi"/>
        <w:noProof/>
      </w:rPr>
      <w:t>4</w:t>
    </w:r>
    <w:r w:rsidR="004510C4">
      <w:rPr>
        <w:rFonts w:asciiTheme="majorHAnsi" w:hAnsiTheme="majorHAnsi"/>
        <w:noProof/>
      </w:rPr>
      <w:fldChar w:fldCharType="end"/>
    </w:r>
  </w:p>
  <w:p w:rsidR="00073DE3" w:rsidRDefault="00073D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C4" w:rsidRDefault="004510C4" w:rsidP="0068032F">
      <w:pPr>
        <w:spacing w:after="0" w:line="240" w:lineRule="auto"/>
      </w:pPr>
      <w:r>
        <w:separator/>
      </w:r>
    </w:p>
  </w:footnote>
  <w:footnote w:type="continuationSeparator" w:id="0">
    <w:p w:rsidR="004510C4" w:rsidRDefault="004510C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E3" w:rsidRDefault="004510C4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73DE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073DE3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73DE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081"/>
    <w:multiLevelType w:val="multilevel"/>
    <w:tmpl w:val="384636DA"/>
    <w:lvl w:ilvl="0">
      <w:start w:val="1"/>
      <w:numFmt w:val="bullet"/>
      <w:lvlText w:val="∙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407C25C2"/>
    <w:multiLevelType w:val="hybridMultilevel"/>
    <w:tmpl w:val="689C8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71DD6"/>
    <w:multiLevelType w:val="hybridMultilevel"/>
    <w:tmpl w:val="8646A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57C1B"/>
    <w:multiLevelType w:val="hybridMultilevel"/>
    <w:tmpl w:val="9CAAB16A"/>
    <w:lvl w:ilvl="0" w:tplc="94DAEDF0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7300F"/>
    <w:rsid w:val="00073DE3"/>
    <w:rsid w:val="000B7DAA"/>
    <w:rsid w:val="0010290A"/>
    <w:rsid w:val="00102BBD"/>
    <w:rsid w:val="001146C1"/>
    <w:rsid w:val="001511EB"/>
    <w:rsid w:val="0017200E"/>
    <w:rsid w:val="00186451"/>
    <w:rsid w:val="00190C96"/>
    <w:rsid w:val="001E4C73"/>
    <w:rsid w:val="00212675"/>
    <w:rsid w:val="002329C1"/>
    <w:rsid w:val="00252367"/>
    <w:rsid w:val="00272361"/>
    <w:rsid w:val="002B4AA2"/>
    <w:rsid w:val="002C52EF"/>
    <w:rsid w:val="002D1F8E"/>
    <w:rsid w:val="003463A3"/>
    <w:rsid w:val="003647BB"/>
    <w:rsid w:val="003D4390"/>
    <w:rsid w:val="003E4A62"/>
    <w:rsid w:val="003F3A05"/>
    <w:rsid w:val="004473CB"/>
    <w:rsid w:val="004510C4"/>
    <w:rsid w:val="0045236F"/>
    <w:rsid w:val="0045248D"/>
    <w:rsid w:val="00464BF5"/>
    <w:rsid w:val="00467CD3"/>
    <w:rsid w:val="004E2551"/>
    <w:rsid w:val="00501397"/>
    <w:rsid w:val="00527AD5"/>
    <w:rsid w:val="0056174E"/>
    <w:rsid w:val="00567CF5"/>
    <w:rsid w:val="00587D14"/>
    <w:rsid w:val="00596DDC"/>
    <w:rsid w:val="005F1F14"/>
    <w:rsid w:val="006254C6"/>
    <w:rsid w:val="00635591"/>
    <w:rsid w:val="00655703"/>
    <w:rsid w:val="0068032F"/>
    <w:rsid w:val="006C24EE"/>
    <w:rsid w:val="007308F7"/>
    <w:rsid w:val="00741E03"/>
    <w:rsid w:val="007B162C"/>
    <w:rsid w:val="007D3003"/>
    <w:rsid w:val="00817409"/>
    <w:rsid w:val="008564CA"/>
    <w:rsid w:val="00893993"/>
    <w:rsid w:val="008E33AC"/>
    <w:rsid w:val="008E53FE"/>
    <w:rsid w:val="008F4088"/>
    <w:rsid w:val="0093460F"/>
    <w:rsid w:val="00950179"/>
    <w:rsid w:val="00950DBB"/>
    <w:rsid w:val="009701BA"/>
    <w:rsid w:val="00984B0E"/>
    <w:rsid w:val="009A1C1C"/>
    <w:rsid w:val="009C2ECB"/>
    <w:rsid w:val="009C612B"/>
    <w:rsid w:val="009E4790"/>
    <w:rsid w:val="009E7D30"/>
    <w:rsid w:val="00A13DA1"/>
    <w:rsid w:val="00AA3796"/>
    <w:rsid w:val="00AB0D64"/>
    <w:rsid w:val="00AC61DD"/>
    <w:rsid w:val="00AF3BE8"/>
    <w:rsid w:val="00B12FBF"/>
    <w:rsid w:val="00B332CE"/>
    <w:rsid w:val="00B40EA5"/>
    <w:rsid w:val="00B8777B"/>
    <w:rsid w:val="00BB5AFD"/>
    <w:rsid w:val="00BC4EC1"/>
    <w:rsid w:val="00BD704D"/>
    <w:rsid w:val="00C25AB6"/>
    <w:rsid w:val="00C343A6"/>
    <w:rsid w:val="00C42A89"/>
    <w:rsid w:val="00C51974"/>
    <w:rsid w:val="00C56A44"/>
    <w:rsid w:val="00C765F4"/>
    <w:rsid w:val="00CB7955"/>
    <w:rsid w:val="00D16940"/>
    <w:rsid w:val="00D6674D"/>
    <w:rsid w:val="00D76BC6"/>
    <w:rsid w:val="00D81D47"/>
    <w:rsid w:val="00D82951"/>
    <w:rsid w:val="00D97748"/>
    <w:rsid w:val="00DD3587"/>
    <w:rsid w:val="00DF4D33"/>
    <w:rsid w:val="00DF5284"/>
    <w:rsid w:val="00E11E06"/>
    <w:rsid w:val="00E30C21"/>
    <w:rsid w:val="00E3528C"/>
    <w:rsid w:val="00E743E5"/>
    <w:rsid w:val="00E81AE7"/>
    <w:rsid w:val="00EB437B"/>
    <w:rsid w:val="00F11820"/>
    <w:rsid w:val="00F15EC6"/>
    <w:rsid w:val="00F21827"/>
    <w:rsid w:val="00F30B90"/>
    <w:rsid w:val="00F54183"/>
    <w:rsid w:val="00F62637"/>
    <w:rsid w:val="00F651D3"/>
    <w:rsid w:val="00F861E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  <w:style w:type="paragraph" w:customStyle="1" w:styleId="Normal1">
    <w:name w:val="Normal1"/>
    <w:rsid w:val="00073DE3"/>
    <w:pPr>
      <w:contextualSpacing/>
    </w:pPr>
    <w:rPr>
      <w:rFonts w:ascii="Calibri" w:eastAsia="Calibri" w:hAnsi="Calibri" w:cs="Calibri"/>
      <w:color w:val="00000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1623CF"/>
    <w:rsid w:val="00181EBC"/>
    <w:rsid w:val="001967FE"/>
    <w:rsid w:val="001A7B83"/>
    <w:rsid w:val="002D2F23"/>
    <w:rsid w:val="002F46E2"/>
    <w:rsid w:val="0030672C"/>
    <w:rsid w:val="003071F5"/>
    <w:rsid w:val="00327066"/>
    <w:rsid w:val="003B00BC"/>
    <w:rsid w:val="003E4623"/>
    <w:rsid w:val="0044672C"/>
    <w:rsid w:val="004B37C7"/>
    <w:rsid w:val="004D16AA"/>
    <w:rsid w:val="00544C62"/>
    <w:rsid w:val="006E5DB5"/>
    <w:rsid w:val="00767786"/>
    <w:rsid w:val="00781C84"/>
    <w:rsid w:val="007B326F"/>
    <w:rsid w:val="00815D56"/>
    <w:rsid w:val="00966091"/>
    <w:rsid w:val="00A605D5"/>
    <w:rsid w:val="00A752EB"/>
    <w:rsid w:val="00AA505F"/>
    <w:rsid w:val="00B02E8C"/>
    <w:rsid w:val="00B62646"/>
    <w:rsid w:val="00BB70D5"/>
    <w:rsid w:val="00BD2483"/>
    <w:rsid w:val="00BF359B"/>
    <w:rsid w:val="00C33D1F"/>
    <w:rsid w:val="00C71A92"/>
    <w:rsid w:val="00CC2FAC"/>
    <w:rsid w:val="00D6429C"/>
    <w:rsid w:val="00E62A01"/>
    <w:rsid w:val="00E705DD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54</cp:revision>
  <dcterms:created xsi:type="dcterms:W3CDTF">2016-10-05T01:52:00Z</dcterms:created>
  <dcterms:modified xsi:type="dcterms:W3CDTF">2019-10-15T00:35:00Z</dcterms:modified>
</cp:coreProperties>
</file>