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B7337C" w:rsidRDefault="00B7337C" w:rsidP="001D614A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Century Gothic" w:eastAsiaTheme="minorHAnsi" w:hAnsi="Century Gothic" w:cs="Century Gothic"/>
          <w:b/>
          <w:bCs/>
          <w:sz w:val="18"/>
          <w:szCs w:val="18"/>
          <w:lang w:eastAsia="en-US"/>
        </w:rPr>
      </w:pPr>
      <w:r>
        <w:rPr>
          <w:rFonts w:ascii="Century Gothic" w:hAnsi="Century Gothic" w:cs="Century Gothic"/>
          <w:b/>
          <w:bCs/>
        </w:rPr>
        <w:tab/>
      </w:r>
      <w:r w:rsidR="00596DDC">
        <w:rPr>
          <w:rFonts w:ascii="Century Gothic" w:hAnsi="Century Gothic" w:cs="Century Gothic"/>
          <w:b/>
          <w:bCs/>
        </w:rPr>
        <w:t xml:space="preserve">GOBIERNO DEL ESTADO DE SONORA     </w:t>
      </w:r>
      <w:r w:rsidR="001F2C54">
        <w:rPr>
          <w:rFonts w:ascii="Century Gothic" w:hAnsi="Century Gothic" w:cs="Century Gothic"/>
          <w:b/>
          <w:bCs/>
        </w:rPr>
        <w:t xml:space="preserve">           </w:t>
      </w:r>
      <w:r w:rsidR="00596DDC" w:rsidRPr="0068032F">
        <w:rPr>
          <w:rFonts w:ascii="Century Gothic" w:hAnsi="Century Gothic" w:cs="Century Gothic"/>
          <w:b/>
          <w:bCs/>
          <w:sz w:val="18"/>
        </w:rPr>
        <w:tab/>
      </w:r>
      <w:r w:rsidR="001D614A">
        <w:rPr>
          <w:rFonts w:ascii="Century Gothic" w:eastAsiaTheme="minorHAnsi" w:hAnsi="Century Gothic" w:cs="Century Gothic"/>
          <w:b/>
          <w:bCs/>
          <w:sz w:val="18"/>
          <w:szCs w:val="18"/>
          <w:lang w:eastAsia="en-US"/>
        </w:rPr>
        <w:t>05-DDO-P02-F01/REV.00</w:t>
      </w:r>
    </w:p>
    <w:p w:rsidR="00596DDC" w:rsidRDefault="00B7337C" w:rsidP="001D614A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96DDC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96DDC" w:rsidRDefault="00FF3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B7337C">
        <w:t>1124-002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  <w:gridCol w:w="6662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E11E06" w:rsidTr="001D614A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946" w:type="dxa"/>
          </w:tcPr>
          <w:p w:rsidR="00E11E06" w:rsidRPr="00674242" w:rsidRDefault="00B57315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C014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Subdirección de Vinculación                        </w:t>
            </w:r>
          </w:p>
        </w:tc>
        <w:tc>
          <w:tcPr>
            <w:tcW w:w="6662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1D614A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946" w:type="dxa"/>
          </w:tcPr>
          <w:p w:rsidR="00E11E06" w:rsidRPr="00674242" w:rsidRDefault="00B57315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C014C">
              <w:rPr>
                <w:rFonts w:ascii="Century Gothic" w:hAnsi="Century Gothic" w:cs="Century Gothic"/>
                <w:bCs/>
                <w:sz w:val="18"/>
                <w:szCs w:val="18"/>
              </w:rPr>
              <w:t>Secretaría de Economía</w:t>
            </w:r>
          </w:p>
        </w:tc>
        <w:tc>
          <w:tcPr>
            <w:tcW w:w="6662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1D614A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946" w:type="dxa"/>
          </w:tcPr>
          <w:p w:rsidR="00E11E06" w:rsidRPr="00674242" w:rsidRDefault="008617EB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Energía</w:t>
            </w:r>
          </w:p>
        </w:tc>
        <w:tc>
          <w:tcPr>
            <w:tcW w:w="6662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1D614A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E11E06" w:rsidRPr="00674242" w:rsidRDefault="00B57315" w:rsidP="00AB6F4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C014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</w:t>
            </w:r>
            <w:r w:rsidR="00AB6F41">
              <w:rPr>
                <w:rFonts w:ascii="Century Gothic" w:hAnsi="Century Gothic" w:cs="Century Gothic"/>
                <w:bCs/>
                <w:sz w:val="18"/>
                <w:szCs w:val="18"/>
              </w:rPr>
              <w:t>General</w:t>
            </w:r>
            <w:r w:rsidR="001F2C5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Energía</w:t>
            </w:r>
            <w:bookmarkStart w:id="0" w:name="_GoBack"/>
            <w:bookmarkEnd w:id="0"/>
          </w:p>
        </w:tc>
        <w:tc>
          <w:tcPr>
            <w:tcW w:w="6662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1D614A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E11E06" w:rsidRPr="00674242" w:rsidRDefault="00B57315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662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B7337C" w:rsidRDefault="00B7337C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401723" w:rsidP="001D614A">
          <w:pPr>
            <w:jc w:val="both"/>
          </w:pPr>
          <w:r w:rsidRPr="00401723">
            <w:rPr>
              <w:rFonts w:ascii="Century Gothic" w:hAnsi="Century Gothic" w:cs="Century Gothic"/>
              <w:bCs/>
              <w:sz w:val="18"/>
              <w:szCs w:val="18"/>
            </w:rPr>
            <w:t xml:space="preserve">Apoyar a la Dirección Técnica en su relación con los distintos actores del sector energético; y coadyuvar en la </w:t>
          </w:r>
          <w:r w:rsidR="00660888">
            <w:rPr>
              <w:rFonts w:ascii="Century Gothic" w:hAnsi="Century Gothic" w:cs="Century Gothic"/>
              <w:bCs/>
              <w:sz w:val="18"/>
              <w:szCs w:val="18"/>
            </w:rPr>
            <w:t>d</w:t>
          </w:r>
          <w:r w:rsidR="008617EB">
            <w:rPr>
              <w:rFonts w:ascii="Century Gothic" w:hAnsi="Century Gothic" w:cs="Century Gothic"/>
              <w:bCs/>
              <w:sz w:val="18"/>
              <w:szCs w:val="18"/>
            </w:rPr>
            <w:t xml:space="preserve">ifusión y </w:t>
          </w:r>
          <w:r w:rsidRPr="00401723">
            <w:rPr>
              <w:rFonts w:ascii="Century Gothic" w:hAnsi="Century Gothic" w:cs="Century Gothic"/>
              <w:bCs/>
              <w:sz w:val="18"/>
              <w:szCs w:val="18"/>
            </w:rPr>
            <w:t>prestación de servicios a los sec</w:t>
          </w:r>
          <w:r>
            <w:rPr>
              <w:rFonts w:ascii="Century Gothic" w:hAnsi="Century Gothic" w:cs="Century Gothic"/>
              <w:bCs/>
              <w:sz w:val="18"/>
              <w:szCs w:val="18"/>
            </w:rPr>
            <w:t>tores público, social y privado</w:t>
          </w:r>
          <w:r w:rsidR="001D614A">
            <w:rPr>
              <w:rFonts w:ascii="Century Gothic" w:hAnsi="Century Gothic" w:cs="Century Gothic"/>
              <w:bCs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B7337C" w:rsidRDefault="00B7337C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609"/>
      </w:tblGrid>
      <w:tr w:rsidR="00D82951" w:rsidTr="001D614A">
        <w:tc>
          <w:tcPr>
            <w:tcW w:w="45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9609" w:type="dxa"/>
          </w:tcPr>
          <w:p w:rsidR="00D82951" w:rsidRDefault="00401723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586934">
              <w:rPr>
                <w:rFonts w:ascii="Century Gothic" w:hAnsi="Century Gothic" w:cs="Century Gothic"/>
                <w:bCs/>
                <w:sz w:val="18"/>
                <w:szCs w:val="18"/>
              </w:rPr>
              <w:t>Participar en los comités y grupos de trabajo que promuevan el desarrollo, fabricación y utilización de tec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nologías de ahorro de energía</w:t>
            </w:r>
          </w:p>
        </w:tc>
      </w:tr>
      <w:tr w:rsidR="00D82951" w:rsidTr="001D614A">
        <w:tc>
          <w:tcPr>
            <w:tcW w:w="45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9609" w:type="dxa"/>
          </w:tcPr>
          <w:p w:rsidR="00401723" w:rsidRPr="00113743" w:rsidRDefault="00401723" w:rsidP="008617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8693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Supervisar la aplicación e instrumentación técnica de lo establecido en los convenios que realice la </w:t>
            </w:r>
            <w:r w:rsidR="008617EB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Energía.</w:t>
            </w:r>
          </w:p>
        </w:tc>
      </w:tr>
      <w:tr w:rsidR="00D82951" w:rsidTr="001D614A">
        <w:tc>
          <w:tcPr>
            <w:tcW w:w="45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9609" w:type="dxa"/>
          </w:tcPr>
          <w:p w:rsidR="00401723" w:rsidRPr="00640111" w:rsidRDefault="00401723" w:rsidP="001D614A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86934">
              <w:rPr>
                <w:rFonts w:ascii="Century Gothic" w:hAnsi="Century Gothic" w:cs="Century Gothic"/>
                <w:bCs/>
                <w:sz w:val="18"/>
                <w:szCs w:val="18"/>
              </w:rPr>
              <w:t>Relación con diferentes dependencias de gobierno para coordinar proyectos de manufactura y generación de energía</w:t>
            </w:r>
          </w:p>
        </w:tc>
      </w:tr>
      <w:tr w:rsidR="00501397" w:rsidTr="001D614A">
        <w:tc>
          <w:tcPr>
            <w:tcW w:w="45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9609" w:type="dxa"/>
          </w:tcPr>
          <w:p w:rsidR="00401723" w:rsidRPr="00501397" w:rsidRDefault="00401723" w:rsidP="006608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86934">
              <w:rPr>
                <w:rFonts w:ascii="Century Gothic" w:hAnsi="Century Gothic" w:cs="Century Gothic"/>
                <w:bCs/>
                <w:sz w:val="18"/>
                <w:szCs w:val="18"/>
              </w:rPr>
              <w:t>Atención a empresas de energías y eficiencia energética</w:t>
            </w:r>
          </w:p>
        </w:tc>
      </w:tr>
      <w:tr w:rsidR="00E11E06" w:rsidTr="001D614A">
        <w:tc>
          <w:tcPr>
            <w:tcW w:w="45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9609" w:type="dxa"/>
          </w:tcPr>
          <w:p w:rsidR="00401723" w:rsidRPr="00501397" w:rsidRDefault="00401723" w:rsidP="006608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86934">
              <w:rPr>
                <w:rFonts w:ascii="Century Gothic" w:hAnsi="Century Gothic" w:cs="Century Gothic"/>
                <w:bCs/>
                <w:sz w:val="18"/>
                <w:szCs w:val="18"/>
              </w:rPr>
              <w:t>Organización de seminarios, talleres, conferencias, foros y demás eventos relacionados con el uso de las energías y eficiencia energética</w:t>
            </w:r>
          </w:p>
        </w:tc>
      </w:tr>
      <w:tr w:rsidR="00E11E06" w:rsidTr="001D614A">
        <w:tc>
          <w:tcPr>
            <w:tcW w:w="45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9609" w:type="dxa"/>
          </w:tcPr>
          <w:p w:rsidR="00401723" w:rsidRPr="00501397" w:rsidRDefault="00401723" w:rsidP="006608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8693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Coadyuvar en la prestación de servicios de apoyo a los sectores público, social y privado en materia de eficiencia energética y energías </w:t>
            </w:r>
          </w:p>
        </w:tc>
      </w:tr>
      <w:tr w:rsidR="00E11E06" w:rsidTr="001D614A">
        <w:tc>
          <w:tcPr>
            <w:tcW w:w="45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9609" w:type="dxa"/>
          </w:tcPr>
          <w:p w:rsidR="00401723" w:rsidRPr="00501397" w:rsidRDefault="00401723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86934">
              <w:rPr>
                <w:rFonts w:ascii="Century Gothic" w:hAnsi="Century Gothic" w:cs="Century Gothic"/>
                <w:bCs/>
                <w:sz w:val="18"/>
                <w:szCs w:val="18"/>
              </w:rPr>
              <w:t>Apoyar la comunicación de las normas oficiales mexicanas en materia energética</w:t>
            </w:r>
          </w:p>
        </w:tc>
      </w:tr>
      <w:tr w:rsidR="00E11E06" w:rsidTr="001D614A">
        <w:tc>
          <w:tcPr>
            <w:tcW w:w="45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  <w:p w:rsidR="005D55AA" w:rsidRDefault="005D55A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8617EB" w:rsidRDefault="008617E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  <w:p w:rsidR="008617EB" w:rsidRDefault="008617E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8617EB" w:rsidRDefault="008617EB" w:rsidP="008617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9609" w:type="dxa"/>
          </w:tcPr>
          <w:p w:rsidR="008617EB" w:rsidRDefault="008617EB" w:rsidP="008617EB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7D112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Coadyuvar en los programas, de difusión y divulgación de la información, trámites y servicios de la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Energía</w:t>
            </w:r>
            <w:r w:rsidRPr="007D112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clasificados con mayor impacto ciudadano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  <w:p w:rsidR="008617EB" w:rsidRDefault="008617EB" w:rsidP="008617EB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7D112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Apoyar los proyectos y actividades de promoción, difusión y fomento, relacionadas al aumento en la cultura del ahorro, uso eficiente de energía, así como el uso de energías </w:t>
            </w:r>
          </w:p>
          <w:p w:rsidR="005D55AA" w:rsidRDefault="005D55AA" w:rsidP="005D55A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86934">
              <w:rPr>
                <w:rFonts w:ascii="Century Gothic" w:hAnsi="Century Gothic" w:cs="Century Gothic"/>
                <w:bCs/>
                <w:sz w:val="18"/>
                <w:szCs w:val="18"/>
              </w:rPr>
              <w:t>Desarrollar todas aquellas funciones inherentes al área de su competencia</w:t>
            </w:r>
          </w:p>
          <w:p w:rsidR="008617EB" w:rsidRPr="00501397" w:rsidRDefault="008617EB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1"/>
        <w:tblW w:w="9175" w:type="dxa"/>
        <w:tblInd w:w="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8177"/>
      </w:tblGrid>
      <w:tr w:rsidR="00F14D4C" w:rsidRPr="00C1168C" w:rsidTr="00B7337C">
        <w:tc>
          <w:tcPr>
            <w:tcW w:w="998" w:type="dxa"/>
          </w:tcPr>
          <w:p w:rsidR="00F14D4C" w:rsidRPr="00C1168C" w:rsidRDefault="00F14D4C" w:rsidP="00DC404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  <w:t>Internas:</w:t>
            </w:r>
          </w:p>
        </w:tc>
        <w:tc>
          <w:tcPr>
            <w:tcW w:w="8177" w:type="dxa"/>
          </w:tcPr>
          <w:p w:rsidR="00F14D4C" w:rsidRPr="00C1168C" w:rsidRDefault="001D614A" w:rsidP="00B7337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8617EB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Energía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Para la ejecución de proyectos y programas relacionados con el objeto de </w:t>
            </w:r>
            <w:r w:rsidR="008617EB">
              <w:rPr>
                <w:rFonts w:ascii="Century Gothic" w:hAnsi="Century Gothic" w:cs="Century Gothic"/>
                <w:sz w:val="18"/>
                <w:szCs w:val="18"/>
              </w:rPr>
              <w:t>la Dirección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F14D4C" w:rsidRPr="00C1168C" w:rsidTr="00B7337C">
        <w:trPr>
          <w:trHeight w:val="263"/>
        </w:trPr>
        <w:tc>
          <w:tcPr>
            <w:tcW w:w="998" w:type="dxa"/>
          </w:tcPr>
          <w:p w:rsidR="00F14D4C" w:rsidRPr="00C1168C" w:rsidRDefault="00F14D4C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177" w:type="dxa"/>
          </w:tcPr>
          <w:p w:rsidR="00F14D4C" w:rsidRPr="00C1168C" w:rsidRDefault="00F14D4C" w:rsidP="00B7337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  <w:tr w:rsidR="00F14D4C" w:rsidRPr="00C1168C" w:rsidTr="00B7337C">
        <w:tc>
          <w:tcPr>
            <w:tcW w:w="998" w:type="dxa"/>
          </w:tcPr>
          <w:p w:rsidR="00F14D4C" w:rsidRPr="00C1168C" w:rsidRDefault="001D614A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Externas:</w:t>
            </w:r>
          </w:p>
        </w:tc>
        <w:tc>
          <w:tcPr>
            <w:tcW w:w="8177" w:type="dxa"/>
          </w:tcPr>
          <w:p w:rsidR="00F14D4C" w:rsidRPr="00C1168C" w:rsidRDefault="001D614A" w:rsidP="00B7337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Pr="009C712C">
              <w:rPr>
                <w:rFonts w:ascii="Century Gothic" w:hAnsi="Century Gothic" w:cs="Century Gothic"/>
                <w:sz w:val="18"/>
                <w:szCs w:val="18"/>
              </w:rPr>
              <w:t xml:space="preserve"> CEDES, </w:t>
            </w:r>
            <w:r w:rsidR="00660888">
              <w:rPr>
                <w:rFonts w:ascii="Century Gothic" w:hAnsi="Century Gothic" w:cs="Century Gothic"/>
                <w:sz w:val="18"/>
                <w:szCs w:val="18"/>
              </w:rPr>
              <w:t>PROSONORA</w:t>
            </w:r>
            <w:r w:rsidRPr="009C712C">
              <w:rPr>
                <w:rFonts w:ascii="Century Gothic" w:hAnsi="Century Gothic" w:cs="Century Gothic"/>
                <w:sz w:val="18"/>
                <w:szCs w:val="18"/>
              </w:rPr>
              <w:t xml:space="preserve"> y Secretaría de Economí</w:t>
            </w:r>
            <w:r w:rsidR="00B7337C"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: </w:t>
            </w:r>
            <w:r w:rsidR="00B7337C"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F14D4C" w:rsidRPr="009C712C">
              <w:rPr>
                <w:rFonts w:ascii="Century Gothic" w:hAnsi="Century Gothic" w:cs="Century Gothic"/>
                <w:sz w:val="18"/>
                <w:szCs w:val="18"/>
              </w:rPr>
              <w:t>oordinarnos para realizar diferentes proyectos</w:t>
            </w:r>
            <w:r w:rsidR="00F14D4C">
              <w:rPr>
                <w:rFonts w:ascii="Century Gothic" w:hAnsi="Century Gothic" w:cs="Century Gothic"/>
                <w:sz w:val="18"/>
                <w:szCs w:val="18"/>
              </w:rPr>
              <w:t xml:space="preserve"> de energía renovable y eficiencia energética.</w:t>
            </w:r>
          </w:p>
        </w:tc>
      </w:tr>
      <w:tr w:rsidR="00F14D4C" w:rsidRPr="009C712C" w:rsidTr="00B7337C">
        <w:tc>
          <w:tcPr>
            <w:tcW w:w="998" w:type="dxa"/>
          </w:tcPr>
          <w:p w:rsidR="00F14D4C" w:rsidRDefault="00F14D4C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177" w:type="dxa"/>
          </w:tcPr>
          <w:p w:rsidR="00F14D4C" w:rsidRDefault="001D614A" w:rsidP="00B7337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55A3F">
              <w:rPr>
                <w:rFonts w:ascii="Century Gothic" w:hAnsi="Century Gothic" w:cs="Century Gothic"/>
                <w:bCs/>
                <w:sz w:val="18"/>
                <w:szCs w:val="18"/>
              </w:rPr>
              <w:t>Universidades, Municipios y Ciudadaní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a: </w:t>
            </w:r>
            <w:r w:rsidR="00F14D4C">
              <w:rPr>
                <w:rFonts w:ascii="Century Gothic" w:hAnsi="Century Gothic" w:cs="Century Gothic"/>
                <w:bCs/>
                <w:sz w:val="18"/>
                <w:szCs w:val="18"/>
              </w:rPr>
              <w:t>A</w:t>
            </w:r>
            <w:r w:rsidR="00F14D4C" w:rsidRPr="00655A3F">
              <w:rPr>
                <w:rFonts w:ascii="Century Gothic" w:hAnsi="Century Gothic" w:cs="Century Gothic"/>
                <w:bCs/>
                <w:sz w:val="18"/>
                <w:szCs w:val="18"/>
              </w:rPr>
              <w:t>poyo en proyectos de energía renovable.</w:t>
            </w:r>
          </w:p>
          <w:p w:rsidR="00D91CB2" w:rsidRPr="009C712C" w:rsidRDefault="00D91CB2" w:rsidP="00B7337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b) Organizaciones e Instituciones Sociales, empresariales: Concientizar a personas y empresas en el uso de energías y eficiencia energética. </w:t>
            </w:r>
          </w:p>
        </w:tc>
      </w:tr>
    </w:tbl>
    <w:p w:rsidR="00F14D4C" w:rsidRDefault="00F14D4C">
      <w:pPr>
        <w:rPr>
          <w:rFonts w:ascii="Century Gothic" w:hAnsi="Century Gothic" w:cs="Century Gothic"/>
          <w:b/>
          <w:bCs/>
        </w:rPr>
      </w:pPr>
    </w:p>
    <w:p w:rsidR="00D91CB2" w:rsidRDefault="00D91CB2">
      <w:pPr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pPr w:leftFromText="141" w:rightFromText="141" w:vertAnchor="text" w:horzAnchor="margin" w:tblpY="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717"/>
      </w:tblGrid>
      <w:tr w:rsidR="001D614A" w:rsidTr="001D614A">
        <w:tc>
          <w:tcPr>
            <w:tcW w:w="456" w:type="dxa"/>
          </w:tcPr>
          <w:p w:rsidR="001D614A" w:rsidRDefault="001D614A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9717" w:type="dxa"/>
          </w:tcPr>
          <w:p w:rsidR="001D614A" w:rsidRPr="002C52EF" w:rsidRDefault="001D614A" w:rsidP="001D61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55A3F">
              <w:rPr>
                <w:rFonts w:ascii="Century Gothic" w:hAnsi="Century Gothic" w:cs="Century Gothic"/>
                <w:sz w:val="18"/>
                <w:szCs w:val="18"/>
              </w:rPr>
              <w:t>Cumplir con las metas establecidas en el año en tiempo y forma</w:t>
            </w:r>
          </w:p>
        </w:tc>
      </w:tr>
      <w:tr w:rsidR="001D614A" w:rsidTr="001D614A">
        <w:tc>
          <w:tcPr>
            <w:tcW w:w="456" w:type="dxa"/>
          </w:tcPr>
          <w:p w:rsidR="001D614A" w:rsidRDefault="001D614A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9717" w:type="dxa"/>
          </w:tcPr>
          <w:p w:rsidR="001D614A" w:rsidRPr="002C52EF" w:rsidRDefault="001D614A" w:rsidP="001D61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55A3F">
              <w:rPr>
                <w:rFonts w:ascii="Century Gothic" w:hAnsi="Century Gothic" w:cs="Century Gothic"/>
                <w:sz w:val="18"/>
                <w:szCs w:val="18"/>
              </w:rPr>
              <w:t>Atención y gestión de los proyectos</w:t>
            </w:r>
          </w:p>
        </w:tc>
      </w:tr>
      <w:tr w:rsidR="001D614A" w:rsidTr="001D614A">
        <w:tc>
          <w:tcPr>
            <w:tcW w:w="456" w:type="dxa"/>
          </w:tcPr>
          <w:p w:rsidR="001D614A" w:rsidRDefault="001D614A" w:rsidP="001D61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9717" w:type="dxa"/>
          </w:tcPr>
          <w:p w:rsidR="001D614A" w:rsidRDefault="001D614A" w:rsidP="001D61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710345">
              <w:rPr>
                <w:rFonts w:ascii="Century Gothic" w:hAnsi="Century Gothic" w:cs="Century Gothic"/>
                <w:sz w:val="18"/>
                <w:szCs w:val="18"/>
              </w:rPr>
              <w:t>Número de Proyectos realizados en el mes</w:t>
            </w:r>
          </w:p>
        </w:tc>
      </w:tr>
    </w:tbl>
    <w:p w:rsidR="001D614A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DF488E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</w:pPr>
                <w:r w:rsidRPr="00DF488E"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DF488E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</w:pPr>
                <w:r w:rsidRPr="00DF488E"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DF488E" w:rsidRDefault="00F651D3" w:rsidP="00DF488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F488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Entre </w:t>
            </w:r>
            <w:r w:rsidR="00DF488E" w:rsidRPr="00DF488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25 y 65 </w:t>
            </w:r>
            <w:r w:rsidRPr="00DF488E">
              <w:rPr>
                <w:rFonts w:ascii="Century Gothic" w:hAnsi="Century Gothic" w:cs="Century Gothic"/>
                <w:bCs/>
                <w:sz w:val="18"/>
                <w:szCs w:val="18"/>
              </w:rPr>
              <w:t>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51579E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51579E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1D614A">
            <w:rPr>
              <w:rFonts w:ascii="Century Gothic" w:hAnsi="Century Gothic" w:cs="Century Gothic"/>
              <w:bCs/>
              <w:sz w:val="18"/>
              <w:szCs w:val="18"/>
            </w:rPr>
            <w:t>Ing. Industrial o afín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1579E" w:rsidRPr="00095A43">
        <w:rPr>
          <w:rFonts w:ascii="Century Gothic" w:hAnsi="Century Gothic" w:cs="Century Gothic"/>
          <w:bCs/>
          <w:sz w:val="18"/>
          <w:szCs w:val="18"/>
        </w:rPr>
        <w:t>Electrónica, Eléctrica, Energías, Industrial y/o carrera afín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1D614A" w:rsidRDefault="001D614A" w:rsidP="001D614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1 Año  en </w:t>
      </w:r>
      <w:r w:rsidR="000D5107" w:rsidRPr="001D614A">
        <w:rPr>
          <w:rFonts w:cs="Century Gothic"/>
          <w:sz w:val="18"/>
          <w:szCs w:val="18"/>
        </w:rPr>
        <w:t>A</w:t>
      </w:r>
      <w:r w:rsidR="008564CA" w:rsidRPr="001D614A">
        <w:rPr>
          <w:rFonts w:cs="Century Gothic"/>
          <w:sz w:val="18"/>
          <w:szCs w:val="18"/>
        </w:rPr>
        <w:t>dministración Pública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1F3959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1F3959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Uso amplio de los menús de funciones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1F3959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F395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F3959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</w:r>
      <w:r>
        <w:rPr>
          <w:rFonts w:ascii="Century Gothic" w:hAnsi="Century Gothic" w:cs="Century Gothic"/>
          <w:sz w:val="18"/>
          <w:szCs w:val="18"/>
        </w:rPr>
        <w:lastRenderedPageBreak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F3959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7337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1F395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F395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1F395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CB33B1" w:rsidRDefault="00596DDC" w:rsidP="00CB33B1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</w:t>
      </w:r>
      <w:proofErr w:type="spellStart"/>
      <w:r>
        <w:rPr>
          <w:rFonts w:ascii="Century Gothic" w:hAnsi="Century Gothic" w:cs="Century Gothic"/>
          <w:sz w:val="18"/>
          <w:szCs w:val="18"/>
        </w:rPr>
        <w:t>por</w:t>
      </w:r>
      <w:proofErr w:type="gramStart"/>
      <w:r>
        <w:rPr>
          <w:rFonts w:ascii="Century Gothic" w:hAnsi="Century Gothic" w:cs="Century Gothic"/>
          <w:sz w:val="18"/>
          <w:szCs w:val="18"/>
        </w:rPr>
        <w:t>:</w:t>
      </w:r>
      <w:r w:rsidR="00CB33B1">
        <w:rPr>
          <w:rFonts w:ascii="Century Gothic" w:hAnsi="Century Gothic" w:cs="Century Gothic"/>
          <w:sz w:val="18"/>
          <w:szCs w:val="18"/>
        </w:rPr>
        <w:t>Información</w:t>
      </w:r>
      <w:proofErr w:type="spellEnd"/>
      <w:proofErr w:type="gramEnd"/>
      <w:r w:rsidR="00CB33B1">
        <w:rPr>
          <w:rFonts w:ascii="Century Gothic" w:hAnsi="Century Gothic" w:cs="Century Gothic"/>
          <w:sz w:val="18"/>
          <w:szCs w:val="18"/>
        </w:rPr>
        <w:t xml:space="preserve"> aprobada por:</w:t>
      </w:r>
    </w:p>
    <w:p w:rsidR="00AB6F41" w:rsidRDefault="00D87675" w:rsidP="00D87675">
      <w:pPr>
        <w:widowControl w:val="0"/>
        <w:tabs>
          <w:tab w:val="left" w:pos="40"/>
          <w:tab w:val="left" w:pos="846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AB6F41" w:rsidRDefault="00AB6F41" w:rsidP="00D87675">
      <w:pPr>
        <w:widowControl w:val="0"/>
        <w:tabs>
          <w:tab w:val="left" w:pos="40"/>
          <w:tab w:val="left" w:pos="846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96DDC" w:rsidRDefault="00D87675" w:rsidP="00D87675">
      <w:pPr>
        <w:widowControl w:val="0"/>
        <w:tabs>
          <w:tab w:val="left" w:pos="40"/>
          <w:tab w:val="left" w:pos="846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RPr="00C80DAB" w:rsidTr="00596DDC">
        <w:tc>
          <w:tcPr>
            <w:tcW w:w="1134" w:type="dxa"/>
          </w:tcPr>
          <w:p w:rsidR="00596DDC" w:rsidRPr="00C80DAB" w:rsidRDefault="00596DDC" w:rsidP="00D91CB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C80DA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</w:p>
        </w:tc>
        <w:tc>
          <w:tcPr>
            <w:tcW w:w="3260" w:type="dxa"/>
          </w:tcPr>
          <w:p w:rsidR="00596DDC" w:rsidRPr="00C80DAB" w:rsidRDefault="00596DDC" w:rsidP="00D91CB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Pr="00C80DAB" w:rsidRDefault="00596DDC" w:rsidP="00D91CB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C80DA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Pr="00C80DAB" w:rsidRDefault="00596DDC" w:rsidP="00D91CB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Pr="00C80DAB" w:rsidRDefault="00596DDC" w:rsidP="00D91CB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C80DA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C80DAB" w:rsidRDefault="001D614A" w:rsidP="00D91CB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80DA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Subdirector de Vinculación                        </w:t>
            </w:r>
          </w:p>
        </w:tc>
        <w:tc>
          <w:tcPr>
            <w:tcW w:w="1134" w:type="dxa"/>
          </w:tcPr>
          <w:p w:rsidR="00596DDC" w:rsidRPr="00C80DAB" w:rsidRDefault="00596DDC" w:rsidP="00D91CB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C80DA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Pr="00CB33B1" w:rsidRDefault="001D614A" w:rsidP="00C80DA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80DA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</w:t>
            </w:r>
            <w:r w:rsidR="00C80DAB" w:rsidRPr="00C80DAB">
              <w:rPr>
                <w:rFonts w:ascii="Century Gothic" w:hAnsi="Century Gothic" w:cs="Century Gothic"/>
                <w:bCs/>
                <w:sz w:val="18"/>
                <w:szCs w:val="18"/>
              </w:rPr>
              <w:t>General</w:t>
            </w:r>
            <w:r w:rsidR="00B7337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Energía</w:t>
            </w:r>
          </w:p>
        </w:tc>
      </w:tr>
    </w:tbl>
    <w:p w:rsidR="00596DDC" w:rsidRDefault="00596DDC" w:rsidP="00D91CB2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5C" w:rsidRDefault="00F13B5C" w:rsidP="0068032F">
      <w:pPr>
        <w:spacing w:after="0" w:line="240" w:lineRule="auto"/>
      </w:pPr>
      <w:r>
        <w:separator/>
      </w:r>
    </w:p>
  </w:endnote>
  <w:endnote w:type="continuationSeparator" w:id="0">
    <w:p w:rsidR="00F13B5C" w:rsidRDefault="00F13B5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B57315" w:rsidP="00B7337C">
    <w:pPr>
      <w:pStyle w:val="Piedepgina"/>
      <w:pBdr>
        <w:top w:val="thinThickSmallGap" w:sz="24" w:space="1" w:color="622423" w:themeColor="accent2" w:themeShade="7F"/>
      </w:pBdr>
    </w:pPr>
    <w:r w:rsidRPr="00406E03">
      <w:rPr>
        <w:rFonts w:asciiTheme="majorHAnsi" w:hAnsiTheme="majorHAnsi"/>
        <w:b/>
      </w:rPr>
      <w:t>Subdirec</w:t>
    </w:r>
    <w:r w:rsidR="001D614A">
      <w:rPr>
        <w:rFonts w:asciiTheme="majorHAnsi" w:hAnsiTheme="majorHAnsi"/>
        <w:b/>
      </w:rPr>
      <w:t>tor</w:t>
    </w:r>
    <w:r w:rsidRPr="00406E03">
      <w:rPr>
        <w:rFonts w:asciiTheme="majorHAnsi" w:hAnsiTheme="majorHAnsi"/>
        <w:b/>
      </w:rPr>
      <w:t xml:space="preserve"> de Vinculación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F82B79">
      <w:rPr>
        <w:rFonts w:asciiTheme="majorHAnsi" w:hAnsiTheme="majorHAnsi"/>
        <w:noProof/>
      </w:rPr>
      <w:fldChar w:fldCharType="begin"/>
    </w:r>
    <w:r w:rsidR="000A6669">
      <w:rPr>
        <w:rFonts w:asciiTheme="majorHAnsi" w:hAnsiTheme="majorHAnsi"/>
        <w:noProof/>
      </w:rPr>
      <w:instrText xml:space="preserve"> PAGE   \* MERGEFORMAT </w:instrText>
    </w:r>
    <w:r w:rsidR="00F82B79">
      <w:rPr>
        <w:rFonts w:asciiTheme="majorHAnsi" w:hAnsiTheme="majorHAnsi"/>
        <w:noProof/>
      </w:rPr>
      <w:fldChar w:fldCharType="separate"/>
    </w:r>
    <w:r w:rsidR="001F2C54">
      <w:rPr>
        <w:rFonts w:asciiTheme="majorHAnsi" w:hAnsiTheme="majorHAnsi"/>
        <w:noProof/>
      </w:rPr>
      <w:t>3</w:t>
    </w:r>
    <w:r w:rsidR="00F82B79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5C" w:rsidRDefault="00F13B5C" w:rsidP="0068032F">
      <w:pPr>
        <w:spacing w:after="0" w:line="240" w:lineRule="auto"/>
      </w:pPr>
      <w:r>
        <w:separator/>
      </w:r>
    </w:p>
  </w:footnote>
  <w:footnote w:type="continuationSeparator" w:id="0">
    <w:p w:rsidR="00F13B5C" w:rsidRDefault="00F13B5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F13B5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6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AB6F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junio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BE1"/>
    <w:multiLevelType w:val="hybridMultilevel"/>
    <w:tmpl w:val="761466EE"/>
    <w:lvl w:ilvl="0" w:tplc="5E1CD2A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D57CA"/>
    <w:multiLevelType w:val="hybridMultilevel"/>
    <w:tmpl w:val="53A07D0E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7300F"/>
    <w:rsid w:val="000739C9"/>
    <w:rsid w:val="000A6669"/>
    <w:rsid w:val="000B7DAA"/>
    <w:rsid w:val="000D44F0"/>
    <w:rsid w:val="000D5107"/>
    <w:rsid w:val="0010290A"/>
    <w:rsid w:val="00102BBD"/>
    <w:rsid w:val="00107FEB"/>
    <w:rsid w:val="001146C1"/>
    <w:rsid w:val="00155731"/>
    <w:rsid w:val="0017200E"/>
    <w:rsid w:val="001D614A"/>
    <w:rsid w:val="001E4C73"/>
    <w:rsid w:val="001F2C54"/>
    <w:rsid w:val="001F3959"/>
    <w:rsid w:val="002329C1"/>
    <w:rsid w:val="00272361"/>
    <w:rsid w:val="002B4AA2"/>
    <w:rsid w:val="002C52EF"/>
    <w:rsid w:val="003463A3"/>
    <w:rsid w:val="00367201"/>
    <w:rsid w:val="003E4A62"/>
    <w:rsid w:val="003F452D"/>
    <w:rsid w:val="00401723"/>
    <w:rsid w:val="00406E03"/>
    <w:rsid w:val="00467CD3"/>
    <w:rsid w:val="004C15BE"/>
    <w:rsid w:val="00501397"/>
    <w:rsid w:val="0051579E"/>
    <w:rsid w:val="00526911"/>
    <w:rsid w:val="0056174E"/>
    <w:rsid w:val="00587D14"/>
    <w:rsid w:val="00596DDC"/>
    <w:rsid w:val="005A0D3B"/>
    <w:rsid w:val="005D55AA"/>
    <w:rsid w:val="005F1F14"/>
    <w:rsid w:val="00604373"/>
    <w:rsid w:val="006254C6"/>
    <w:rsid w:val="00635591"/>
    <w:rsid w:val="00655703"/>
    <w:rsid w:val="00660888"/>
    <w:rsid w:val="0068032F"/>
    <w:rsid w:val="007308F7"/>
    <w:rsid w:val="0075374D"/>
    <w:rsid w:val="007B162C"/>
    <w:rsid w:val="007B3C72"/>
    <w:rsid w:val="00817409"/>
    <w:rsid w:val="00830932"/>
    <w:rsid w:val="008564CA"/>
    <w:rsid w:val="008617EB"/>
    <w:rsid w:val="008A181F"/>
    <w:rsid w:val="008E33AC"/>
    <w:rsid w:val="008E53FE"/>
    <w:rsid w:val="008F4088"/>
    <w:rsid w:val="009043C2"/>
    <w:rsid w:val="00984B0E"/>
    <w:rsid w:val="009A1C1C"/>
    <w:rsid w:val="009C2ECB"/>
    <w:rsid w:val="009E7D30"/>
    <w:rsid w:val="00AB0D64"/>
    <w:rsid w:val="00AB6F41"/>
    <w:rsid w:val="00AF3BE8"/>
    <w:rsid w:val="00B07AA9"/>
    <w:rsid w:val="00B12FBF"/>
    <w:rsid w:val="00B40EA5"/>
    <w:rsid w:val="00B57315"/>
    <w:rsid w:val="00B67D67"/>
    <w:rsid w:val="00B7337C"/>
    <w:rsid w:val="00B8777B"/>
    <w:rsid w:val="00B93635"/>
    <w:rsid w:val="00C23C77"/>
    <w:rsid w:val="00C25AB6"/>
    <w:rsid w:val="00C80DAB"/>
    <w:rsid w:val="00CB33B1"/>
    <w:rsid w:val="00D16940"/>
    <w:rsid w:val="00D76BC6"/>
    <w:rsid w:val="00D82951"/>
    <w:rsid w:val="00D87675"/>
    <w:rsid w:val="00D91CB2"/>
    <w:rsid w:val="00DD3587"/>
    <w:rsid w:val="00DF488E"/>
    <w:rsid w:val="00DF5284"/>
    <w:rsid w:val="00E11E06"/>
    <w:rsid w:val="00E30C21"/>
    <w:rsid w:val="00E3528C"/>
    <w:rsid w:val="00E37AEA"/>
    <w:rsid w:val="00E55646"/>
    <w:rsid w:val="00E743E5"/>
    <w:rsid w:val="00E81AE7"/>
    <w:rsid w:val="00EB437B"/>
    <w:rsid w:val="00F13B5C"/>
    <w:rsid w:val="00F14D4C"/>
    <w:rsid w:val="00F41BEB"/>
    <w:rsid w:val="00F651D3"/>
    <w:rsid w:val="00F82B79"/>
    <w:rsid w:val="00FD60DD"/>
    <w:rsid w:val="00FF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14D4C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14D4C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1A7B83"/>
    <w:rsid w:val="00202DC9"/>
    <w:rsid w:val="00273BA0"/>
    <w:rsid w:val="002D2F23"/>
    <w:rsid w:val="003071F5"/>
    <w:rsid w:val="003146D4"/>
    <w:rsid w:val="003C3228"/>
    <w:rsid w:val="00440B10"/>
    <w:rsid w:val="004D16AA"/>
    <w:rsid w:val="006025D2"/>
    <w:rsid w:val="00662261"/>
    <w:rsid w:val="006E5DB5"/>
    <w:rsid w:val="00781C84"/>
    <w:rsid w:val="007923D4"/>
    <w:rsid w:val="007B326F"/>
    <w:rsid w:val="007C7767"/>
    <w:rsid w:val="00815D56"/>
    <w:rsid w:val="008D1540"/>
    <w:rsid w:val="00966091"/>
    <w:rsid w:val="00A605D5"/>
    <w:rsid w:val="00A76C42"/>
    <w:rsid w:val="00BB70D5"/>
    <w:rsid w:val="00BD2483"/>
    <w:rsid w:val="00CC2FAC"/>
    <w:rsid w:val="00D6429C"/>
    <w:rsid w:val="00D9090D"/>
    <w:rsid w:val="00E85809"/>
    <w:rsid w:val="00F9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2019-06-17T00:00:00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4</cp:revision>
  <dcterms:created xsi:type="dcterms:W3CDTF">2019-09-25T18:43:00Z</dcterms:created>
  <dcterms:modified xsi:type="dcterms:W3CDTF">2019-10-15T00:29:00Z</dcterms:modified>
</cp:coreProperties>
</file>