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8F" w:rsidRDefault="002B118F" w:rsidP="002B118F">
      <w:pPr>
        <w:spacing w:after="0" w:line="240" w:lineRule="auto"/>
        <w:jc w:val="both"/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 w:rsidR="003A2F39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>IRECTOR DE PROYECTOS ESPECIALES</w:t>
      </w:r>
    </w:p>
    <w:p w:rsidR="002B118F" w:rsidRDefault="002B118F" w:rsidP="002B11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</w:rPr>
        <w:t xml:space="preserve"> MINERVA ZATARAIN DEL CASTILLO</w:t>
      </w:r>
    </w:p>
    <w:p w:rsidR="002B118F" w:rsidRDefault="002B118F" w:rsidP="002B11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INGENIERO QUIMICO CON ESPECIALIDAD EN INGENIERIA DE PROCESOS</w:t>
      </w:r>
    </w:p>
    <w:p w:rsidR="002B118F" w:rsidRDefault="002B118F" w:rsidP="002B118F">
      <w:pPr>
        <w:jc w:val="both"/>
      </w:pPr>
      <w:r>
        <w:rPr>
          <w:rFonts w:ascii="Arial" w:eastAsia="Times New Roman" w:hAnsi="Arial" w:cs="Arial"/>
          <w:b/>
          <w:color w:val="000000"/>
          <w:lang w:eastAsia="es-MX"/>
        </w:rPr>
        <w:t>EXPERIENCIA LABORAL:</w:t>
      </w:r>
      <w: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EGRESADA DE LA UNIVERSIDAD DE SONORA, CUENTA CON CARRERA TÉCNICA (TECNICO LABORATORISTA) Y DIPLOMADOS EN PRODUCTIVIDAD-CALIDAD, PLANEACIÓN, ORGANIZACIÓN Y CONTROL DE ARCHIVOS PÚBLICOS. INGRESA AL GOB. DEL ESTADO DE SONORA EN 1989, AL CENTRO DE INFORMACIÓN Y COMERCIO (ACTUALMENTE SECRETARIA DE ECONOMIA), EL CUAL BRINDABA APOYO A LOS EXPORTADORES SONORENSES. DESPUÉS EN EL AREA DE PROMOCION Y FOMENTO AL COMERCIO EXTERIOR Y LA INVERSIÓN, ADQUIRIENDO EXPERIENCIA Y CONOCIMIENTOS EN EL AREA, A TRAVES DE CURSOS SOBRE COMERCIO EXTERIOR, CALIDAD EN EL SERVICIO PÚBLICO, COMPUTACIÓN; ACTUALMENTE LABORA EN LA DIRECCION GENERAL JURIDICA.</w:t>
      </w:r>
    </w:p>
    <w:p w:rsidR="00371ABB" w:rsidRDefault="003A2F39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18F"/>
    <w:rsid w:val="001F56C4"/>
    <w:rsid w:val="002B118F"/>
    <w:rsid w:val="002C4AC7"/>
    <w:rsid w:val="003A2F39"/>
    <w:rsid w:val="005F533C"/>
    <w:rsid w:val="008B12D5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</cp:lastModifiedBy>
  <cp:revision>2</cp:revision>
  <dcterms:created xsi:type="dcterms:W3CDTF">2017-03-30T22:07:00Z</dcterms:created>
  <dcterms:modified xsi:type="dcterms:W3CDTF">2019-07-03T19:13:00Z</dcterms:modified>
</cp:coreProperties>
</file>