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7C82" w14:textId="77777777" w:rsidR="00C017E3" w:rsidRPr="00FC4B82" w:rsidRDefault="00C017E3" w:rsidP="00FC4B82">
      <w:pPr>
        <w:keepLines/>
        <w:spacing w:after="0" w:line="240" w:lineRule="auto"/>
        <w:jc w:val="both"/>
        <w:rPr>
          <w:rFonts w:ascii="Arial" w:hAnsi="Arial" w:cs="Arial"/>
        </w:rPr>
      </w:pPr>
      <w:r w:rsidRPr="00FC4B82">
        <w:rPr>
          <w:rFonts w:ascii="Arial" w:hAnsi="Arial" w:cs="Arial"/>
          <w:b/>
        </w:rPr>
        <w:t>PUESTO FUNCIONAL:</w:t>
      </w:r>
      <w:r w:rsidRPr="00FC4B82">
        <w:rPr>
          <w:rFonts w:ascii="Arial" w:hAnsi="Arial" w:cs="Arial"/>
        </w:rPr>
        <w:t xml:space="preserve"> DIRECTOR DE GASTO CORRIENTE</w:t>
      </w:r>
    </w:p>
    <w:p w14:paraId="2FB43CF4" w14:textId="77777777" w:rsidR="00FC4B82" w:rsidRPr="00FC4B82" w:rsidRDefault="00C017E3" w:rsidP="00FC4B82">
      <w:pPr>
        <w:keepLines/>
        <w:spacing w:after="0" w:line="240" w:lineRule="auto"/>
        <w:jc w:val="both"/>
        <w:rPr>
          <w:rStyle w:val="Ttulo2Car"/>
          <w:rFonts w:ascii="Arial" w:eastAsia="Calibri" w:hAnsi="Arial" w:cs="Arial"/>
          <w:caps/>
          <w:color w:val="68686B"/>
          <w:sz w:val="22"/>
          <w:szCs w:val="22"/>
        </w:rPr>
      </w:pPr>
      <w:r w:rsidRPr="00FC4B82">
        <w:rPr>
          <w:rFonts w:ascii="Arial" w:hAnsi="Arial" w:cs="Arial"/>
        </w:rPr>
        <w:t>NOMBRE:</w:t>
      </w:r>
      <w:r w:rsidR="00FA11F1" w:rsidRPr="00FC4B82">
        <w:rPr>
          <w:rFonts w:ascii="Arial" w:hAnsi="Arial" w:cs="Arial"/>
          <w:caps/>
          <w:color w:val="000000" w:themeColor="text1"/>
          <w:shd w:val="clear" w:color="auto" w:fill="FFFFFF"/>
        </w:rPr>
        <w:t xml:space="preserve"> lae juan carlos carrillo valenzuela</w:t>
      </w:r>
      <w:r w:rsidR="00FA11F1" w:rsidRPr="00FC4B82">
        <w:rPr>
          <w:rStyle w:val="Ttulo2Car"/>
          <w:rFonts w:ascii="Arial" w:eastAsia="Calibri" w:hAnsi="Arial" w:cs="Arial"/>
          <w:caps/>
          <w:color w:val="68686B"/>
          <w:sz w:val="22"/>
          <w:szCs w:val="22"/>
        </w:rPr>
        <w:t xml:space="preserve"> </w:t>
      </w:r>
    </w:p>
    <w:p w14:paraId="3093192F" w14:textId="77777777" w:rsidR="00FC4B82" w:rsidRPr="00FC4B82" w:rsidRDefault="00FC4B82" w:rsidP="00FC4B82">
      <w:pPr>
        <w:keepLines/>
        <w:spacing w:after="0" w:line="240" w:lineRule="auto"/>
        <w:jc w:val="both"/>
        <w:rPr>
          <w:rFonts w:ascii="Arial" w:hAnsi="Arial" w:cs="Arial"/>
          <w:b/>
        </w:rPr>
      </w:pPr>
      <w:r w:rsidRPr="00FC4B82">
        <w:rPr>
          <w:rFonts w:ascii="Arial" w:hAnsi="Arial" w:cs="Arial"/>
          <w:b/>
        </w:rPr>
        <w:t xml:space="preserve">GRADO DE ESCOLARIDAD: </w:t>
      </w:r>
      <w:r w:rsidRPr="00FC4B82">
        <w:rPr>
          <w:rFonts w:ascii="Arial" w:hAnsi="Arial" w:cs="Arial"/>
        </w:rPr>
        <w:t>LIC. EN ADMINISTRACION DE EMPRESAS</w:t>
      </w:r>
    </w:p>
    <w:p w14:paraId="1639F0ED" w14:textId="68475DF7" w:rsidR="00FC4B82" w:rsidRPr="00FC4B82" w:rsidRDefault="00FC4B82" w:rsidP="00FC4B82">
      <w:pPr>
        <w:keepLine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FC4B82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Pr="00FC4B82">
        <w:rPr>
          <w:rFonts w:ascii="Arial" w:hAnsi="Arial" w:cs="Arial"/>
          <w:color w:val="000000"/>
        </w:rPr>
        <w:t xml:space="preserve"> </w:t>
      </w:r>
      <w:r w:rsidRPr="00FC4B82">
        <w:rPr>
          <w:rFonts w:ascii="Arial" w:hAnsi="Arial" w:cs="Arial"/>
          <w:caps/>
          <w:color w:val="000000" w:themeColor="text1"/>
          <w:shd w:val="clear" w:color="auto" w:fill="FFFFFF"/>
        </w:rPr>
        <w:t>LICENCIADO EN ADMINISTRACIÓN DE EMPRESAS, EGRESADO DE LA UNIVERSIDAD DEL NOROESTE (1993-1997), DIPLOMADOS EN RECURSOS HUMANOS, FINANZAS Y MERCADOTECNIA POR LA UNIVERSIDAD DEL NOROESTE. EXPERIENCIA LABORAL: GERENTE DE SUCURSAL DEL GRUPO FINANCIERO HSBC (1998-2012), GERENTE DE BANCA COMERCIAL EN CI BANCO (2012-2018) Y ACTUALMENTE ES DIRECTOr DE GASTO CORRIENTE EN LA SECRETARIA DE ECONOMÍa.</w:t>
      </w:r>
    </w:p>
    <w:p w14:paraId="47DC6733" w14:textId="77777777" w:rsidR="00FA11F1" w:rsidRPr="00FC4B82" w:rsidRDefault="00FA11F1" w:rsidP="00FC4B82">
      <w:pPr>
        <w:pStyle w:val="Ttulo2"/>
        <w:keepLines/>
        <w:spacing w:before="60" w:beforeAutospacing="0" w:after="120" w:afterAutospacing="0"/>
        <w:rPr>
          <w:rFonts w:ascii="Arial" w:hAnsi="Arial" w:cs="Arial"/>
          <w:caps/>
          <w:color w:val="68686B"/>
          <w:sz w:val="22"/>
          <w:szCs w:val="22"/>
        </w:rPr>
      </w:pPr>
    </w:p>
    <w:p w14:paraId="6D6FE4B8" w14:textId="77777777" w:rsidR="00371ABB" w:rsidRPr="00FC4B82" w:rsidRDefault="00B977E2" w:rsidP="00FC4B82">
      <w:pPr>
        <w:spacing w:line="240" w:lineRule="auto"/>
        <w:rPr>
          <w:rFonts w:ascii="Arial" w:hAnsi="Arial" w:cs="Arial"/>
          <w:color w:val="000000" w:themeColor="text1"/>
        </w:rPr>
      </w:pPr>
    </w:p>
    <w:sectPr w:rsidR="00371ABB" w:rsidRPr="00FC4B82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7E3"/>
    <w:rsid w:val="001A70EB"/>
    <w:rsid w:val="002C4AC7"/>
    <w:rsid w:val="0030528D"/>
    <w:rsid w:val="003179F6"/>
    <w:rsid w:val="00414145"/>
    <w:rsid w:val="005B391E"/>
    <w:rsid w:val="005F533C"/>
    <w:rsid w:val="008B12D5"/>
    <w:rsid w:val="00A04536"/>
    <w:rsid w:val="00B977E2"/>
    <w:rsid w:val="00BE4BFA"/>
    <w:rsid w:val="00C017E3"/>
    <w:rsid w:val="00D037CF"/>
    <w:rsid w:val="00DC1002"/>
    <w:rsid w:val="00F465B9"/>
    <w:rsid w:val="00FA11F1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8876"/>
  <w15:docId w15:val="{6A1B881C-9F9F-4C67-A7EC-E2645968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E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A1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91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A11F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FA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 Ordóñez Soler</cp:lastModifiedBy>
  <cp:revision>3</cp:revision>
  <dcterms:created xsi:type="dcterms:W3CDTF">2019-10-11T19:49:00Z</dcterms:created>
  <dcterms:modified xsi:type="dcterms:W3CDTF">2020-08-13T19:11:00Z</dcterms:modified>
</cp:coreProperties>
</file>