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46" w:rsidRDefault="004D3046" w:rsidP="004D3046">
      <w:pPr>
        <w:jc w:val="both"/>
      </w:pPr>
    </w:p>
    <w:p w:rsidR="004D3046" w:rsidRDefault="004D3046" w:rsidP="002336C5">
      <w:pPr>
        <w:pStyle w:val="Default"/>
        <w:jc w:val="center"/>
      </w:pPr>
    </w:p>
    <w:p w:rsidR="004D3046" w:rsidRDefault="004D3046" w:rsidP="002336C5">
      <w:pPr>
        <w:pStyle w:val="Default"/>
        <w:jc w:val="center"/>
        <w:rPr>
          <w:sz w:val="23"/>
          <w:szCs w:val="23"/>
        </w:rPr>
      </w:pPr>
      <w:r>
        <w:rPr>
          <w:sz w:val="23"/>
          <w:szCs w:val="23"/>
        </w:rPr>
        <w:t>NUMERO 26</w:t>
      </w:r>
    </w:p>
    <w:p w:rsidR="004D3046" w:rsidRDefault="004D3046" w:rsidP="002336C5">
      <w:pPr>
        <w:pStyle w:val="Default"/>
        <w:jc w:val="center"/>
        <w:rPr>
          <w:sz w:val="23"/>
          <w:szCs w:val="23"/>
        </w:rPr>
      </w:pPr>
      <w:r>
        <w:rPr>
          <w:b/>
          <w:bCs/>
          <w:sz w:val="23"/>
          <w:szCs w:val="23"/>
        </w:rPr>
        <w:t>EL CONGRESO DEL ESTADO LIBRE Y SOBERANO DE SONORA,</w:t>
      </w:r>
    </w:p>
    <w:p w:rsidR="004D3046" w:rsidRDefault="004D3046" w:rsidP="002336C5">
      <w:pPr>
        <w:pStyle w:val="Default"/>
        <w:jc w:val="center"/>
        <w:rPr>
          <w:sz w:val="23"/>
          <w:szCs w:val="23"/>
        </w:rPr>
      </w:pPr>
      <w:r>
        <w:rPr>
          <w:b/>
          <w:bCs/>
          <w:sz w:val="23"/>
          <w:szCs w:val="23"/>
        </w:rPr>
        <w:t>EN NOMBRE DEL PUEBLO, DECRETA LA SIGUIENTE</w:t>
      </w:r>
    </w:p>
    <w:p w:rsidR="004D3046" w:rsidRDefault="004D3046" w:rsidP="002336C5">
      <w:pPr>
        <w:pStyle w:val="Default"/>
        <w:jc w:val="center"/>
        <w:rPr>
          <w:sz w:val="23"/>
          <w:szCs w:val="23"/>
        </w:rPr>
      </w:pPr>
      <w:r>
        <w:rPr>
          <w:b/>
          <w:bCs/>
          <w:sz w:val="23"/>
          <w:szCs w:val="23"/>
        </w:rPr>
        <w:t>LEY ORGÁNICA DEL PODER EJECUTIVO DEL</w:t>
      </w:r>
    </w:p>
    <w:p w:rsidR="004D3046" w:rsidRDefault="004D3046" w:rsidP="002336C5">
      <w:pPr>
        <w:pStyle w:val="Default"/>
        <w:jc w:val="center"/>
        <w:rPr>
          <w:sz w:val="23"/>
          <w:szCs w:val="23"/>
        </w:rPr>
      </w:pPr>
      <w:r>
        <w:rPr>
          <w:b/>
          <w:bCs/>
          <w:sz w:val="23"/>
          <w:szCs w:val="23"/>
        </w:rPr>
        <w:t>ESTADO DE SONORA</w:t>
      </w:r>
    </w:p>
    <w:p w:rsidR="002336C5" w:rsidRPr="005708AE" w:rsidRDefault="002336C5" w:rsidP="00B840A9">
      <w:pPr>
        <w:rPr>
          <w:b/>
          <w:sz w:val="24"/>
          <w:szCs w:val="24"/>
        </w:rPr>
      </w:pPr>
    </w:p>
    <w:p w:rsidR="004D3046" w:rsidRPr="005708AE" w:rsidRDefault="004D3046" w:rsidP="002336C5">
      <w:pPr>
        <w:jc w:val="center"/>
        <w:rPr>
          <w:b/>
          <w:sz w:val="24"/>
          <w:szCs w:val="24"/>
        </w:rPr>
      </w:pPr>
      <w:r w:rsidRPr="005708AE">
        <w:rPr>
          <w:b/>
          <w:sz w:val="24"/>
          <w:szCs w:val="24"/>
        </w:rPr>
        <w:t>TITULO TERCERO</w:t>
      </w:r>
    </w:p>
    <w:p w:rsidR="004D3046" w:rsidRPr="002336C5" w:rsidRDefault="004D3046" w:rsidP="002336C5">
      <w:pPr>
        <w:jc w:val="center"/>
        <w:rPr>
          <w:b/>
        </w:rPr>
      </w:pPr>
      <w:r w:rsidRPr="002336C5">
        <w:rPr>
          <w:b/>
        </w:rPr>
        <w:t xml:space="preserve">DE LA ADMINISTRACION </w:t>
      </w:r>
      <w:r w:rsidR="002336C5" w:rsidRPr="002336C5">
        <w:rPr>
          <w:b/>
        </w:rPr>
        <w:t>PÚBLICA</w:t>
      </w:r>
      <w:r w:rsidRPr="002336C5">
        <w:rPr>
          <w:b/>
        </w:rPr>
        <w:t xml:space="preserve"> PARAESTATAL</w:t>
      </w:r>
    </w:p>
    <w:p w:rsidR="005708AE" w:rsidRDefault="005708AE" w:rsidP="002336C5">
      <w:pPr>
        <w:jc w:val="center"/>
        <w:rPr>
          <w:b/>
        </w:rPr>
      </w:pPr>
    </w:p>
    <w:p w:rsidR="004D3046" w:rsidRPr="002336C5" w:rsidRDefault="004D3046" w:rsidP="002336C5">
      <w:pPr>
        <w:jc w:val="center"/>
        <w:rPr>
          <w:b/>
        </w:rPr>
      </w:pPr>
      <w:r w:rsidRPr="002336C5">
        <w:rPr>
          <w:b/>
        </w:rPr>
        <w:t>CAPITULO I</w:t>
      </w:r>
    </w:p>
    <w:p w:rsidR="004D3046" w:rsidRPr="002336C5" w:rsidRDefault="004D3046" w:rsidP="002336C5">
      <w:pPr>
        <w:jc w:val="center"/>
        <w:rPr>
          <w:b/>
        </w:rPr>
      </w:pPr>
      <w:r w:rsidRPr="002336C5">
        <w:rPr>
          <w:b/>
        </w:rPr>
        <w:t xml:space="preserve">DE LAS ENTIDADES DE LA ADMINISTRACION </w:t>
      </w:r>
      <w:r w:rsidR="002336C5" w:rsidRPr="002336C5">
        <w:rPr>
          <w:b/>
        </w:rPr>
        <w:t>PÚBLICA</w:t>
      </w:r>
      <w:r w:rsidRPr="002336C5">
        <w:rPr>
          <w:b/>
        </w:rPr>
        <w:t xml:space="preserve"> PARAESTATAL</w:t>
      </w:r>
    </w:p>
    <w:p w:rsidR="004D3046" w:rsidRDefault="004D3046" w:rsidP="004D3046">
      <w:pPr>
        <w:jc w:val="both"/>
      </w:pPr>
      <w:r>
        <w:t>ARTICULO 35.- La creación o constitución de las entidades paraestatales deberá llevarse a cabo con sujeción a lo establecido en esta Ley, así como en las leyes o decretos de creación correspondientes.</w:t>
      </w:r>
    </w:p>
    <w:p w:rsidR="004D3046" w:rsidRDefault="004D3046" w:rsidP="004D3046">
      <w:pPr>
        <w:jc w:val="both"/>
      </w:pPr>
      <w:r>
        <w:t>ARTICULO 36.- Las entidades paraestatales, como auxiliares de la administración pública estatal, gozarán de autonomía de gestión para el cabal cumplimiento de su objeto, facultades y obligaciones establecidas en sus instrumentos de creación, y de los objetos y metas señaladas en sus programas. Al efecto se vigilará que su administración sea ágil y eficiente, sujetándose a los sistemas de control establecidos en esta Ley y demás disposiciones legales aplicables.</w:t>
      </w:r>
    </w:p>
    <w:p w:rsidR="004D3046" w:rsidRDefault="004D3046" w:rsidP="004D3046">
      <w:pPr>
        <w:jc w:val="both"/>
      </w:pPr>
      <w:r>
        <w:t>Cuando alguna entidad paraestatal haya cumplido o deje de cumplir con su objeto o fines para los que fueron creadas o su funcionamiento no responda a las estrategias y orientaciones del Plan Estatal de Desarrollo y de los programas derivados de éste, o en caso de que su operación no resulte conveniente para la economía estatal o el interés público, la Secretaría de Hacienda, previa opinión de la dependencia coordinadora del sector respectivo, propondrá al Gobernador del Estado, para su determinación, la fusión, disolución, liquidación o extinción, según sea el caso.</w:t>
      </w:r>
    </w:p>
    <w:p w:rsidR="004D3046" w:rsidRDefault="000723FB" w:rsidP="004D3046">
      <w:pPr>
        <w:jc w:val="both"/>
      </w:pPr>
      <w:r>
        <w:t>ARTÍCULO</w:t>
      </w:r>
      <w:r w:rsidR="004D3046">
        <w:t xml:space="preserve"> 37.- El Gobernador del Estado agrupará por sectores definidos las entidades de la administración pública considerando su objeto en relación con la esfera de competencia que ésta y otras leyes atribuyen a las dependencias.</w:t>
      </w:r>
    </w:p>
    <w:p w:rsidR="004D3046" w:rsidRDefault="004D3046" w:rsidP="004D3046">
      <w:pPr>
        <w:jc w:val="both"/>
      </w:pPr>
      <w:r>
        <w:t>La intervención que conforme a este ordenamiento y a las demás leyes aplicables corresponde al Ejecutivo Estatal en la operación de las entidades de la administración pública estatal se realizará a través de la dependencia que corresponda según el agrupamiento que por sectores haya realizado el mismo, la cual fungirá como coordinadora del sector respectivo.</w:t>
      </w:r>
    </w:p>
    <w:p w:rsidR="005708AE" w:rsidRDefault="004D3046" w:rsidP="004D3046">
      <w:pPr>
        <w:jc w:val="both"/>
      </w:pPr>
      <w:r>
        <w:t xml:space="preserve">ARTICULO 38.- Corresponde a los titulares de las dependencias coordinadoras de sector, establecer políticas de desarrollo para las entidades del sector correspondiente; coordinar la programación y presupuestación de conformidad, en su caso, con las asignaciones sectoriales de gasto y financiamiento previamente establecidas y autorizadas; conocer la operación y evaluar los resultados de las entidades de la administración pública paraestatal agrupadas en </w:t>
      </w:r>
    </w:p>
    <w:p w:rsidR="004D3046" w:rsidRDefault="004D3046" w:rsidP="004D3046">
      <w:pPr>
        <w:jc w:val="both"/>
      </w:pPr>
      <w:proofErr w:type="gramStart"/>
      <w:r>
        <w:lastRenderedPageBreak/>
        <w:t>su</w:t>
      </w:r>
      <w:proofErr w:type="gramEnd"/>
      <w:r>
        <w:t xml:space="preserve"> sector; promover la generación de fondos propios de éstas y las demás atribuciones que les concedan los ordenamientos jurídicos aplicables.</w:t>
      </w:r>
    </w:p>
    <w:p w:rsidR="004D3046" w:rsidRDefault="004D3046" w:rsidP="004D3046">
      <w:pPr>
        <w:jc w:val="both"/>
      </w:pPr>
      <w:r>
        <w:t>Atendiendo a la naturaleza de las actividades de dichas entidades, el titular de la dependencia coordinadora podrá agruparlas en subsectores, cuando así convenga para facilitar su coordinación y dar congruencia al funcionamiento de las entidades respectivas.</w:t>
      </w:r>
    </w:p>
    <w:p w:rsidR="004D3046" w:rsidRDefault="004D3046" w:rsidP="004D3046">
      <w:pPr>
        <w:jc w:val="both"/>
      </w:pPr>
      <w:r>
        <w:t>ARTICULO 39.- La administración de las entidades paraestatales estará a cargo de órganos de gobierno que podrán ser:</w:t>
      </w:r>
    </w:p>
    <w:p w:rsidR="004D3046" w:rsidRDefault="004D3046" w:rsidP="004D3046">
      <w:pPr>
        <w:jc w:val="both"/>
      </w:pPr>
      <w:r>
        <w:t>I. Juntas directivas o sus equivalentes de los organismos descentralizados;</w:t>
      </w:r>
    </w:p>
    <w:p w:rsidR="004D3046" w:rsidRDefault="004D3046" w:rsidP="004D3046">
      <w:pPr>
        <w:jc w:val="both"/>
      </w:pPr>
      <w:r>
        <w:t>II. Consejos de administración o sus equivalentes de las empresas de participación estatal mayoritaria; y</w:t>
      </w:r>
    </w:p>
    <w:p w:rsidR="004D3046" w:rsidRDefault="004D3046" w:rsidP="004D3046">
      <w:pPr>
        <w:jc w:val="both"/>
      </w:pPr>
      <w:r>
        <w:t>III. Comités técnicos de los fideicomisos públicos.</w:t>
      </w:r>
    </w:p>
    <w:p w:rsidR="004D3046" w:rsidRDefault="004D3046" w:rsidP="004D3046">
      <w:pPr>
        <w:jc w:val="both"/>
      </w:pPr>
      <w:r>
        <w:t>Las entidades paraestatales contarán con un Director General o su equivalente en quien recaerá la representación legal de cada una de ellas y también las atribuciones que les determine esta Ley y las demás leyes o decretos correspondientes.</w:t>
      </w:r>
    </w:p>
    <w:p w:rsidR="004D3046" w:rsidRDefault="004D3046" w:rsidP="004D3046">
      <w:pPr>
        <w:jc w:val="both"/>
      </w:pPr>
      <w:r>
        <w:t>La Secretaría de Hacienda tendrá un representante en cada uno de los órganos de gobierno de las entidades paraestatales. También participarán otras dependencias y entidades, en la medida en que tenga relación con el objeto de la entidad paraestatal de que se trate; todas ellas de conformidad a la esfera de competencia y disposiciones relativas en la materia.</w:t>
      </w:r>
    </w:p>
    <w:p w:rsidR="004D3046" w:rsidRDefault="004D3046" w:rsidP="004D3046">
      <w:pPr>
        <w:jc w:val="both"/>
      </w:pPr>
      <w:r>
        <w:t>Asimismo, podrán participar, con la calidad que se determine en los instrumentos de creación de las entidades, las instituciones académicas, de investigación y organizaciones no gubernamentales y de la sociedad civil, cuando su participación pueda contribuir a la eficiente operación y desarrollo de la Entidad.</w:t>
      </w:r>
    </w:p>
    <w:p w:rsidR="004D3046" w:rsidRDefault="004D3046" w:rsidP="004D3046">
      <w:pPr>
        <w:jc w:val="both"/>
      </w:pPr>
      <w:r>
        <w:t>Los representantes de las dependencias y de las entidades paraestatales, en las sesiones de los órganos de gobierno en que intervengan, deberán pronunciarse sobre los asuntos que deban resolver dichos órganos de acuerdo con las facultades que les otorga esta Ley y que se relacionen con la esfera de competencia de la dependencia o entidad representada.</w:t>
      </w:r>
    </w:p>
    <w:p w:rsidR="004D3046" w:rsidRDefault="004D3046" w:rsidP="004D3046">
      <w:pPr>
        <w:jc w:val="both"/>
      </w:pPr>
      <w:r>
        <w:t>Los cargos de los integrantes del órgano de gobierno serán honoríficos, por lo tanto, sus miembros no recibirán remuneración alguna.</w:t>
      </w:r>
    </w:p>
    <w:p w:rsidR="004D3046" w:rsidRDefault="00ED6C5D" w:rsidP="004D3046">
      <w:pPr>
        <w:jc w:val="both"/>
      </w:pPr>
      <w:r>
        <w:t>ARTÍCULO</w:t>
      </w:r>
      <w:r w:rsidR="004D3046">
        <w:t xml:space="preserve"> 40.- Los órganos de gobierno de las entidades paraestatales tendrán las siguientes atribuciones indelegables:</w:t>
      </w:r>
    </w:p>
    <w:p w:rsidR="004D3046" w:rsidRDefault="004D3046" w:rsidP="004D3046">
      <w:pPr>
        <w:jc w:val="both"/>
      </w:pPr>
      <w:r>
        <w:t>I.- Establecer, en congruencia con los programas sectoriales, las políticas generales y definir las prioridades a las que deberá sujetarse la entidad paraestatal relativas a productividad, comercialización, finanzas, investigación, desarrollo tecnológico y administración general;</w:t>
      </w:r>
    </w:p>
    <w:p w:rsidR="004D3046" w:rsidRDefault="004D3046" w:rsidP="004D3046">
      <w:pPr>
        <w:jc w:val="both"/>
      </w:pPr>
      <w:r>
        <w:t>II.- Aprobar los programas y proyectos de presupuestos de la entidad paraestatal, así como sus modificaciones, en los términos de la legislación aplicable;</w:t>
      </w:r>
    </w:p>
    <w:p w:rsidR="004D3046" w:rsidRDefault="004D3046" w:rsidP="004D3046">
      <w:pPr>
        <w:jc w:val="both"/>
      </w:pPr>
      <w:r>
        <w:t>III.- Aprobar la concertación de los instrumentos para el financiamiento de la entidad paraestatal, así como observar los lineamientos que dicten las autoridades competentes en materia de manejo de disponibilidades financieras;</w:t>
      </w:r>
    </w:p>
    <w:p w:rsidR="004D3046" w:rsidRDefault="004D3046" w:rsidP="004D3046">
      <w:pPr>
        <w:jc w:val="both"/>
      </w:pPr>
      <w:r>
        <w:lastRenderedPageBreak/>
        <w:t>IV.- Expedir las normas o bases generales con arreglo a las cuales el Director General pueda disponer de los activos fijos de la entidad que no correspondan a las operaciones propias del objeto de la misma;</w:t>
      </w:r>
    </w:p>
    <w:p w:rsidR="004D3046" w:rsidRDefault="004D3046" w:rsidP="004D3046">
      <w:pPr>
        <w:jc w:val="both"/>
      </w:pPr>
      <w:r>
        <w:t>V.- Calificar, previo informe de los comisarios públicos y dictamen de los auditores externos, los estados financieros de la entidad paraestatal;</w:t>
      </w:r>
    </w:p>
    <w:p w:rsidR="004D3046" w:rsidRDefault="004D3046" w:rsidP="004D3046">
      <w:pPr>
        <w:jc w:val="both"/>
      </w:pPr>
      <w:r>
        <w:t>VI.- Aprobar de acuerdo con las leyes aplicables las políticas, bases y programas generales que regulen los convenios, contratos, pedidos o acuerdos que deba celebrar la entidad paraestatal con terceros en obras públicas, adquisiciones, arrendamientos y prestación de servicios de cualquier naturaleza. El Director General o su equivalente de la entidad y, en su caso, los servidores públicos que deban intervenir de conformidad a las normas orgánicas de la misma, realizarán tales actos bajo su responsabilidad con sujeción a las directrices fijadas por el órgano de gobierno;</w:t>
      </w:r>
    </w:p>
    <w:p w:rsidR="004D3046" w:rsidRDefault="004D3046" w:rsidP="004D3046">
      <w:pPr>
        <w:jc w:val="both"/>
      </w:pPr>
      <w:r>
        <w:t>VII.- Aprobar la estructura organizativa secundaria que fuera necesaria para el eficaz funcionamiento de la entidad paraestatal, y las modificaciones que procedan a la misma, así como su reglamento interior;</w:t>
      </w:r>
    </w:p>
    <w:p w:rsidR="004D3046" w:rsidRDefault="004D3046" w:rsidP="004D3046">
      <w:pPr>
        <w:jc w:val="both"/>
      </w:pPr>
      <w:r>
        <w:t>VIII.- Proponer al Ejecutivo Estatal, por conducto de la dependencia coordinadora de sector, previa opinión de la Secretaría de Hacienda, los convenios de fusión con otras entidades;</w:t>
      </w:r>
    </w:p>
    <w:p w:rsidR="004D3046" w:rsidRDefault="004D3046" w:rsidP="004D3046">
      <w:pPr>
        <w:jc w:val="both"/>
      </w:pPr>
      <w:r>
        <w:t>IX.- Autorizar la creación de comités de apoyo;</w:t>
      </w:r>
    </w:p>
    <w:p w:rsidR="004D3046" w:rsidRDefault="004D3046" w:rsidP="004D3046">
      <w:pPr>
        <w:jc w:val="both"/>
      </w:pPr>
      <w:r>
        <w:t>X.- Nombrar a los servidores públicos de la entidad paraestatal que señalen su ordenamiento jurídico de creación y su reglamento interior; asimismo, aprobar la fijación de sus sueldos y prestaciones, de acuerdo con los tabuladores autorizados, y concederles licencias;</w:t>
      </w:r>
    </w:p>
    <w:p w:rsidR="004D3046" w:rsidRDefault="004D3046" w:rsidP="004D3046">
      <w:pPr>
        <w:jc w:val="both"/>
      </w:pPr>
      <w:r>
        <w:t>XI.- Proponer y aprobar, en su caso, la constitución de reservas y aplicación de las utilidades de las empresas de participación estatal mayoritaria de conformidad con las leyes aplicables a la entidad que corresponda. En los casos de los excedentes económicos de los organismos descentralizados, proponer la constitución de reservas y su aplicación para su determinación por el Ejecutivo Estatal por los conductos adecuados;</w:t>
      </w:r>
    </w:p>
    <w:p w:rsidR="004D3046" w:rsidRDefault="004D3046" w:rsidP="004D3046">
      <w:pPr>
        <w:jc w:val="both"/>
      </w:pPr>
      <w:r>
        <w:t>XII.- Autorizar la baja y enajenación de los bienes muebles con sujeción a las disposiciones legales aplicables;</w:t>
      </w:r>
    </w:p>
    <w:p w:rsidR="004D3046" w:rsidRDefault="004D3046" w:rsidP="004D3046">
      <w:pPr>
        <w:jc w:val="both"/>
      </w:pPr>
      <w:r>
        <w:t>XIII.- Analizar y aprobar, en su caso, los informes periódicos que rinda el Director General; y</w:t>
      </w:r>
    </w:p>
    <w:p w:rsidR="004D3046" w:rsidRDefault="004D3046" w:rsidP="004D3046">
      <w:pPr>
        <w:jc w:val="both"/>
      </w:pPr>
      <w:r>
        <w:t>XIV.- Acordar con sujeción a las disposiciones legales relativas, los donativos o pagos extraordinarios y verificar que los mismos se apliquen en los fines señalados en las instrucciones de la dependencia coordinadora del sector correspondiente.</w:t>
      </w:r>
    </w:p>
    <w:p w:rsidR="004D3046" w:rsidRDefault="004D3046" w:rsidP="004D3046">
      <w:pPr>
        <w:jc w:val="both"/>
      </w:pPr>
      <w:proofErr w:type="gramStart"/>
      <w:r>
        <w:t>ARTICULO</w:t>
      </w:r>
      <w:proofErr w:type="gramEnd"/>
      <w:r>
        <w:t xml:space="preserve"> 41.- El órgano de gobierno se reunirá con la periodicidad que se señale en el reglamento interior respectivo, sin que pueda ser menor de tres veces al año.</w:t>
      </w:r>
    </w:p>
    <w:p w:rsidR="004D3046" w:rsidRDefault="004D3046" w:rsidP="004D3046">
      <w:pPr>
        <w:jc w:val="both"/>
      </w:pPr>
      <w:r>
        <w:t>El órgano de gobierno sesionará válidamente con la asistencia de por lo menos la mitad mas uno de sus miembros y siempre que la mayoría de los asistentes sean representantes de la administración pública. Las resoluciones se tomarán por mayoría de los miembros presentes teniendo el Presidente voto de calidad para el caso de empate.</w:t>
      </w:r>
    </w:p>
    <w:p w:rsidR="004D3046" w:rsidRDefault="004D3046" w:rsidP="004D3046">
      <w:pPr>
        <w:jc w:val="both"/>
      </w:pPr>
      <w:r>
        <w:lastRenderedPageBreak/>
        <w:t>Las funciones del Presidente y demás miembros integrantes del órgano de gobierno serán establecidas en el reglamento interior respectivo, sin perjuicio de las establecidas en otros ordenamientos.</w:t>
      </w:r>
    </w:p>
    <w:p w:rsidR="004D3046" w:rsidRDefault="00ED6C5D" w:rsidP="004D3046">
      <w:pPr>
        <w:jc w:val="both"/>
      </w:pPr>
      <w:r>
        <w:t>ARTÍCULO</w:t>
      </w:r>
      <w:r w:rsidR="004D3046">
        <w:t xml:space="preserve"> 42.- Serán atribuciones de los directores generales de las entidades, las siguientes:</w:t>
      </w:r>
    </w:p>
    <w:p w:rsidR="004D3046" w:rsidRDefault="004D3046" w:rsidP="004D3046">
      <w:pPr>
        <w:jc w:val="both"/>
      </w:pPr>
      <w:r>
        <w:t>I.- Administrar y representar a la entidad paraestatal;</w:t>
      </w:r>
    </w:p>
    <w:p w:rsidR="004D3046" w:rsidRDefault="004D3046" w:rsidP="004D3046">
      <w:pPr>
        <w:jc w:val="both"/>
      </w:pPr>
      <w:r>
        <w:t>II.- Formular los programas institucionales, así como los proyectos de presupuestos de la entidad y presentarlos para su aprobación al órgano de gobierno;</w:t>
      </w:r>
    </w:p>
    <w:p w:rsidR="004D3046" w:rsidRDefault="004D3046" w:rsidP="004D3046">
      <w:pPr>
        <w:jc w:val="both"/>
      </w:pPr>
      <w:r>
        <w:t>III.- Establecer los métodos que permitan el óptimo aprovechamiento de los bienes muebles o inmuebles de la entidad paraestatal;</w:t>
      </w:r>
    </w:p>
    <w:p w:rsidR="004D3046" w:rsidRDefault="004D3046" w:rsidP="004D3046">
      <w:pPr>
        <w:jc w:val="both"/>
      </w:pPr>
      <w:r>
        <w:t>IV.- Tomar las medidas pertinentes a fin de que las funciones de la entidad se realicen de manera articulada, congruente y eficaz;</w:t>
      </w:r>
    </w:p>
    <w:p w:rsidR="004D3046" w:rsidRDefault="004D3046" w:rsidP="004D3046">
      <w:pPr>
        <w:jc w:val="both"/>
      </w:pPr>
      <w:r>
        <w:t>V.- Establecer los procedimientos para controlar la calidad de los suministros y programas de recepción que aseguren la continuidad en la fabricación, distribución o prestación del servicio;</w:t>
      </w:r>
    </w:p>
    <w:p w:rsidR="004D3046" w:rsidRDefault="004D3046" w:rsidP="004D3046">
      <w:pPr>
        <w:jc w:val="both"/>
      </w:pPr>
      <w:r>
        <w:t>VI.- Proponer al órgano de gobierno los nombramientos de los servidores públicos de la entidad a que hace referencia la fracción X del artículo 40 de esta Ley; así como la fijación de sueldos y demás prestaciones conforme a los tabuladores autorizados y a las asignaciones globales del presupuesto de egresos aprobado;</w:t>
      </w:r>
    </w:p>
    <w:p w:rsidR="004D3046" w:rsidRDefault="004D3046" w:rsidP="004D3046">
      <w:pPr>
        <w:jc w:val="both"/>
      </w:pPr>
      <w:r>
        <w:t>VII.- Recabar información y elementos estadísticos que reflejen el estado de las funciones de la entidad paraestatal para así poder mejorar la gestión de la misma;</w:t>
      </w:r>
    </w:p>
    <w:p w:rsidR="004D3046" w:rsidRDefault="004D3046" w:rsidP="004D3046">
      <w:pPr>
        <w:jc w:val="both"/>
      </w:pPr>
      <w:r>
        <w:t>VIII.- Establecer los sistemas de control necesarios para alcanzar las metas u objetivos propuestos;</w:t>
      </w:r>
    </w:p>
    <w:p w:rsidR="004D3046" w:rsidRDefault="004D3046" w:rsidP="004D3046">
      <w:pPr>
        <w:jc w:val="both"/>
      </w:pPr>
      <w:r>
        <w:t>IX.- Rendir periódicamente al órgano de gobierno un informe del desempeño de las actividades de la entidad, incluido el ejercicio de los presupuestos de ingresos y egresos y los estados financieros correspondientes, conforme lo establezca el reglamento o así lo determine dicho órgano de gobierno. En le informe y en los documentos de apoyo se cotejarán las metas propuestas y los compromisos asumidos por la dirección con los resultados alcanzados;</w:t>
      </w:r>
    </w:p>
    <w:p w:rsidR="004D3046" w:rsidRDefault="004D3046" w:rsidP="004D3046">
      <w:pPr>
        <w:jc w:val="both"/>
      </w:pPr>
      <w:r>
        <w:t>X.- Establecer mecanismos de evaluación para conocer la eficiencia y al eficacia con que se desempeñe la entidad y presentar al órgano de gobierno, por lo menos semestralmente, la evaluación de gestión con el detalle que previamente se acuerde con el órgano y escuchando al Comisario Público;</w:t>
      </w:r>
    </w:p>
    <w:p w:rsidR="004D3046" w:rsidRDefault="004D3046" w:rsidP="004D3046">
      <w:pPr>
        <w:jc w:val="both"/>
      </w:pPr>
      <w:r>
        <w:t>XI.- Ejecutar los acuerdos que dicte el órgano de gobierno; y</w:t>
      </w:r>
    </w:p>
    <w:p w:rsidR="004D3046" w:rsidRDefault="004D3046" w:rsidP="004D3046">
      <w:pPr>
        <w:jc w:val="both"/>
      </w:pPr>
      <w:r>
        <w:t>XII.- Las que señalen las otras leyes, reglamentos, decretos y demás disposiciones administrativas aplicables con las únicas salvedades a que se contrae este ordenamiento.</w:t>
      </w:r>
    </w:p>
    <w:p w:rsidR="004D3046" w:rsidRDefault="004D3046" w:rsidP="004D3046">
      <w:pPr>
        <w:jc w:val="both"/>
      </w:pPr>
      <w:r>
        <w:t>ARTICULO 43.- Las entidades paraestatales deberán proporcionar a las demás entidades del sector donde se encuentren agrupadas, durante los primeros diez días de cada mes, la información y datos que les soliciten, así como los que les requieran las dependencias de la administración pública directa.</w:t>
      </w:r>
    </w:p>
    <w:p w:rsidR="004D3046" w:rsidRDefault="004D3046" w:rsidP="004D3046">
      <w:pPr>
        <w:jc w:val="both"/>
      </w:pPr>
      <w:r>
        <w:lastRenderedPageBreak/>
        <w:t>Para el cumplimiento de lo anteriormente establecido, la respectiva dependencia coordinadora de sector conjuntamente con las Secretarías de Hacienda y de la Contraloría General, harán compatibles los requerimientos de información que se soliciten a las dependencias y entidades paraestatales racionalizando los flujos de información.</w:t>
      </w:r>
    </w:p>
    <w:p w:rsidR="004D3046" w:rsidRDefault="004D3046" w:rsidP="004D3046">
      <w:pPr>
        <w:jc w:val="both"/>
      </w:pPr>
      <w:r>
        <w:t xml:space="preserve">ARTICULO 44.- Las entidades a que se refiere esta Ley, deberán inscribirse en </w:t>
      </w:r>
      <w:proofErr w:type="spellStart"/>
      <w:r>
        <w:t>le</w:t>
      </w:r>
      <w:proofErr w:type="spellEnd"/>
      <w:r>
        <w:t xml:space="preserve"> registro de la administración pública paraestatal que llevará la Secretaría de Hacienda.</w:t>
      </w:r>
    </w:p>
    <w:p w:rsidR="004D3046" w:rsidRDefault="004D3046" w:rsidP="004D3046">
      <w:pPr>
        <w:jc w:val="both"/>
      </w:pPr>
      <w:r>
        <w:t>Los directores generales de las entidades que no solicitaren la inscripción aludida dentro de los treinta días siguientes a la fecha de su constitución o de sus modificaciones o reformas, serán responsables en los términos de la Ley de Responsabilidades de los Servidores Públicos del Estado y de los Municipios.</w:t>
      </w:r>
    </w:p>
    <w:p w:rsidR="00DC35C1" w:rsidRDefault="00DC35C1" w:rsidP="00DC35C1">
      <w:pPr>
        <w:jc w:val="center"/>
        <w:rPr>
          <w:b/>
        </w:rPr>
      </w:pPr>
    </w:p>
    <w:p w:rsidR="004D3046" w:rsidRPr="00DC35C1" w:rsidRDefault="004D3046" w:rsidP="00DC35C1">
      <w:pPr>
        <w:jc w:val="center"/>
        <w:rPr>
          <w:b/>
        </w:rPr>
      </w:pPr>
      <w:r w:rsidRPr="00DC35C1">
        <w:rPr>
          <w:b/>
        </w:rPr>
        <w:t>CAPITULO II</w:t>
      </w:r>
    </w:p>
    <w:p w:rsidR="004D3046" w:rsidRPr="00DC35C1" w:rsidRDefault="004D3046" w:rsidP="004D3046">
      <w:pPr>
        <w:jc w:val="both"/>
        <w:rPr>
          <w:b/>
        </w:rPr>
      </w:pPr>
      <w:r w:rsidRPr="00DC35C1">
        <w:rPr>
          <w:b/>
        </w:rPr>
        <w:t>DEL OBJETO, ORGANIZACIÓN Y FUNCIONAMIENTO DE LAS ENTIDADES PARAESTATALES</w:t>
      </w:r>
    </w:p>
    <w:p w:rsidR="004D3046" w:rsidRDefault="00ED6C5D" w:rsidP="004D3046">
      <w:pPr>
        <w:jc w:val="both"/>
      </w:pPr>
      <w:r>
        <w:t>ARTÍCULO</w:t>
      </w:r>
      <w:r w:rsidR="004D3046">
        <w:t xml:space="preserve"> 45.- Son organismos descentralizados las entidades creadas por disposición del Congreso del Estado o por decreto del Ejecutivo, con personalidad jurídica y patrimonio </w:t>
      </w:r>
      <w:proofErr w:type="gramStart"/>
      <w:r w:rsidR="004D3046">
        <w:t>propios</w:t>
      </w:r>
      <w:proofErr w:type="gramEnd"/>
      <w:r w:rsidR="004D3046">
        <w:t>, cualquiera que sea la estructura legal que adopten, siempre que reúnan los siguientes requisitos:</w:t>
      </w:r>
    </w:p>
    <w:p w:rsidR="004D3046" w:rsidRDefault="004D3046" w:rsidP="004D3046">
      <w:pPr>
        <w:jc w:val="both"/>
      </w:pPr>
      <w:r>
        <w:t>I.- Que su objeto o fines sean la prestación de un servicio público o social, la explotación de bienes o recursos estatales, la investigación científica o tecnológica y la obtención o aplicación de recursos para fines de asistencia o seguridad sociales, mediante la realización de acciones que sean de interés general o de beneficio colectivo; y</w:t>
      </w:r>
    </w:p>
    <w:p w:rsidR="004D3046" w:rsidRDefault="004D3046" w:rsidP="004D3046">
      <w:pPr>
        <w:jc w:val="both"/>
      </w:pPr>
      <w:r>
        <w:t>II.- Que su patrimonio se constituya total o parcialmente con recursos o bienes del Gobierno del Estado o aportaciones del Gobierno Federal.</w:t>
      </w:r>
    </w:p>
    <w:p w:rsidR="004D3046" w:rsidRDefault="004D3046" w:rsidP="004D3046">
      <w:pPr>
        <w:jc w:val="both"/>
      </w:pPr>
      <w:r>
        <w:t>ARTÍCULO 45 BIS.- En las leyes o decretos que se expidan por el Congreso del Estado o por el Ejecutivo para la creación de un organismo descentralizado se establecerán cuando menos:</w:t>
      </w:r>
    </w:p>
    <w:p w:rsidR="004D3046" w:rsidRDefault="004D3046" w:rsidP="004D3046">
      <w:pPr>
        <w:jc w:val="both"/>
      </w:pPr>
      <w:r>
        <w:t>I.- La denominación del organismo;</w:t>
      </w:r>
    </w:p>
    <w:p w:rsidR="004D3046" w:rsidRDefault="004D3046" w:rsidP="004D3046">
      <w:pPr>
        <w:jc w:val="both"/>
      </w:pPr>
      <w:r>
        <w:t>II.- El objeto del organismo conforme a lo señalado en el artículo 45, fracción I de esta Ley;</w:t>
      </w:r>
    </w:p>
    <w:p w:rsidR="004D3046" w:rsidRDefault="004D3046" w:rsidP="004D3046">
      <w:pPr>
        <w:jc w:val="both"/>
      </w:pPr>
      <w:r>
        <w:t>III.- Las aportaciones y fuentes de recursos para integrar su patrimonio, así como aquellas que se determinen para su incremento;</w:t>
      </w:r>
    </w:p>
    <w:p w:rsidR="004D3046" w:rsidRDefault="004D3046" w:rsidP="004D3046">
      <w:pPr>
        <w:jc w:val="both"/>
      </w:pPr>
      <w:r>
        <w:t>IV.- La integración y funcionamiento del órgano de gobierno;</w:t>
      </w:r>
    </w:p>
    <w:p w:rsidR="004D3046" w:rsidRDefault="004D3046" w:rsidP="004D3046">
      <w:pPr>
        <w:jc w:val="both"/>
      </w:pPr>
      <w:r>
        <w:t>V.- Las atribuciones del órgano de gobierno con especificación de las que serán indelegables;</w:t>
      </w:r>
    </w:p>
    <w:p w:rsidR="004D3046" w:rsidRDefault="004D3046" w:rsidP="004D3046">
      <w:pPr>
        <w:jc w:val="both"/>
      </w:pPr>
      <w:r>
        <w:t>VI.- Las formas de suplencia de los integrantes del órgano de gobierno;</w:t>
      </w:r>
    </w:p>
    <w:p w:rsidR="004D3046" w:rsidRDefault="004D3046" w:rsidP="004D3046">
      <w:pPr>
        <w:jc w:val="both"/>
      </w:pPr>
      <w:r>
        <w:t>VII.- Las atribuciones del Director General, quien tendrá la representación legal del Organismo;</w:t>
      </w:r>
    </w:p>
    <w:p w:rsidR="004D3046" w:rsidRDefault="004D3046" w:rsidP="004D3046">
      <w:pPr>
        <w:jc w:val="both"/>
      </w:pPr>
      <w:r>
        <w:t xml:space="preserve">VIII.- La determinación de que el organismo no podrá iniciar su función sino hasta que la Secretaría de la Contraloría General designe a </w:t>
      </w:r>
      <w:proofErr w:type="spellStart"/>
      <w:r>
        <w:t>el</w:t>
      </w:r>
      <w:proofErr w:type="spellEnd"/>
      <w:r>
        <w:t xml:space="preserve"> o los organismos de control y vigilancia que correspondan; y</w:t>
      </w:r>
    </w:p>
    <w:p w:rsidR="004D3046" w:rsidRDefault="004D3046" w:rsidP="004D3046">
      <w:pPr>
        <w:jc w:val="both"/>
      </w:pPr>
      <w:r>
        <w:lastRenderedPageBreak/>
        <w:t>IX.- El régimen laboral de sus servidores.</w:t>
      </w:r>
    </w:p>
    <w:p w:rsidR="004D3046" w:rsidRDefault="004D3046" w:rsidP="004D3046">
      <w:pPr>
        <w:jc w:val="both"/>
      </w:pPr>
      <w:r>
        <w:t>En la extinción de los organismos descentralizados deberán observarse las mismas formalidades establecidas para su creación, debiendo la ley o decreto respectivo fijar la forma y términos de su extinción y liquidación.</w:t>
      </w:r>
    </w:p>
    <w:p w:rsidR="004D3046" w:rsidRDefault="004D3046" w:rsidP="004D3046">
      <w:pPr>
        <w:jc w:val="both"/>
      </w:pPr>
      <w:r>
        <w:t xml:space="preserve">ARTÍCULO 45 BIS A.- El órgano de gobierno de un organismo descentralizado estará integrado por no menos de cinco ni </w:t>
      </w:r>
      <w:proofErr w:type="spellStart"/>
      <w:proofErr w:type="gramStart"/>
      <w:r>
        <w:t>mas</w:t>
      </w:r>
      <w:proofErr w:type="spellEnd"/>
      <w:proofErr w:type="gramEnd"/>
      <w:r>
        <w:t xml:space="preserve"> de quince miembros propietarios y de sus respectivos suplentes. Será presidido por el titular de la dependencia coordinadora de sector o por la persona que se designe en la ley o decreto de creación de la entidad. Esto sin perjuicio de que, por disposición expresa del ordenamiento jurídico que cree el organismo, dicha presidencia pueda corresponder al titular del Poder Ejecutivo.</w:t>
      </w:r>
    </w:p>
    <w:p w:rsidR="004D3046" w:rsidRDefault="004D3046" w:rsidP="004D3046">
      <w:pPr>
        <w:jc w:val="both"/>
      </w:pPr>
      <w:r>
        <w:t>En ningún caso podrán ser miembros del órgano de gobierno del organismo:</w:t>
      </w:r>
    </w:p>
    <w:p w:rsidR="004D3046" w:rsidRDefault="004D3046" w:rsidP="004D3046">
      <w:pPr>
        <w:jc w:val="both"/>
      </w:pPr>
      <w:r>
        <w:t>I.- El Director General del organismo de que se trate, quien únicamente asistirá con voz a sus sesiones;</w:t>
      </w:r>
    </w:p>
    <w:p w:rsidR="004D3046" w:rsidRDefault="004D3046" w:rsidP="004D3046">
      <w:pPr>
        <w:jc w:val="both"/>
      </w:pPr>
      <w:r>
        <w:t>II.- Los representantes de la Secretaría de la Contraloría General y los titulares de los órganos de control y vigilancia y los comisarios públicos oficiales y ciudadanos, quienes asistirán a sus sesiones correspondientes en ejercicio de las atribuciones competenciales a su cargo;</w:t>
      </w:r>
    </w:p>
    <w:p w:rsidR="004D3046" w:rsidRDefault="004D3046" w:rsidP="004D3046">
      <w:pPr>
        <w:jc w:val="both"/>
      </w:pPr>
      <w:r>
        <w:t>III.- Los cónyuges y las personas que tengan parentesco por consanguinidad o afinidad hasta el cuarto grado o civil con el titular de la Secretaría coordinadora de sector o quien tenga a su cargo la designación de los integrantes del órgano de gobierno;</w:t>
      </w:r>
    </w:p>
    <w:p w:rsidR="004D3046" w:rsidRDefault="004D3046" w:rsidP="004D3046">
      <w:pPr>
        <w:jc w:val="both"/>
      </w:pPr>
      <w:r>
        <w:t>IV.- Las personas que tengan litigios o adeudos pendientes con el organismo de que se trate; y</w:t>
      </w:r>
    </w:p>
    <w:p w:rsidR="004D3046" w:rsidRDefault="004D3046" w:rsidP="004D3046">
      <w:pPr>
        <w:jc w:val="both"/>
      </w:pPr>
      <w:r>
        <w:t>V.- Las personas sentenciadas por delitos dolosos graves, las inhabilitadas para ejercer el comercio o para desempeñar un empleo, cargo o comisión en el servicio público.</w:t>
      </w:r>
    </w:p>
    <w:p w:rsidR="004D3046" w:rsidRDefault="004D3046" w:rsidP="004D3046">
      <w:pPr>
        <w:jc w:val="both"/>
      </w:pPr>
      <w:r>
        <w:t>ARTÍCULO 45 BIS B.- El Director General del organismo descentralizado será designado por el titular del Poder Ejecutivo, debiendo recaer tal nombramiento en persona que reúna los siguientes requisitos:</w:t>
      </w:r>
    </w:p>
    <w:p w:rsidR="004D3046" w:rsidRDefault="004D3046" w:rsidP="004D3046">
      <w:pPr>
        <w:jc w:val="both"/>
      </w:pPr>
      <w:r>
        <w:t>I.- Ser ciudadano mexicano y estar en pleno goce y ejercicio de sus derechos civiles y políticos;</w:t>
      </w:r>
    </w:p>
    <w:p w:rsidR="004D3046" w:rsidRDefault="004D3046" w:rsidP="004D3046">
      <w:pPr>
        <w:jc w:val="both"/>
      </w:pPr>
      <w:r>
        <w:t>II.- Acreditar conocimientos y experiencia en materia administrativa; y</w:t>
      </w:r>
    </w:p>
    <w:p w:rsidR="004D3046" w:rsidRDefault="004D3046" w:rsidP="004D3046">
      <w:pPr>
        <w:jc w:val="both"/>
      </w:pPr>
      <w:r>
        <w:t>III.- No encontrarse en alguno de los impedimentos que para ser miembro del órgano de gobierno señalan las fracciones III, IV y V del artículo 45 Bis A de esta Ley.</w:t>
      </w:r>
    </w:p>
    <w:p w:rsidR="004D3046" w:rsidRDefault="004D3046" w:rsidP="004D3046">
      <w:pPr>
        <w:jc w:val="both"/>
      </w:pPr>
      <w:r>
        <w:t>ARTÍCULO 45 BIS C.- Los directores generales de los organismos descentralizados, en lo concerniente a su representación legal, sin perjuicio de las facultades que se les otorguen en otras leyes, decretos o reglamentos, ejercerán las atribuciones que el órgano de gobierno expresamente le otorgue.</w:t>
      </w:r>
    </w:p>
    <w:p w:rsidR="004D3046" w:rsidRDefault="004D3046" w:rsidP="004D3046">
      <w:pPr>
        <w:jc w:val="both"/>
      </w:pPr>
      <w:proofErr w:type="gramStart"/>
      <w:r>
        <w:t>ARTICULO</w:t>
      </w:r>
      <w:proofErr w:type="gramEnd"/>
      <w:r>
        <w:t xml:space="preserve"> 46.- Son empresas de participación estatal mayoritaria las sociedades de cualquier naturaleza que satisfagan alguno o varios de los siguientes requisitos:</w:t>
      </w:r>
    </w:p>
    <w:p w:rsidR="004D3046" w:rsidRDefault="004D3046" w:rsidP="004D3046">
      <w:pPr>
        <w:jc w:val="both"/>
      </w:pPr>
      <w:r>
        <w:t xml:space="preserve">I.- Que el Gobierno del Estado o una o más entidades de la administración pública paraestatal, conjunta o separadamente, aporten o sean propietarios de </w:t>
      </w:r>
      <w:r w:rsidR="00511308">
        <w:t>más</w:t>
      </w:r>
      <w:r>
        <w:t xml:space="preserve"> del 50% del capital social;</w:t>
      </w:r>
    </w:p>
    <w:p w:rsidR="004D3046" w:rsidRDefault="004D3046" w:rsidP="004D3046">
      <w:pPr>
        <w:jc w:val="both"/>
      </w:pPr>
      <w:r>
        <w:lastRenderedPageBreak/>
        <w:t>II.- Que en la constitución de su capital se hagan figurar títulos representativos del capital social de serie especial que solo puedan ser suscritos por el Gobierno Estatal; o</w:t>
      </w:r>
    </w:p>
    <w:p w:rsidR="004D3046" w:rsidRDefault="004D3046" w:rsidP="004D3046">
      <w:pPr>
        <w:jc w:val="both"/>
      </w:pPr>
      <w:r>
        <w:t>III.- Que al Gobierno Estatal corresponda la facultad de nombrar a la mayoría de los miembros del órgano de gobierno, o bien designar al Presidente o al Director General, o cuando tengan facultades para vetar los acuerdos del propio órgano de gobierno o su equivalente.</w:t>
      </w:r>
    </w:p>
    <w:p w:rsidR="004D3046" w:rsidRDefault="004D3046" w:rsidP="004D3046">
      <w:pPr>
        <w:jc w:val="both"/>
      </w:pPr>
      <w:r>
        <w:t>Se asimilan a las empresas de participación estatal mayoritaria, las sociedades y asociaciones civiles en las que la mayoría de los asociados sean dependencias o entidades de la administración pública estatal, o alguna o varias de ellas se obliguen a realizar o realicen las aportaciones económicas preponderantes.</w:t>
      </w:r>
    </w:p>
    <w:p w:rsidR="004D3046" w:rsidRDefault="004D3046" w:rsidP="004D3046">
      <w:pPr>
        <w:jc w:val="both"/>
      </w:pPr>
      <w:r>
        <w:t>ARTICULO 46 BIS.- Los integrantes de los Consejos de Administración o sus equivalentes de las empresas de participación estatal mayoritaria, que representen la participación de la administración pública estatal, serán los señalados en el artículo 39 de esta Ley y deberán de constituir en todo tiempo más de la mitad de los miembros del Consejo. Dichos Consejos serán presididos por el titular de la dependencia coordinadora de sector, excepto cuando los estatutos establezcan que la presidencia de los mismos le corresponde al Gobernador del Estado o a otra persona.</w:t>
      </w:r>
    </w:p>
    <w:p w:rsidR="004D3046" w:rsidRDefault="004D3046" w:rsidP="004D3046">
      <w:pPr>
        <w:jc w:val="both"/>
      </w:pPr>
      <w:r>
        <w:t xml:space="preserve">El Consejo de Administración o su equivalente se </w:t>
      </w:r>
      <w:proofErr w:type="gramStart"/>
      <w:r>
        <w:t>reunirá</w:t>
      </w:r>
      <w:proofErr w:type="gramEnd"/>
      <w:r>
        <w:t xml:space="preserve"> con la periodicidad que se señale en los estatutos de la empresa, sin que pueda ser menor de tres veces al año.</w:t>
      </w:r>
    </w:p>
    <w:p w:rsidR="004D3046" w:rsidRDefault="004D3046" w:rsidP="004D3046">
      <w:pPr>
        <w:jc w:val="both"/>
      </w:pPr>
      <w:r>
        <w:t>El propio Consejo deberá sesionar válidamente con la asistencia de por lo menos la mitad más uno de sus miembros y siempre que la mayoría de los asistentes sean representantes de la participación del Gobierno del Estado. Las resoluciones se tomarán por mayoría de los miembros presentes, debiendo decidir el presidente en caso de empate.</w:t>
      </w:r>
    </w:p>
    <w:p w:rsidR="004D3046" w:rsidRDefault="004D3046" w:rsidP="004D3046">
      <w:pPr>
        <w:jc w:val="both"/>
      </w:pPr>
      <w:r>
        <w:t>ARTICULO 46 BIS A.- Los directores generales de las empresas de participación estatal mayoritaria, sin perjuicio de las atribuciones que se les atribuyan en los estatutos de la empresa y legislación del caso, tendrán las que se mencionan en el artículo 42 de este ordenamiento.</w:t>
      </w:r>
    </w:p>
    <w:p w:rsidR="004D3046" w:rsidRDefault="004D3046" w:rsidP="004D3046">
      <w:pPr>
        <w:jc w:val="both"/>
      </w:pPr>
      <w:r>
        <w:t>ARTICULO 47.- Los fideicomisos públicos que se constituyan por el Ejecutivo del Estado, que se organicen de manera análoga a los organismos descentralizados o empresas de participación estatal mayoritaria y se constituyan con recursos de la administración pública estatal, para la atención de un objeto específico de interés público o beneficio colectivo, serán los que se consideren entidades paraestatales conforme lo dispuesto por esta Ley.</w:t>
      </w:r>
    </w:p>
    <w:p w:rsidR="004D3046" w:rsidRDefault="004D3046" w:rsidP="004D3046">
      <w:pPr>
        <w:jc w:val="both"/>
      </w:pPr>
      <w:r>
        <w:t>El Ejecutivo Estatal, en el decreto que autorice la constitución del fideicomiso, podrá facultar para la formalización del contrato respectivo al Secretario de Hacienda. En todo caso, éste cuidará que en los contratos queden debidamente precisados los derechos y acciones que corresponda ejercitar al fiduciario sobre los bienes fideicomitidos, las limitaciones que establezca o que se deriven de derechos de terceros, así como los derechos que el fideicomitente se reserve y las facultades que fije, en su caso al comité técnico, el cual deberá existir obligadamente en los fideicomisos a que se refiere el párrafo anterior.</w:t>
      </w:r>
    </w:p>
    <w:p w:rsidR="004D3046" w:rsidRDefault="004D3046" w:rsidP="004D3046">
      <w:pPr>
        <w:jc w:val="both"/>
      </w:pPr>
      <w:r>
        <w:t>Los comités técnicos y los directores generales de los fideicomisos públicos se ajustarán, en cuanto a su integración, facultades y funcionamiento a las disposiciones que en este Título se establecen para los órganos de gobierno y para los directores generales de los organismos descentralizados, en cuanto le sean compatibles a su naturaleza.</w:t>
      </w:r>
    </w:p>
    <w:p w:rsidR="004D3046" w:rsidRDefault="004D3046" w:rsidP="004D3046">
      <w:pPr>
        <w:jc w:val="both"/>
      </w:pPr>
      <w:r>
        <w:lastRenderedPageBreak/>
        <w:t>El Ejecutivo Estatal podrá constituir fideicomisos públicos que no se organicen de manera análoga a los organismos descentralizados o empresas de participación estatal mayoritaria, en cuyo caso estarán asignados a una dependencia de la administración pública estatal responsable de que se apliquen a los fines para los cuales fueron constituidos y cuyo patrimonio podrá incluir, además de los recursos estatales, recursos federales o provenientes</w:t>
      </w:r>
    </w:p>
    <w:p w:rsidR="004D3046" w:rsidRDefault="004D3046" w:rsidP="004D3046">
      <w:pPr>
        <w:jc w:val="both"/>
      </w:pPr>
      <w:proofErr w:type="gramStart"/>
      <w:r>
        <w:t>del</w:t>
      </w:r>
      <w:proofErr w:type="gramEnd"/>
      <w:r>
        <w:t xml:space="preserve"> sector privado. A estos fideicomisos también le serán aplicables las disposiciones de fiscalización de la administración pública estatal.</w:t>
      </w:r>
    </w:p>
    <w:p w:rsidR="004D3046" w:rsidRDefault="004D3046" w:rsidP="004D3046">
      <w:pPr>
        <w:jc w:val="both"/>
      </w:pPr>
      <w:r>
        <w:t>Los fideicomisos públicos referidos en el párrafo anterior estarán sujetos en la contratación de bienes y servicios, a las disposiciones normativas que regulan tales actos en la administración pública estatal.</w:t>
      </w:r>
    </w:p>
    <w:p w:rsidR="004D3046" w:rsidRDefault="004D3046" w:rsidP="004D3046">
      <w:pPr>
        <w:jc w:val="both"/>
      </w:pPr>
      <w:r>
        <w:t>ARTICULO 47 BIS.- Cuando, por virtud de la naturaleza, especialización u otras circunstancias de los fideicomisos, la institución fiduciaria requiera informes y controles especiales, el comité técnico emitirá las instrucciones necesarias para dar efectivo cumplimiento.</w:t>
      </w:r>
    </w:p>
    <w:p w:rsidR="004D3046" w:rsidRDefault="004D3046" w:rsidP="004D3046">
      <w:pPr>
        <w:jc w:val="both"/>
      </w:pPr>
      <w:r>
        <w:t>ARTICULO 47 BIS A.- En los contratos constituidos de fideicomisos públicos, cuando el fideicomitente sea el Gobierno del Estado, se deberá reservar a éste la facultad expresa de revocarlos sin perjuicio de los derechos que correspondan a los fideicomisarios o a terceros, salvo que se trate de fideicomisos constituidos por mandato de la ley, que la naturaleza de su objeto no lo permita, o que el fin primordial del fideicomiso sea actuar como fuente de pago de obligaciones del Estado o garantizar obligaciones del Estado en términos de la legislación aplicable.</w:t>
      </w:r>
    </w:p>
    <w:p w:rsidR="004D3046" w:rsidRDefault="004D3046" w:rsidP="004D3046">
      <w:pPr>
        <w:jc w:val="both"/>
      </w:pPr>
      <w:r>
        <w:t>ARTÍCULO 47 BIS B.- En los fideicomisos públicos, mandatos o contratos análogos constituidos por dependencias o entidades del Gobierno del Estado, o que administren recursos públicos estatales, corresponderá al fiduciario por instrucciones expresas del fideicomitente, del mandante o de quien celebre el contrato análogo, dar cumplimiento a los requerimientos de información solicitados por las unidades de enlace correspondientes, la Secretaría de la Contraloría General del Estado o por el Instituto Superior de Auditoría y Fiscalización, en el ámbito de sus respectivas competencias, relativos al manejo y destino de recursos públicos estatales.</w:t>
      </w:r>
    </w:p>
    <w:p w:rsidR="004D3046" w:rsidRDefault="004D3046" w:rsidP="004D3046">
      <w:pPr>
        <w:jc w:val="both"/>
      </w:pPr>
      <w:r>
        <w:t>Los titulares de las dependencias, entidades u órganos autónomos encargados de la coordinación de los fideicomisos, mandatos o contratos análogos, o con cargo a cuyo presupuesto se hayan otorgado recursos, deberán coadyuvar con las unidades de enlace correspondientes, la Secretaría de la Contraloría General del Estado y el Instituto Superior de Auditoría y Fiscalización, a efecto de que se atiendan debidamente los requerimientos de información que se realicen para el cumplimiento de sus funciones de acceso a la información, control y fiscalización.</w:t>
      </w:r>
    </w:p>
    <w:p w:rsidR="004D3046" w:rsidRDefault="004D3046" w:rsidP="004D3046">
      <w:pPr>
        <w:jc w:val="both"/>
      </w:pPr>
      <w:r>
        <w:t>ARTÍCULO 47 BIS C.- Los titulares de las dependencias o entidades del Gobierno del Estado que constituyan fideicomisos públicos, mandatos o contratos análogos, o que administren recursos públicos estatales, deberán realizar los actos necesarios a fin de que se autorice a la fiduciaria en los contratos respectivos a proporcionar la información a que se refiere el primer párrafo del artículo anterior, sin que se requiera autorización por cada solicitud de información, así como de cuidar que las reglas de operación que, en su caso, se emitan y las modificaciones que excepcionalmente se propongan a las mismas, no desvirtúen los propósitos, bases, medidas de control y objetivos para los que fueron constituidos aquéllos.</w:t>
      </w:r>
    </w:p>
    <w:p w:rsidR="004D3046" w:rsidRDefault="004D3046" w:rsidP="004D3046">
      <w:pPr>
        <w:jc w:val="both"/>
      </w:pPr>
      <w:r>
        <w:lastRenderedPageBreak/>
        <w:t>ARTÍCULO 47 BIS D.- Los titulares de las dependencias o entidades del Gobierno del Estado que constituyan fideicomisos públicos, mandatos o contratos análogos, o que administren recursos públicos estatales o, en su caso, los beneficiarios de dichos recursos deberán proporcionar a las unidades de enlace respectivas, la Secretaría de la Contraloría General del Estado y al Instituto Superior de Auditoría y Fiscalización, la información y documentación de que dispongan y que les sea requerida en relación con la aplicación de esos recursos a los fines específicos para los cuales fueron otorgados.</w:t>
      </w:r>
    </w:p>
    <w:p w:rsidR="004D3046" w:rsidRDefault="004D3046" w:rsidP="004D3046">
      <w:pPr>
        <w:jc w:val="both"/>
      </w:pPr>
      <w:r>
        <w:t>ARTÍCULO 47 BIS E.- Los recursos públicos aportados a fideicomisos, mandatos o contratos análogos por dependencias y entidades del Gobierno del Estado, se considerarán públicos para efectos de transparencia y rendición de cuentas, aun cuando se aporten a fideicomisos constituidos por los particulares.</w:t>
      </w:r>
    </w:p>
    <w:p w:rsidR="004D3046" w:rsidRDefault="004D3046" w:rsidP="004D3046">
      <w:pPr>
        <w:jc w:val="both"/>
      </w:pPr>
      <w:r>
        <w:t>ARTÍCULO 47 BIS F.- En todo fideicomiso, mandato o contrato análogo celebrado por las dependencias o entidades del Gobierno del Estado o con recursos públicos estatales, deberá preverse que dichas dependencias o entidades están obligadas dentro de los límites y alcances de la presente ley, a transparentar y rendir cuentas sobre el manejo de dichos recursos y a proporcionar los informes que faciliten su fiscalización.</w:t>
      </w:r>
    </w:p>
    <w:p w:rsidR="004D3046" w:rsidRDefault="004D3046" w:rsidP="004D3046">
      <w:pPr>
        <w:jc w:val="both"/>
      </w:pPr>
      <w:r>
        <w:t>Asimismo, deberá señalarse que el fideicomitente instruye a la fiduciaria para rendir los informes correspondientes.</w:t>
      </w:r>
    </w:p>
    <w:p w:rsidR="004D3046" w:rsidRDefault="004D3046" w:rsidP="004D3046">
      <w:pPr>
        <w:jc w:val="both"/>
      </w:pPr>
      <w:r>
        <w:t>En los contratos antes señalados, se deberá incluir la siguiente cláusula:</w:t>
      </w:r>
    </w:p>
    <w:p w:rsidR="004D3046" w:rsidRDefault="004D3046" w:rsidP="004D3046">
      <w:pPr>
        <w:jc w:val="both"/>
      </w:pPr>
      <w:r>
        <w:t>“El Fiduciario o el mandatario, con la autorización del fideicomitente, mandante o la persona facultada para ello, tienen la obligación de transparentar y rendir cuentas sobre el manejo de los recursos públicos estatales que se hubieren aportado a este fideicomiso o mandato y a proporcionar los informes que permitan su vigilancia y fiscalización, en los términos de la Ley Orgánica del Poder Ejecutivo. Para este fin, se instruye a la fiduciaria para que rinda los informes correspondientes que faciliten la fiscalización referida.”</w:t>
      </w:r>
    </w:p>
    <w:p w:rsidR="004D3046" w:rsidRDefault="004D3046" w:rsidP="004D3046">
      <w:pPr>
        <w:jc w:val="both"/>
      </w:pPr>
      <w:r>
        <w:t>ARTÍCULO 47 BIS G.- La información que generen las dependencias y entidades del Gobierno del Estado en materia de fideicomisos, mandatos o contratos análogos para la integración de los informes trimestrales que se envían al Congreso del Estado deberá incluir: ingresos de recursos públicos otorgados en el período, incluyendo rendimientos financieros y egresos realizados en el período, así como su destino.</w:t>
      </w:r>
    </w:p>
    <w:p w:rsidR="004D3046" w:rsidRDefault="004D3046" w:rsidP="004D3046">
      <w:pPr>
        <w:jc w:val="both"/>
      </w:pPr>
      <w:r>
        <w:t>La información señalada en el párrafo anterior será de acceso público en los términos de la Ley de Acceso a la Información Pública del Estado de Sonora y deberá ser puesta a disposición del público en los términos del artículo 14 del mismo ordenamiento legal, así como la relación de los fideicomisos, mandatos o contratos análogos a los que aporten recursos presupuestarios, el monto de estos, programa al que está vinculado el fideicomiso o contrato, partida presupuestaria con cargo a la cual se aportaron o aportan los recursos y la unidad administrativa responsable de coordinarlos.</w:t>
      </w:r>
    </w:p>
    <w:p w:rsidR="004D3046" w:rsidRDefault="004D3046" w:rsidP="004D3046">
      <w:pPr>
        <w:jc w:val="both"/>
      </w:pPr>
      <w:r>
        <w:t>ARTÍCULO 47 BIS H.- Las modificaciones a los contratos de fideicomisos, mandatos o contratos análogos que involucren recursos públicos estatales, que impliquen una desviación a la autorización correspondiente se realizará a través de un convenio modificatorio en los términos de las disposiciones aplicables, el cual deberá celebrarse, en lo conducente, de conformidad con el procedimiento establecido para la constitución del fideicomiso, mandato o contrato análogo respectivo.</w:t>
      </w:r>
    </w:p>
    <w:p w:rsidR="004D3046" w:rsidRDefault="004D3046" w:rsidP="004D3046">
      <w:pPr>
        <w:jc w:val="both"/>
      </w:pPr>
      <w:r>
        <w:lastRenderedPageBreak/>
        <w:t>En los fideicomisos públicos considerados entidades, la Secretaría de Hacienda podrá proponer al Ejecutivo del Estado su modificación cuando así convenga al interés público.</w:t>
      </w:r>
    </w:p>
    <w:p w:rsidR="004D3046" w:rsidRDefault="004D3046" w:rsidP="004D3046">
      <w:pPr>
        <w:jc w:val="both"/>
      </w:pPr>
      <w:r>
        <w:t>Formalizado el convenio modificatorio, el fideicomitente, mandante o su equivalente, por conducto de la dependencia o entidad a la que se encuentre asignado el mismo o con cargo a cuyo presupuesto se hayan otorgado los recursos, deberá remitirlo a la Secretaría de Hacienda con el objeto de actualizar su registro en el sistema.</w:t>
      </w:r>
    </w:p>
    <w:p w:rsidR="004D3046" w:rsidRDefault="004D3046" w:rsidP="004D3046">
      <w:pPr>
        <w:jc w:val="both"/>
      </w:pPr>
      <w:r>
        <w:t>ARTÍCULO 47 BIS I.- La Secretaría de Hacienda o, en su caso, las dependencias y entidades a las que se asignen los fideicomisos o que con cargo a su presupuesto se aportaron los recursos presupuestarios fideicomitidos, con la participación que corresponda al fideicomitente, excepto en aquellos constituidos por la Federación, los Municipios o los particulares, promoverán la extinción de los fideicomisos que no se consideren entidades paraestatales que hayan alcanzado sus fines, o que estos sean imposibles de alcanzar, o que en los dos ejercicios fiscales anteriores no hubieran realizado acción alguna tendiente a alcanzar los fines para los que fueron constituidos, salvo que en este último caso, se justifique su vigencia.</w:t>
      </w:r>
    </w:p>
    <w:p w:rsidR="004D3046" w:rsidRDefault="004D3046" w:rsidP="004D3046">
      <w:pPr>
        <w:jc w:val="both"/>
      </w:pPr>
      <w:r>
        <w:t>Lo anterior, sin perjuicio de la revisión que, en su caso, realicen los órganos de control y fiscalización correspondientes sobre la aplicación de los recursos públicos estatales aportados.</w:t>
      </w:r>
    </w:p>
    <w:p w:rsidR="004D3046" w:rsidRDefault="004D3046" w:rsidP="004D3046">
      <w:pPr>
        <w:jc w:val="both"/>
      </w:pPr>
      <w:r>
        <w:t>ARTÍCULO 47 BIS J.- En la extinción de los fideicomisos no considerados organismos descentralizados y contratos análogos se observará lo siguiente:</w:t>
      </w:r>
    </w:p>
    <w:p w:rsidR="004D3046" w:rsidRDefault="004D3046" w:rsidP="004D3046">
      <w:pPr>
        <w:jc w:val="both"/>
      </w:pPr>
      <w:r>
        <w:t>I.- El fideicomitente o su equivalente en el contrato análogo, o, en su caso, el Comité Técnico, instruirá a la fiduciaria para que elabore el convenio de extinción, con la participación de la dependencia a la cual se hubiere asignado el fideicomiso o contrato análogo.</w:t>
      </w:r>
    </w:p>
    <w:p w:rsidR="004D3046" w:rsidRDefault="004D3046" w:rsidP="004D3046">
      <w:pPr>
        <w:jc w:val="both"/>
      </w:pPr>
      <w:r>
        <w:t>II.- La extinción del fideicomiso o contrato análogo se formalizará mediante la firma del convenio de extinción correspondiente; y</w:t>
      </w:r>
    </w:p>
    <w:p w:rsidR="004D3046" w:rsidRDefault="004D3046" w:rsidP="004D3046">
      <w:pPr>
        <w:jc w:val="both"/>
      </w:pPr>
      <w:r>
        <w:t>III.- Realizado lo anterior, las dependencias y entidades a las que se asignen los fideicomisos o que con cargo a su presupuesto se aportaron los recursos presupuestarios fideicomitidos, entregará dentro de los 15 días hábiles posteriores a la Secretaría de Hacienda el convenio de extinción, anexando copia del oficio de entero de recursos públicos estatales remanentes, y solicitarán la cancelación correspondiente en el Registro de fideicomisos, mandatos y contratos análogos del Gobierno del Estado.</w:t>
      </w:r>
    </w:p>
    <w:p w:rsidR="00DC35C1" w:rsidRDefault="00DC35C1" w:rsidP="002336C5">
      <w:pPr>
        <w:jc w:val="center"/>
        <w:rPr>
          <w:b/>
        </w:rPr>
      </w:pPr>
    </w:p>
    <w:p w:rsidR="004D3046" w:rsidRPr="002336C5" w:rsidRDefault="004D3046" w:rsidP="002336C5">
      <w:pPr>
        <w:jc w:val="center"/>
        <w:rPr>
          <w:b/>
        </w:rPr>
      </w:pPr>
      <w:r w:rsidRPr="002336C5">
        <w:rPr>
          <w:b/>
        </w:rPr>
        <w:t>CAPITULO III</w:t>
      </w:r>
    </w:p>
    <w:p w:rsidR="004D3046" w:rsidRPr="002336C5" w:rsidRDefault="004D3046" w:rsidP="002336C5">
      <w:pPr>
        <w:jc w:val="center"/>
        <w:rPr>
          <w:b/>
        </w:rPr>
      </w:pPr>
      <w:r w:rsidRPr="002336C5">
        <w:rPr>
          <w:b/>
        </w:rPr>
        <w:t>DEL DESARROLLO Y OPERACION DE LAS ENTIDADES PARAESTATALES</w:t>
      </w:r>
    </w:p>
    <w:p w:rsidR="004D3046" w:rsidRDefault="004D3046" w:rsidP="004D3046">
      <w:pPr>
        <w:jc w:val="both"/>
      </w:pPr>
      <w:r>
        <w:t>ARTICULO 48.- Para su operación, las entidades de la administración pública paraestatal deberán elaborar, con sujeción a las disposiciones legales aplicables y en congruencia con el Plan Estatal de Desarrollo y con los programas sectoriales que se deriven del mismo, sus programas institucionales.</w:t>
      </w:r>
    </w:p>
    <w:p w:rsidR="004D3046" w:rsidRDefault="004D3046" w:rsidP="004D3046">
      <w:pPr>
        <w:jc w:val="both"/>
      </w:pPr>
      <w:r>
        <w:t xml:space="preserve">Dichos programas, que constituirán la asunción de compromisos que deben alcanzar las señaladas entidades, deberán contener: la fijación de objetivos y metas; los resultados económicos y financieros esperados; las bases para evaluar las acciones que se lleven a cabo; la definición de estrategias y prioridades; la previsión y organización de recursos para </w:t>
      </w:r>
      <w:r>
        <w:lastRenderedPageBreak/>
        <w:t>alcanzarlas; la expresión de programas para la coordinación de sus tareas y las previsiones respecto a las posibles modificaciones a sus estructuras.</w:t>
      </w:r>
    </w:p>
    <w:p w:rsidR="004D3046" w:rsidRDefault="00886B06" w:rsidP="004D3046">
      <w:pPr>
        <w:jc w:val="both"/>
      </w:pPr>
      <w:r>
        <w:t>ARTÍCULO</w:t>
      </w:r>
      <w:r w:rsidR="004D3046">
        <w:t xml:space="preserve"> 49.- Las entidades a que se refiere este Título, para cada ejercicio fiscal, deberán elaborar, conforme a los lineamientos generales que establezca la Secretaría de Hacienda, sus programas financieros, los cuales deberán expresar, enunciativamente los fondos propios, las aportaciones de capital y la contratación de créditos. Estos programas deberán contener, además, los criterios conforme a los cuales se ejecutarán los mismos en cuanto a montos, costos reales, plazos, garantías y avales.</w:t>
      </w:r>
    </w:p>
    <w:p w:rsidR="004D3046" w:rsidRDefault="004D3046" w:rsidP="004D3046">
      <w:pPr>
        <w:jc w:val="both"/>
      </w:pPr>
      <w:r>
        <w:t>Los programas financieros deberán enviarse por los directores generales de las entidades a la Secretaría de Hacienda, a más tardar el primero de octubre del ejercicio correspondiente, para que sean incluidos en el proyecto de Ley de Ingresos y Presupuesto de Ingresos del Estado.</w:t>
      </w:r>
    </w:p>
    <w:p w:rsidR="004D3046" w:rsidRDefault="00886B06" w:rsidP="004D3046">
      <w:pPr>
        <w:jc w:val="both"/>
      </w:pPr>
      <w:r>
        <w:t>ARTÍCULO</w:t>
      </w:r>
      <w:r w:rsidR="004D3046">
        <w:t xml:space="preserve"> 50.- Las entidades paraestatales deberán formular, a partir de sus programas operativos anuales, sus presupuestos anuales de egresos. En estas actividades, las entidades de la administración pública paraestatal se sujetarán a las proyecciones y cálculos que, en ejercicio de sus facultades, realice la propia Secretaría de Hacienda, y a los lineamientos generales que en materia de gasto establezca dicha dependencia.</w:t>
      </w:r>
    </w:p>
    <w:p w:rsidR="004D3046" w:rsidRDefault="00886B06" w:rsidP="004D3046">
      <w:pPr>
        <w:jc w:val="both"/>
      </w:pPr>
      <w:r>
        <w:t>ARTÍCULO</w:t>
      </w:r>
      <w:r w:rsidR="004D3046">
        <w:t xml:space="preserve"> 51.- Los presupuestos de egresos a que se refiere el artículo anterior deberán contener, como mínimo, la descripción detallada de objetivos y metas y el señalamiento de unidades responsables de su ejecución, así como los elementos que permitan la evaluación sistemática de los programas correspondientes.</w:t>
      </w:r>
    </w:p>
    <w:p w:rsidR="004D3046" w:rsidRDefault="004D3046" w:rsidP="004D3046">
      <w:pPr>
        <w:jc w:val="both"/>
      </w:pPr>
      <w:r>
        <w:t>ARTICULO 52.- Sin perjuicio de lo dispuesto en otros ordenamientos jurídicos, las entidades a que se refiere este Título manejarán y erogarán los fondos propios y los subsidios o transferencias que reciban del Estado y se sujetarán a los controles e informes respectivos, de conformidad con los ordenamientos aplicables.</w:t>
      </w:r>
    </w:p>
    <w:p w:rsidR="004D3046" w:rsidRDefault="004D3046" w:rsidP="004D3046">
      <w:pPr>
        <w:jc w:val="both"/>
      </w:pPr>
      <w:r>
        <w:t>ARTICULO 53.- Las relaciones entre el Ejecutivo Estatal y las entidades paraestatales, para fines de congruencia global de la administración pública paraestatal, con el sistema estatal de planeación y con los lineamientos generales en materia de gasto, financiamiento, control y evaluación, se llevarán a cabo en la forma y términos que dispongan las leyes, por conducto de las Secretarías de Hacienda y de la Contraloría General, sin perjuicio de las atribuciones que competan a las dependencias coordinadoras de sector.</w:t>
      </w:r>
    </w:p>
    <w:p w:rsidR="004D3046" w:rsidRDefault="005A7197" w:rsidP="004D3046">
      <w:pPr>
        <w:jc w:val="both"/>
      </w:pPr>
      <w:r>
        <w:t>ARTÍCULO</w:t>
      </w:r>
      <w:r w:rsidR="004D3046">
        <w:t xml:space="preserve"> 54.- El órgano de gobierno de las entidades paraestatales para el logro de los objetivos y metas de sus programas, ejercerá sus facultades con base en las políticas, lineamientos y prioridades que conforme a lo dispuesto por esta Ley establezca el Ejecutivo del Estado.</w:t>
      </w:r>
    </w:p>
    <w:p w:rsidR="004D3046" w:rsidRDefault="005A7197" w:rsidP="004D3046">
      <w:pPr>
        <w:jc w:val="both"/>
      </w:pPr>
      <w:r>
        <w:t>ARTÍCULO</w:t>
      </w:r>
      <w:r w:rsidR="004D3046">
        <w:t xml:space="preserve"> 55.- El órgano de gobierno de las entidades paraestatales podrá acordar la realización de todas las operaciones inherentes al objeto de la entidad con sujeción a las disposiciones de esta Ley y podrá delegar discrecionalmente sus atribuciones en el Director General, salvo aquellas facultades a que se contrae el artículo 40 de este ordenamiento.</w:t>
      </w:r>
    </w:p>
    <w:p w:rsidR="004D3046" w:rsidRDefault="004D3046" w:rsidP="004D3046">
      <w:pPr>
        <w:jc w:val="both"/>
      </w:pPr>
      <w:r>
        <w:t>ARTICULO 56.- Las entidades de la administración pública paraestatal, a efecto de que cuenten en su funcionamiento con una administración ágil y eficiente, deberán formular, aprobar y mantener permanentemente actualizados sus reglamentos interiores, manuales de organización, de procedimientos y de servicios al público.</w:t>
      </w:r>
    </w:p>
    <w:p w:rsidR="004D3046" w:rsidRDefault="004D3046" w:rsidP="004D3046">
      <w:pPr>
        <w:jc w:val="both"/>
      </w:pPr>
      <w:r>
        <w:lastRenderedPageBreak/>
        <w:t>Los señalados reglamentos interiores que emitan los órganos de gobierno de las entidades determinarán las atribuciones, la adscripción, en su caso, de las unidades administrativas de éstas, así como la forma en que los titulares de dichas unidades podrán ser suplidos en sus ausencias.</w:t>
      </w:r>
    </w:p>
    <w:p w:rsidR="004D3046" w:rsidRDefault="004D3046" w:rsidP="004D3046">
      <w:pPr>
        <w:jc w:val="both"/>
      </w:pPr>
      <w:r>
        <w:t>Los reglamentos interiores de las entidades de la administración pública paraestatal deberán publicarse en el Boletín Oficial del Gobierno del Estado de Sonora, a más tardar a los ciento veinte días de haberse integrado su órgano de gobierno respectivo.</w:t>
      </w:r>
    </w:p>
    <w:p w:rsidR="004D3046" w:rsidRDefault="004D3046" w:rsidP="004D3046">
      <w:pPr>
        <w:jc w:val="both"/>
      </w:pPr>
      <w:r>
        <w:t>Los manuales como instrumentos de apoyo administrativo contendrán información sobre la estructura orgánica de las entidades, las funciones de sus unidades administrativas, así como las líneas de autoridad y coordinación y los principales procedimientos administrativos que se establezcan, debiendo mantenerse a disposición del público en las propias entidades y promoverse su difusión.</w:t>
      </w:r>
    </w:p>
    <w:p w:rsidR="004D3046" w:rsidRDefault="004D3046" w:rsidP="004D3046">
      <w:pPr>
        <w:jc w:val="both"/>
      </w:pPr>
      <w:r>
        <w:t>Los manuales de organización, de procedimientos y de atención al público deberán formalmente expedirse dentro de los sesenta días posteriores a la publicación del Reglamento Interior de la entidad.</w:t>
      </w:r>
    </w:p>
    <w:p w:rsidR="004D3046" w:rsidRPr="002336C5" w:rsidRDefault="004D3046" w:rsidP="002336C5">
      <w:pPr>
        <w:jc w:val="center"/>
        <w:rPr>
          <w:b/>
        </w:rPr>
      </w:pPr>
      <w:r w:rsidRPr="002336C5">
        <w:rPr>
          <w:b/>
        </w:rPr>
        <w:t>CAPITULO IV</w:t>
      </w:r>
    </w:p>
    <w:p w:rsidR="004D3046" w:rsidRPr="002336C5" w:rsidRDefault="004D3046" w:rsidP="002336C5">
      <w:pPr>
        <w:jc w:val="center"/>
        <w:rPr>
          <w:b/>
        </w:rPr>
      </w:pPr>
      <w:r w:rsidRPr="002336C5">
        <w:rPr>
          <w:b/>
        </w:rPr>
        <w:t>DEL CONTROL, VIGILANCIA Y EVALUACION DE LAS ENTIDADES</w:t>
      </w:r>
    </w:p>
    <w:p w:rsidR="004D3046" w:rsidRPr="002336C5" w:rsidRDefault="004D3046" w:rsidP="002336C5">
      <w:pPr>
        <w:jc w:val="center"/>
        <w:rPr>
          <w:b/>
        </w:rPr>
      </w:pPr>
      <w:r w:rsidRPr="002336C5">
        <w:rPr>
          <w:b/>
        </w:rPr>
        <w:t xml:space="preserve">DE LA ADMINISTRACION </w:t>
      </w:r>
      <w:r w:rsidR="005A7197" w:rsidRPr="002336C5">
        <w:rPr>
          <w:b/>
        </w:rPr>
        <w:t>PÚBLICA</w:t>
      </w:r>
      <w:r w:rsidRPr="002336C5">
        <w:rPr>
          <w:b/>
        </w:rPr>
        <w:t xml:space="preserve"> PARAESTATAL</w:t>
      </w:r>
    </w:p>
    <w:p w:rsidR="004D3046" w:rsidRDefault="005A7197" w:rsidP="004D3046">
      <w:pPr>
        <w:jc w:val="both"/>
      </w:pPr>
      <w:r>
        <w:t>ARTÍCULO</w:t>
      </w:r>
      <w:r w:rsidR="004D3046">
        <w:t xml:space="preserve"> 57.- Las funciones de control y evaluación de las entidades paraestatales estarán a cargo de los órganos de control y desarrollo administrativo, los cuales dependerán </w:t>
      </w:r>
      <w:proofErr w:type="gramStart"/>
      <w:r w:rsidR="004D3046">
        <w:t>jerárquica</w:t>
      </w:r>
      <w:proofErr w:type="gramEnd"/>
      <w:r w:rsidR="004D3046">
        <w:t>, administrativa y funcionalmente de la Secretaría de la Contraloría General.</w:t>
      </w:r>
    </w:p>
    <w:p w:rsidR="004D3046" w:rsidRDefault="004D3046" w:rsidP="004D3046">
      <w:pPr>
        <w:jc w:val="both"/>
      </w:pPr>
      <w:r>
        <w:t>Los Comisarios Públicos Oficiales y Comisarios Públicos Ciudadanos, designados por la Secretaría de la Contraloría General, ejercerán las funciones de vigilancia de las entidades paraestatales.</w:t>
      </w:r>
    </w:p>
    <w:p w:rsidR="004D3046" w:rsidRDefault="004D3046" w:rsidP="004D3046">
      <w:pPr>
        <w:jc w:val="both"/>
      </w:pPr>
      <w:r>
        <w:t>El Comisario Público Ciudadano percibirá los estímulos que se fijen anualmente en el presupuesto de egresos de la Secretaría de la Contraloría General.</w:t>
      </w:r>
    </w:p>
    <w:p w:rsidR="004D3046" w:rsidRDefault="004D3046" w:rsidP="004D3046">
      <w:pPr>
        <w:jc w:val="both"/>
      </w:pPr>
      <w:r>
        <w:t>Los titulares de los órganos de control y desarrollo administrativo y los Comisarios Públicos, participarán con voz en las reuniones de los órganos de gobierno de las entidades.</w:t>
      </w:r>
    </w:p>
    <w:p w:rsidR="004D3046" w:rsidRDefault="004D3046" w:rsidP="004D3046">
      <w:pPr>
        <w:jc w:val="both"/>
      </w:pPr>
      <w:r>
        <w:t>ARTICULO 58.- Los comisarios públicos, que serán propietarios y suplentes, evaluarán el desempeño general y por funciones de los organismos descentralizados; realizarán estudios sobre la eficiencia con la que se ejerzan los desembolsos en los rubros de gasto corriente y de inversión, así como en lo referente a los ingresos y, en general, solicitarán la información y efectuarán los actos que requiera el adecuado cumplimiento de su funciones, sin perjuicio de las tareas, que la Secretaría de la Contraloría General del Estado les asigne específicamente conforme a las leyes.</w:t>
      </w:r>
    </w:p>
    <w:p w:rsidR="004D3046" w:rsidRDefault="00886B06" w:rsidP="004D3046">
      <w:pPr>
        <w:jc w:val="both"/>
      </w:pPr>
      <w:r>
        <w:t>ARTÍCULO</w:t>
      </w:r>
      <w:r w:rsidR="004D3046">
        <w:t xml:space="preserve"> 59.- Los órganos de control y desarrollo administrativo realizarán las funciones de control y evaluación de la gestión pública de las entidades paraestatales, de conformidad con lo dispuesto en el reglamento correspondiente y con los lineamientos que emita la Secretaría de la Contraloría General.</w:t>
      </w:r>
    </w:p>
    <w:p w:rsidR="004D3046" w:rsidRDefault="004D3046" w:rsidP="004D3046">
      <w:pPr>
        <w:jc w:val="both"/>
      </w:pPr>
      <w:r>
        <w:lastRenderedPageBreak/>
        <w:t>La Secretaría de la Contraloría General cubrirá las remuneraciones del personal de los órganos de control y desarrollo administrativo con cargo al presupuesto de las entidades paraestatales respectivas, las cuales proveerán lo necesario para tal efecto.</w:t>
      </w:r>
    </w:p>
    <w:p w:rsidR="004D3046" w:rsidRDefault="004D3046" w:rsidP="004D3046">
      <w:pPr>
        <w:jc w:val="both"/>
      </w:pPr>
      <w:r>
        <w:t xml:space="preserve">Asimismo, las entidades paraestatales proveerán los recursos materiales, servicios generales e instalaciones físicas adecuadas </w:t>
      </w:r>
      <w:r w:rsidR="005A7197">
        <w:t>necesarias</w:t>
      </w:r>
      <w:r>
        <w:t xml:space="preserve"> para el funcionamiento de los órganos de control y desarrollo administrativo y proporcionarán la colaboración técnica y toda la información que se requiera para el cumplimiento de sus atribuciones.</w:t>
      </w:r>
    </w:p>
    <w:p w:rsidR="004D3046" w:rsidRDefault="005A7197" w:rsidP="004D3046">
      <w:pPr>
        <w:jc w:val="both"/>
      </w:pPr>
      <w:r>
        <w:t>ARTÍCULO</w:t>
      </w:r>
      <w:r w:rsidR="004D3046">
        <w:t xml:space="preserve"> 60.- Las empresas de participación estatal mayoritaria, en los términos de este Capítulo y sin perjuicio de lo establecido en sus estatutos y en la legislación civil o mercantil aplicable, para su control, vigilancia y evaluación contarán con los instrumentos de control a que se refiere el artículo 57 de esta Ley.</w:t>
      </w:r>
    </w:p>
    <w:p w:rsidR="004D3046" w:rsidRDefault="004D3046" w:rsidP="004D3046">
      <w:pPr>
        <w:jc w:val="both"/>
      </w:pPr>
      <w:r>
        <w:t>Los fideicomisos públicos a que se refiere el artículo 47 de esta Ley, se ajustarán en lo que les sea compatible a las disposiciones anteriores.</w:t>
      </w:r>
    </w:p>
    <w:p w:rsidR="004D3046" w:rsidRDefault="005A7197" w:rsidP="004D3046">
      <w:pPr>
        <w:jc w:val="both"/>
      </w:pPr>
      <w:r>
        <w:t>ARTÍCULO</w:t>
      </w:r>
      <w:r w:rsidR="004D3046">
        <w:t xml:space="preserve"> 61.- La Secretaría de la Contraloría General del Estado podrá realizar visitas y auditorías a las entidades de la administración pública paraestatal, a fin de supervisar el adecuado funcionamiento del sistema de control de éstas y, en su caso, promoverá lo necesario para corregir las deficiencias u omisiones en que se hubiere incurrido.</w:t>
      </w:r>
    </w:p>
    <w:p w:rsidR="004D3046" w:rsidRDefault="004D3046" w:rsidP="004D3046">
      <w:pPr>
        <w:jc w:val="both"/>
      </w:pPr>
      <w:r>
        <w:t>Los titulares de las dependencias coordinadoras de sector, en los casos que lo consideren necesario, podrán recomendar la instrumentación de las medidas adicionales de control que estimen pertinentes en las entidades paraestatales.</w:t>
      </w:r>
    </w:p>
    <w:p w:rsidR="004D3046" w:rsidRDefault="005A7197" w:rsidP="004D3046">
      <w:pPr>
        <w:jc w:val="both"/>
      </w:pPr>
      <w:r>
        <w:t>ARTÍCULO</w:t>
      </w:r>
      <w:r w:rsidR="004D3046">
        <w:t xml:space="preserve"> 62.- En aquellas empresas en las que participe la administración pública estatal con la suscripción del 25% al 50% del capital, se vigilarán las inversiones del Estado a través del comisario que designe la Secretaría de la Contraloría General del Estado. El ejercicio de los derechos respectivos se realizará conforme lo señalen los ordenamientos jurídicos correspondientes.</w:t>
      </w:r>
    </w:p>
    <w:p w:rsidR="004D3046" w:rsidRDefault="004D3046" w:rsidP="004D3046">
      <w:pPr>
        <w:jc w:val="both"/>
      </w:pPr>
    </w:p>
    <w:p w:rsidR="004D3046" w:rsidRDefault="004D3046" w:rsidP="004D3046">
      <w:pPr>
        <w:jc w:val="both"/>
      </w:pPr>
    </w:p>
    <w:p w:rsidR="008D5B1D" w:rsidRPr="008D5B1D" w:rsidRDefault="008D5B1D" w:rsidP="004D3046">
      <w:pPr>
        <w:jc w:val="both"/>
        <w:rPr>
          <w:sz w:val="20"/>
          <w:szCs w:val="20"/>
        </w:rPr>
      </w:pPr>
    </w:p>
    <w:p w:rsidR="008D5B1D" w:rsidRDefault="008D5B1D" w:rsidP="004D3046">
      <w:pPr>
        <w:jc w:val="both"/>
        <w:rPr>
          <w:sz w:val="20"/>
          <w:szCs w:val="20"/>
        </w:rPr>
      </w:pPr>
    </w:p>
    <w:p w:rsidR="006B182B" w:rsidRDefault="006B182B" w:rsidP="004D3046">
      <w:pPr>
        <w:jc w:val="both"/>
        <w:rPr>
          <w:sz w:val="20"/>
          <w:szCs w:val="20"/>
        </w:rPr>
      </w:pPr>
    </w:p>
    <w:sectPr w:rsidR="006B182B" w:rsidSect="00F02912">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046"/>
    <w:rsid w:val="000723FB"/>
    <w:rsid w:val="002336C5"/>
    <w:rsid w:val="004D3046"/>
    <w:rsid w:val="004F1A56"/>
    <w:rsid w:val="00511308"/>
    <w:rsid w:val="005708AE"/>
    <w:rsid w:val="00576ED8"/>
    <w:rsid w:val="005A7197"/>
    <w:rsid w:val="006B182B"/>
    <w:rsid w:val="006E150C"/>
    <w:rsid w:val="00886B06"/>
    <w:rsid w:val="008D5B1D"/>
    <w:rsid w:val="009E3743"/>
    <w:rsid w:val="00A02648"/>
    <w:rsid w:val="00B840A9"/>
    <w:rsid w:val="00C30D5F"/>
    <w:rsid w:val="00CC114D"/>
    <w:rsid w:val="00D60DCB"/>
    <w:rsid w:val="00DC35C1"/>
    <w:rsid w:val="00ED6C5D"/>
    <w:rsid w:val="00ED7800"/>
    <w:rsid w:val="00EF56A2"/>
    <w:rsid w:val="00F029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304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5B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5B1D"/>
    <w:rPr>
      <w:b/>
      <w:bCs/>
    </w:rPr>
  </w:style>
  <w:style w:type="character" w:styleId="nfasis">
    <w:name w:val="Emphasis"/>
    <w:basedOn w:val="Fuentedeprrafopredeter"/>
    <w:uiPriority w:val="20"/>
    <w:qFormat/>
    <w:rsid w:val="008D5B1D"/>
    <w:rPr>
      <w:i/>
      <w:iCs/>
    </w:rPr>
  </w:style>
  <w:style w:type="paragraph" w:styleId="Textodeglobo">
    <w:name w:val="Balloon Text"/>
    <w:basedOn w:val="Normal"/>
    <w:link w:val="TextodegloboCar"/>
    <w:uiPriority w:val="99"/>
    <w:semiHidden/>
    <w:unhideWhenUsed/>
    <w:rsid w:val="008D5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D922-8735-4D17-9E5A-2289C0D9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6020</Words>
  <Characters>33116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MONTES</dc:creator>
  <cp:keywords/>
  <dc:description/>
  <cp:lastModifiedBy>VERO MONTES</cp:lastModifiedBy>
  <cp:revision>33</cp:revision>
  <dcterms:created xsi:type="dcterms:W3CDTF">2011-04-19T18:12:00Z</dcterms:created>
  <dcterms:modified xsi:type="dcterms:W3CDTF">2011-04-28T19:06:00Z</dcterms:modified>
</cp:coreProperties>
</file>