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E9" w:rsidRPr="00D81373" w:rsidRDefault="000405E9" w:rsidP="003D4CD5">
      <w:pPr>
        <w:ind w:left="-360" w:firstLine="360"/>
        <w:rPr>
          <w:rFonts w:ascii="Arial" w:hAnsi="Arial" w:cs="Arial"/>
          <w:b/>
          <w:sz w:val="28"/>
          <w:szCs w:val="28"/>
        </w:rPr>
      </w:pPr>
      <w:r w:rsidRPr="00D81373">
        <w:rPr>
          <w:rFonts w:ascii="Arial" w:hAnsi="Arial" w:cs="Arial"/>
          <w:b/>
          <w:sz w:val="28"/>
          <w:szCs w:val="28"/>
        </w:rPr>
        <w:t>V. INFORME DEL DIRECTOR GENERAL</w:t>
      </w:r>
    </w:p>
    <w:p w:rsidR="000405E9" w:rsidRPr="00D81373" w:rsidRDefault="000405E9" w:rsidP="003D4CD5">
      <w:pPr>
        <w:rPr>
          <w:rFonts w:ascii="Arial" w:hAnsi="Arial" w:cs="Arial"/>
          <w:b/>
          <w:sz w:val="28"/>
          <w:szCs w:val="28"/>
        </w:rPr>
      </w:pPr>
    </w:p>
    <w:p w:rsidR="000405E9" w:rsidRDefault="000405E9" w:rsidP="003D4CD5">
      <w:pPr>
        <w:rPr>
          <w:rFonts w:ascii="Arial" w:hAnsi="Arial" w:cs="Arial"/>
          <w:b/>
          <w:sz w:val="28"/>
          <w:szCs w:val="28"/>
        </w:rPr>
      </w:pPr>
    </w:p>
    <w:p w:rsidR="000405E9" w:rsidRPr="00D81373" w:rsidRDefault="000405E9" w:rsidP="003D4CD5">
      <w:pPr>
        <w:rPr>
          <w:rFonts w:ascii="Arial" w:hAnsi="Arial" w:cs="Arial"/>
          <w:b/>
          <w:sz w:val="28"/>
          <w:szCs w:val="28"/>
        </w:rPr>
      </w:pPr>
    </w:p>
    <w:p w:rsidR="000405E9" w:rsidRPr="00D81373" w:rsidRDefault="000405E9" w:rsidP="003D4CD5">
      <w:pPr>
        <w:rPr>
          <w:rFonts w:ascii="Arial" w:hAnsi="Arial" w:cs="Arial"/>
          <w:b/>
          <w:sz w:val="28"/>
          <w:szCs w:val="28"/>
        </w:rPr>
      </w:pPr>
      <w:r w:rsidRPr="00D81373">
        <w:rPr>
          <w:rFonts w:ascii="Arial" w:hAnsi="Arial" w:cs="Arial"/>
          <w:b/>
          <w:sz w:val="28"/>
          <w:szCs w:val="28"/>
        </w:rPr>
        <w:t xml:space="preserve">H. Miembros de </w:t>
      </w:r>
      <w:smartTag w:uri="urn:schemas-microsoft-com:office:smarttags" w:element="PersonName">
        <w:smartTagPr>
          <w:attr w:name="ProductID" w:val="la Junta Directiva."/>
        </w:smartTagPr>
        <w:r w:rsidRPr="00D81373">
          <w:rPr>
            <w:rFonts w:ascii="Arial" w:hAnsi="Arial" w:cs="Arial"/>
            <w:b/>
            <w:sz w:val="28"/>
            <w:szCs w:val="28"/>
          </w:rPr>
          <w:t>la Junta Directiva.</w:t>
        </w:r>
      </w:smartTag>
    </w:p>
    <w:p w:rsidR="000405E9" w:rsidRPr="00D81373" w:rsidRDefault="000405E9" w:rsidP="003D4CD5">
      <w:pPr>
        <w:rPr>
          <w:rFonts w:ascii="Arial" w:hAnsi="Arial" w:cs="Arial"/>
          <w:b/>
          <w:sz w:val="28"/>
          <w:szCs w:val="28"/>
        </w:rPr>
      </w:pPr>
    </w:p>
    <w:p w:rsidR="000405E9" w:rsidRPr="00D81373" w:rsidRDefault="000405E9" w:rsidP="003D4CD5">
      <w:pPr>
        <w:rPr>
          <w:rFonts w:ascii="Arial" w:hAnsi="Arial" w:cs="Arial"/>
          <w:b/>
          <w:sz w:val="28"/>
          <w:szCs w:val="28"/>
        </w:rPr>
      </w:pPr>
    </w:p>
    <w:p w:rsidR="000405E9" w:rsidRPr="00D81373" w:rsidRDefault="000405E9" w:rsidP="003D4CD5">
      <w:pPr>
        <w:spacing w:line="360" w:lineRule="auto"/>
        <w:jc w:val="both"/>
        <w:rPr>
          <w:rFonts w:ascii="Arial" w:hAnsi="Arial" w:cs="Arial"/>
          <w:b/>
          <w:sz w:val="28"/>
          <w:szCs w:val="28"/>
        </w:rPr>
      </w:pPr>
      <w:r w:rsidRPr="00D81373">
        <w:rPr>
          <w:rFonts w:ascii="Arial" w:hAnsi="Arial" w:cs="Arial"/>
          <w:b/>
          <w:sz w:val="28"/>
          <w:szCs w:val="28"/>
        </w:rPr>
        <w:t xml:space="preserve">En atención al artículo 24 del Reglamento para la celebración de Sesiones de Órganos de Gobierno de las  Entidades de </w:t>
      </w:r>
      <w:smartTag w:uri="urn:schemas-microsoft-com:office:smarttags" w:element="PersonName">
        <w:smartTagPr>
          <w:attr w:name="ProductID" w:val="la Administración Pública"/>
        </w:smartTagPr>
        <w:r w:rsidRPr="00D81373">
          <w:rPr>
            <w:rFonts w:ascii="Arial" w:hAnsi="Arial" w:cs="Arial"/>
            <w:b/>
            <w:sz w:val="28"/>
            <w:szCs w:val="28"/>
          </w:rPr>
          <w:t>la Administración Pública</w:t>
        </w:r>
      </w:smartTag>
      <w:r w:rsidRPr="00D81373">
        <w:rPr>
          <w:rFonts w:ascii="Arial" w:hAnsi="Arial" w:cs="Arial"/>
          <w:b/>
          <w:sz w:val="28"/>
          <w:szCs w:val="28"/>
        </w:rPr>
        <w:t xml:space="preserve"> Paraestatal, presento ante este cuerpo colegiado el informe general del estado que guarda la administración del Instituto de Capacitación para el Trab</w:t>
      </w:r>
      <w:r>
        <w:rPr>
          <w:rFonts w:ascii="Arial" w:hAnsi="Arial" w:cs="Arial"/>
          <w:b/>
          <w:sz w:val="28"/>
          <w:szCs w:val="28"/>
        </w:rPr>
        <w:t xml:space="preserve">ajo del Estado de Sonora. </w:t>
      </w:r>
    </w:p>
    <w:p w:rsidR="000405E9" w:rsidRPr="00DB2330" w:rsidRDefault="000405E9" w:rsidP="003D4CD5">
      <w:pPr>
        <w:spacing w:line="360" w:lineRule="auto"/>
        <w:jc w:val="both"/>
        <w:rPr>
          <w:rFonts w:ascii="Arial" w:hAnsi="Arial" w:cs="Arial"/>
          <w:b/>
          <w:sz w:val="16"/>
          <w:szCs w:val="16"/>
        </w:rPr>
      </w:pPr>
    </w:p>
    <w:p w:rsidR="000405E9" w:rsidRPr="00D81373" w:rsidRDefault="000405E9" w:rsidP="003D4CD5">
      <w:pPr>
        <w:spacing w:line="360" w:lineRule="auto"/>
        <w:jc w:val="both"/>
        <w:rPr>
          <w:rFonts w:ascii="Arial" w:hAnsi="Arial" w:cs="Arial"/>
          <w:b/>
          <w:sz w:val="28"/>
          <w:szCs w:val="28"/>
        </w:rPr>
      </w:pPr>
      <w:r w:rsidRPr="00D81373">
        <w:rPr>
          <w:rFonts w:ascii="Arial" w:hAnsi="Arial" w:cs="Arial"/>
          <w:b/>
          <w:sz w:val="28"/>
          <w:szCs w:val="28"/>
        </w:rPr>
        <w:t>En la primera parte del informe damos cuenta cabal de los elementos sustanti</w:t>
      </w:r>
      <w:r>
        <w:rPr>
          <w:rFonts w:ascii="Arial" w:hAnsi="Arial" w:cs="Arial"/>
          <w:b/>
          <w:sz w:val="28"/>
          <w:szCs w:val="28"/>
        </w:rPr>
        <w:t>vos de</w:t>
      </w:r>
      <w:r w:rsidRPr="00D81373">
        <w:rPr>
          <w:rFonts w:ascii="Arial" w:hAnsi="Arial" w:cs="Arial"/>
          <w:b/>
          <w:sz w:val="28"/>
          <w:szCs w:val="28"/>
        </w:rPr>
        <w:t xml:space="preserve"> carácter académico.</w:t>
      </w:r>
    </w:p>
    <w:p w:rsidR="000405E9" w:rsidRPr="00DB2330" w:rsidRDefault="000405E9" w:rsidP="003D4CD5">
      <w:pPr>
        <w:spacing w:line="360" w:lineRule="auto"/>
        <w:jc w:val="both"/>
        <w:rPr>
          <w:rFonts w:ascii="Arial" w:hAnsi="Arial" w:cs="Arial"/>
          <w:b/>
          <w:sz w:val="16"/>
          <w:szCs w:val="16"/>
        </w:rPr>
      </w:pPr>
    </w:p>
    <w:p w:rsidR="000405E9" w:rsidRPr="00DB2330" w:rsidRDefault="000405E9" w:rsidP="003D4CD5">
      <w:pPr>
        <w:spacing w:line="360" w:lineRule="auto"/>
        <w:jc w:val="both"/>
        <w:rPr>
          <w:rFonts w:ascii="Arial" w:hAnsi="Arial" w:cs="Arial"/>
          <w:b/>
          <w:sz w:val="16"/>
          <w:szCs w:val="16"/>
        </w:rPr>
      </w:pPr>
    </w:p>
    <w:p w:rsidR="000405E9" w:rsidRDefault="000405E9" w:rsidP="003D4CD5">
      <w:pPr>
        <w:spacing w:line="360" w:lineRule="auto"/>
        <w:jc w:val="both"/>
        <w:rPr>
          <w:rFonts w:ascii="Arial" w:hAnsi="Arial" w:cs="Arial"/>
          <w:b/>
          <w:sz w:val="28"/>
          <w:szCs w:val="28"/>
        </w:rPr>
      </w:pPr>
      <w:r w:rsidRPr="00D81373">
        <w:rPr>
          <w:rFonts w:ascii="Arial" w:hAnsi="Arial" w:cs="Arial"/>
          <w:b/>
          <w:sz w:val="28"/>
          <w:szCs w:val="28"/>
        </w:rPr>
        <w:t xml:space="preserve">En este informe </w:t>
      </w:r>
      <w:r>
        <w:rPr>
          <w:rFonts w:ascii="Arial" w:hAnsi="Arial" w:cs="Arial"/>
          <w:b/>
          <w:sz w:val="28"/>
          <w:szCs w:val="28"/>
        </w:rPr>
        <w:t>se comparan los resultados obtenidos durante  los ejercicios 2010 y 2011, en</w:t>
      </w:r>
      <w:r w:rsidRPr="00D81373">
        <w:rPr>
          <w:rFonts w:ascii="Arial" w:hAnsi="Arial" w:cs="Arial"/>
          <w:b/>
          <w:sz w:val="28"/>
          <w:szCs w:val="28"/>
        </w:rPr>
        <w:t xml:space="preserve"> las actividades más releva</w:t>
      </w:r>
      <w:r>
        <w:rPr>
          <w:rFonts w:ascii="Arial" w:hAnsi="Arial" w:cs="Arial"/>
          <w:b/>
          <w:sz w:val="28"/>
          <w:szCs w:val="28"/>
        </w:rPr>
        <w:t xml:space="preserve">ntes </w:t>
      </w:r>
      <w:r w:rsidRPr="00D81373">
        <w:rPr>
          <w:rFonts w:ascii="Arial" w:hAnsi="Arial" w:cs="Arial"/>
          <w:b/>
          <w:sz w:val="28"/>
          <w:szCs w:val="28"/>
        </w:rPr>
        <w:t xml:space="preserve">registradas en las distintas áreas de </w:t>
      </w:r>
      <w:smartTag w:uri="urn:schemas-microsoft-com:office:smarttags" w:element="PersonName">
        <w:smartTagPr>
          <w:attr w:name="ProductID" w:val="la Dirección General"/>
        </w:smartTagPr>
        <w:r w:rsidRPr="00D81373">
          <w:rPr>
            <w:rFonts w:ascii="Arial" w:hAnsi="Arial" w:cs="Arial"/>
            <w:b/>
            <w:sz w:val="28"/>
            <w:szCs w:val="28"/>
          </w:rPr>
          <w:t>la Dirección General</w:t>
        </w:r>
      </w:smartTag>
      <w:r>
        <w:rPr>
          <w:rFonts w:ascii="Arial" w:hAnsi="Arial" w:cs="Arial"/>
          <w:b/>
          <w:sz w:val="28"/>
          <w:szCs w:val="28"/>
        </w:rPr>
        <w:t xml:space="preserve"> y en los Planteles del I</w:t>
      </w:r>
      <w:r w:rsidRPr="00D81373">
        <w:rPr>
          <w:rFonts w:ascii="Arial" w:hAnsi="Arial" w:cs="Arial"/>
          <w:b/>
          <w:sz w:val="28"/>
          <w:szCs w:val="28"/>
        </w:rPr>
        <w:t>nstituto.</w:t>
      </w:r>
    </w:p>
    <w:p w:rsidR="000405E9" w:rsidRDefault="000405E9" w:rsidP="003D4CD5">
      <w:pPr>
        <w:spacing w:line="360" w:lineRule="auto"/>
        <w:jc w:val="both"/>
        <w:rPr>
          <w:rFonts w:ascii="Arial" w:hAnsi="Arial" w:cs="Arial"/>
          <w:b/>
          <w:sz w:val="28"/>
          <w:szCs w:val="28"/>
        </w:rPr>
      </w:pPr>
    </w:p>
    <w:p w:rsidR="000405E9" w:rsidRPr="00D81373" w:rsidRDefault="000405E9" w:rsidP="00E130EA">
      <w:pPr>
        <w:spacing w:line="360" w:lineRule="auto"/>
        <w:jc w:val="both"/>
        <w:rPr>
          <w:rFonts w:ascii="Arial" w:hAnsi="Arial" w:cs="Arial"/>
          <w:b/>
          <w:sz w:val="28"/>
          <w:szCs w:val="28"/>
        </w:rPr>
      </w:pPr>
      <w:r>
        <w:rPr>
          <w:rFonts w:ascii="Arial" w:hAnsi="Arial" w:cs="Arial"/>
          <w:b/>
          <w:sz w:val="28"/>
          <w:szCs w:val="28"/>
        </w:rPr>
        <w:t xml:space="preserve">Por ultimo </w:t>
      </w:r>
      <w:r w:rsidRPr="00D81373">
        <w:rPr>
          <w:rFonts w:ascii="Arial" w:hAnsi="Arial" w:cs="Arial"/>
          <w:b/>
          <w:sz w:val="28"/>
          <w:szCs w:val="28"/>
        </w:rPr>
        <w:t xml:space="preserve"> se abordan los elementos relativos  de Administración y finanzas en particular los aspectos del ejercicio del Presupuesto General.</w:t>
      </w:r>
    </w:p>
    <w:p w:rsidR="000405E9" w:rsidRPr="00D81373" w:rsidRDefault="000405E9" w:rsidP="003D4CD5">
      <w:pPr>
        <w:spacing w:line="360" w:lineRule="auto"/>
        <w:jc w:val="both"/>
        <w:rPr>
          <w:rFonts w:ascii="Arial" w:hAnsi="Arial" w:cs="Arial"/>
          <w:b/>
          <w:sz w:val="28"/>
          <w:szCs w:val="28"/>
        </w:rPr>
      </w:pPr>
    </w:p>
    <w:p w:rsidR="000405E9" w:rsidRPr="00D81373" w:rsidRDefault="000405E9" w:rsidP="003D4CD5">
      <w:pPr>
        <w:spacing w:line="360" w:lineRule="auto"/>
        <w:jc w:val="both"/>
        <w:rPr>
          <w:rFonts w:ascii="Arial" w:hAnsi="Arial" w:cs="Arial"/>
          <w:b/>
          <w:sz w:val="28"/>
          <w:szCs w:val="28"/>
        </w:rPr>
      </w:pPr>
    </w:p>
    <w:p w:rsidR="000405E9" w:rsidRDefault="000405E9" w:rsidP="003D4CD5">
      <w:pPr>
        <w:spacing w:line="360" w:lineRule="auto"/>
        <w:jc w:val="both"/>
        <w:rPr>
          <w:rFonts w:ascii="Arial" w:hAnsi="Arial" w:cs="Arial"/>
          <w:b/>
          <w:sz w:val="28"/>
          <w:szCs w:val="28"/>
        </w:rPr>
      </w:pPr>
    </w:p>
    <w:p w:rsidR="000405E9" w:rsidRPr="00D81373" w:rsidRDefault="000405E9" w:rsidP="003D4CD5">
      <w:pPr>
        <w:spacing w:line="360" w:lineRule="auto"/>
        <w:jc w:val="both"/>
        <w:rPr>
          <w:rFonts w:ascii="Arial" w:hAnsi="Arial" w:cs="Arial"/>
          <w:b/>
          <w:sz w:val="28"/>
          <w:szCs w:val="28"/>
        </w:rPr>
      </w:pPr>
    </w:p>
    <w:p w:rsidR="000405E9" w:rsidRPr="00FF38DB" w:rsidRDefault="000405E9" w:rsidP="00FF38DB">
      <w:pPr>
        <w:spacing w:line="360" w:lineRule="auto"/>
        <w:jc w:val="center"/>
        <w:rPr>
          <w:rFonts w:ascii="Arial" w:hAnsi="Arial" w:cs="Arial"/>
          <w:b/>
          <w:sz w:val="28"/>
          <w:szCs w:val="28"/>
        </w:rPr>
      </w:pPr>
      <w:r w:rsidRPr="00D81373">
        <w:rPr>
          <w:rFonts w:ascii="Arial" w:hAnsi="Arial" w:cs="Arial"/>
          <w:b/>
          <w:sz w:val="28"/>
          <w:szCs w:val="28"/>
        </w:rPr>
        <w:t>Hermosillo, Sonora</w:t>
      </w:r>
      <w:r>
        <w:rPr>
          <w:rFonts w:ascii="Arial" w:hAnsi="Arial" w:cs="Arial"/>
          <w:b/>
          <w:sz w:val="28"/>
          <w:szCs w:val="28"/>
        </w:rPr>
        <w:t>, marzo de 2012</w:t>
      </w:r>
    </w:p>
    <w:p w:rsidR="000405E9" w:rsidRDefault="000405E9" w:rsidP="00FF38DB">
      <w:pPr>
        <w:pStyle w:val="BodyText2"/>
        <w:spacing w:line="240" w:lineRule="auto"/>
        <w:rPr>
          <w:rFonts w:ascii="Franklin Gothic Demi" w:hAnsi="Franklin Gothic Demi"/>
          <w:b w:val="0"/>
          <w:color w:val="365F91"/>
          <w:szCs w:val="28"/>
        </w:rPr>
      </w:pPr>
    </w:p>
    <w:p w:rsidR="000405E9" w:rsidRPr="00C6670B" w:rsidRDefault="000405E9" w:rsidP="00FF38DB">
      <w:pPr>
        <w:pStyle w:val="BodyText2"/>
        <w:spacing w:line="240" w:lineRule="auto"/>
        <w:jc w:val="center"/>
        <w:rPr>
          <w:rFonts w:ascii="Franklin Gothic Demi" w:hAnsi="Franklin Gothic Demi"/>
          <w:b w:val="0"/>
          <w:color w:val="365F91"/>
          <w:szCs w:val="28"/>
        </w:rPr>
      </w:pPr>
      <w:r w:rsidRPr="00C6670B">
        <w:rPr>
          <w:rFonts w:ascii="Franklin Gothic Demi" w:hAnsi="Franklin Gothic Demi"/>
          <w:b w:val="0"/>
          <w:color w:val="365F91"/>
          <w:szCs w:val="28"/>
        </w:rPr>
        <w:t xml:space="preserve">INFORME PARA </w:t>
      </w:r>
      <w:smartTag w:uri="urn:schemas-microsoft-com:office:smarttags" w:element="PersonName">
        <w:smartTagPr>
          <w:attr w:name="ProductID" w:val="LA JUNTA DIRECTIVA"/>
        </w:smartTagPr>
        <w:r w:rsidRPr="00C6670B">
          <w:rPr>
            <w:rFonts w:ascii="Franklin Gothic Demi" w:hAnsi="Franklin Gothic Demi"/>
            <w:b w:val="0"/>
            <w:color w:val="365F91"/>
            <w:szCs w:val="28"/>
          </w:rPr>
          <w:t>LA JUNTA DIRECTIVA</w:t>
        </w:r>
      </w:smartTag>
    </w:p>
    <w:p w:rsidR="000405E9" w:rsidRDefault="000405E9" w:rsidP="00FF38DB">
      <w:pPr>
        <w:pStyle w:val="BodyText2"/>
        <w:spacing w:line="360" w:lineRule="exact"/>
        <w:jc w:val="center"/>
        <w:rPr>
          <w:rFonts w:ascii="Franklin Gothic Demi" w:hAnsi="Franklin Gothic Demi"/>
          <w:b w:val="0"/>
          <w:color w:val="365F91"/>
          <w:sz w:val="34"/>
          <w:szCs w:val="34"/>
        </w:rPr>
      </w:pPr>
      <w:r w:rsidRPr="008A7A52">
        <w:rPr>
          <w:rFonts w:ascii="Franklin Gothic Demi" w:hAnsi="Franklin Gothic Demi"/>
          <w:b w:val="0"/>
          <w:color w:val="365F91"/>
          <w:sz w:val="34"/>
          <w:szCs w:val="34"/>
        </w:rPr>
        <w:t>DIRECCIÓN ACADÉMICA</w:t>
      </w:r>
    </w:p>
    <w:p w:rsidR="000405E9" w:rsidRPr="008A7A52" w:rsidRDefault="000405E9" w:rsidP="00FF38DB">
      <w:pPr>
        <w:pStyle w:val="BodyText2"/>
        <w:spacing w:line="360" w:lineRule="exact"/>
        <w:jc w:val="center"/>
        <w:rPr>
          <w:rFonts w:ascii="Franklin Gothic Demi" w:hAnsi="Franklin Gothic Demi"/>
          <w:b w:val="0"/>
          <w:color w:val="365F91"/>
          <w:sz w:val="34"/>
          <w:szCs w:val="34"/>
        </w:rPr>
      </w:pPr>
      <w:r>
        <w:rPr>
          <w:rFonts w:ascii="Franklin Gothic Demi" w:hAnsi="Franklin Gothic Demi"/>
          <w:b w:val="0"/>
          <w:color w:val="365F91"/>
          <w:sz w:val="34"/>
          <w:szCs w:val="34"/>
        </w:rPr>
        <w:t>COMPARATIVO 2010-2011</w:t>
      </w:r>
    </w:p>
    <w:p w:rsidR="000405E9" w:rsidRPr="00C6670B" w:rsidRDefault="000405E9" w:rsidP="00FF38DB">
      <w:pPr>
        <w:pStyle w:val="BodyText2"/>
        <w:spacing w:line="240" w:lineRule="auto"/>
        <w:jc w:val="center"/>
        <w:rPr>
          <w:rFonts w:ascii="Franklin Gothic Demi" w:hAnsi="Franklin Gothic Demi"/>
          <w:b w:val="0"/>
          <w:color w:val="365F91"/>
          <w:szCs w:val="28"/>
        </w:rPr>
      </w:pPr>
    </w:p>
    <w:p w:rsidR="000405E9" w:rsidRPr="0092457B" w:rsidRDefault="000405E9" w:rsidP="00FF38DB">
      <w:pPr>
        <w:pStyle w:val="Heading4"/>
        <w:rPr>
          <w:rFonts w:ascii="Arial" w:hAnsi="Arial" w:cs="Arial"/>
          <w:sz w:val="28"/>
          <w:szCs w:val="28"/>
        </w:rPr>
      </w:pPr>
      <w:r>
        <w:rPr>
          <w:rFonts w:ascii="Arial" w:hAnsi="Arial" w:cs="Arial"/>
          <w:sz w:val="28"/>
          <w:szCs w:val="28"/>
        </w:rPr>
        <w:t xml:space="preserve">COMPARATIVO DE ATENCIÓN A </w:t>
      </w:r>
      <w:smartTag w:uri="urn:schemas-microsoft-com:office:smarttags" w:element="PersonName">
        <w:smartTagPr>
          <w:attr w:name="ProductID" w:val="LA DEMANDA"/>
        </w:smartTagPr>
        <w:r>
          <w:rPr>
            <w:rFonts w:ascii="Arial" w:hAnsi="Arial" w:cs="Arial"/>
            <w:sz w:val="28"/>
            <w:szCs w:val="28"/>
          </w:rPr>
          <w:t>LA DEMANDA</w:t>
        </w:r>
      </w:smartTag>
      <w:r>
        <w:rPr>
          <w:rFonts w:ascii="Arial" w:hAnsi="Arial" w:cs="Arial"/>
          <w:sz w:val="28"/>
          <w:szCs w:val="28"/>
        </w:rPr>
        <w:t xml:space="preserve"> 2010 vs 2011</w:t>
      </w:r>
    </w:p>
    <w:p w:rsidR="000405E9" w:rsidRDefault="000405E9" w:rsidP="00FF38DB">
      <w:pPr>
        <w:spacing w:line="320" w:lineRule="exact"/>
        <w:jc w:val="both"/>
        <w:rPr>
          <w:rFonts w:ascii="Arial" w:hAnsi="Arial" w:cs="Arial"/>
        </w:rPr>
      </w:pPr>
    </w:p>
    <w:p w:rsidR="000405E9" w:rsidRDefault="000405E9" w:rsidP="00FF38DB">
      <w:pPr>
        <w:spacing w:line="320" w:lineRule="exact"/>
        <w:jc w:val="both"/>
        <w:rPr>
          <w:rFonts w:ascii="Arial" w:hAnsi="Arial" w:cs="Arial"/>
        </w:rPr>
      </w:pPr>
      <w:r>
        <w:rPr>
          <w:rFonts w:ascii="Arial" w:hAnsi="Arial" w:cs="Arial"/>
        </w:rPr>
        <w:t xml:space="preserve">En lo que respecta en atención a la demanda en </w:t>
      </w:r>
      <w:r w:rsidRPr="00E23B5F">
        <w:rPr>
          <w:rFonts w:ascii="Arial" w:hAnsi="Arial" w:cs="Arial"/>
          <w:color w:val="FF0000"/>
        </w:rPr>
        <w:t>2010</w:t>
      </w:r>
      <w:r>
        <w:rPr>
          <w:rFonts w:ascii="Arial" w:hAnsi="Arial" w:cs="Arial"/>
        </w:rPr>
        <w:t xml:space="preserve"> se atendió un total de </w:t>
      </w:r>
      <w:r>
        <w:rPr>
          <w:rFonts w:ascii="Arial" w:hAnsi="Arial" w:cs="Arial"/>
          <w:color w:val="FF0000"/>
        </w:rPr>
        <w:t>26</w:t>
      </w:r>
      <w:r w:rsidRPr="00E23B5F">
        <w:rPr>
          <w:rFonts w:ascii="Arial" w:hAnsi="Arial" w:cs="Arial"/>
          <w:color w:val="FF0000"/>
        </w:rPr>
        <w:t>,</w:t>
      </w:r>
      <w:r>
        <w:rPr>
          <w:rFonts w:ascii="Arial" w:hAnsi="Arial" w:cs="Arial"/>
          <w:color w:val="FF0000"/>
        </w:rPr>
        <w:t xml:space="preserve">326 </w:t>
      </w:r>
      <w:r>
        <w:rPr>
          <w:rFonts w:ascii="Arial" w:hAnsi="Arial" w:cs="Arial"/>
        </w:rPr>
        <w:t xml:space="preserve">capacitandos, en el </w:t>
      </w:r>
      <w:r w:rsidRPr="00E23B5F">
        <w:rPr>
          <w:rFonts w:ascii="Arial" w:hAnsi="Arial" w:cs="Arial"/>
          <w:color w:val="FF0000"/>
        </w:rPr>
        <w:t>2011</w:t>
      </w:r>
      <w:r>
        <w:rPr>
          <w:rFonts w:ascii="Arial" w:hAnsi="Arial" w:cs="Arial"/>
        </w:rPr>
        <w:t xml:space="preserve"> un total de </w:t>
      </w:r>
      <w:r w:rsidRPr="00E23B5F">
        <w:rPr>
          <w:rFonts w:ascii="Arial" w:hAnsi="Arial" w:cs="Arial"/>
          <w:color w:val="FF0000"/>
        </w:rPr>
        <w:t>28,923</w:t>
      </w:r>
      <w:r>
        <w:rPr>
          <w:rFonts w:ascii="Arial" w:hAnsi="Arial" w:cs="Arial"/>
        </w:rPr>
        <w:t>.</w:t>
      </w:r>
    </w:p>
    <w:p w:rsidR="000405E9" w:rsidRDefault="000405E9" w:rsidP="00FF38DB">
      <w:pPr>
        <w:rPr>
          <w:rFonts w:ascii="Arial" w:hAnsi="Arial" w:cs="Arial"/>
          <w:sz w:val="16"/>
        </w:rPr>
      </w:pPr>
    </w:p>
    <w:p w:rsidR="000405E9" w:rsidRDefault="000405E9" w:rsidP="00FF38DB">
      <w:pPr>
        <w:spacing w:line="360" w:lineRule="auto"/>
        <w:jc w:val="center"/>
        <w:rPr>
          <w:rFonts w:ascii="Arial" w:hAnsi="Arial" w:cs="Arial"/>
          <w:b/>
        </w:rPr>
      </w:pPr>
      <w:r w:rsidRPr="009340C6">
        <w:rPr>
          <w:rFonts w:ascii="Arial" w:hAnsi="Arial" w:cs="Arial"/>
          <w:b/>
        </w:rPr>
        <w:t xml:space="preserve">Comparativo de Atención a </w:t>
      </w:r>
      <w:smartTag w:uri="urn:schemas-microsoft-com:office:smarttags" w:element="PersonName">
        <w:smartTagPr>
          <w:attr w:name="ProductID" w:val="LA DEMANDA"/>
        </w:smartTagPr>
        <w:r w:rsidRPr="009340C6">
          <w:rPr>
            <w:rFonts w:ascii="Arial" w:hAnsi="Arial" w:cs="Arial"/>
            <w:b/>
          </w:rPr>
          <w:t>la Demanda</w:t>
        </w:r>
      </w:smartTag>
      <w:r w:rsidRPr="009340C6">
        <w:rPr>
          <w:rFonts w:ascii="Arial" w:hAnsi="Arial" w:cs="Arial"/>
          <w:b/>
        </w:rPr>
        <w:t xml:space="preserve"> 2010 vs 2011</w:t>
      </w:r>
    </w:p>
    <w:tbl>
      <w:tblPr>
        <w:tblpPr w:leftFromText="141" w:rightFromText="141" w:vertAnchor="text" w:horzAnchor="margin" w:tblpY="201"/>
        <w:tblW w:w="961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1716"/>
        <w:gridCol w:w="1077"/>
        <w:gridCol w:w="981"/>
        <w:gridCol w:w="1301"/>
        <w:gridCol w:w="925"/>
        <w:gridCol w:w="886"/>
        <w:gridCol w:w="847"/>
        <w:gridCol w:w="1017"/>
        <w:gridCol w:w="866"/>
      </w:tblGrid>
      <w:tr w:rsidR="000405E9" w:rsidTr="00825F20">
        <w:trPr>
          <w:trHeight w:val="1141"/>
        </w:trPr>
        <w:tc>
          <w:tcPr>
            <w:tcW w:w="1716" w:type="dxa"/>
            <w:vMerge w:val="restart"/>
            <w:tcBorders>
              <w:top w:val="single" w:sz="8" w:space="0" w:color="FFFFFF"/>
              <w:bottom w:val="single" w:sz="24" w:space="0" w:color="FFFFFF"/>
              <w:right w:val="single" w:sz="8" w:space="0" w:color="FFFFFF"/>
            </w:tcBorders>
            <w:shd w:val="clear" w:color="auto" w:fill="4F81BD"/>
            <w:vAlign w:val="center"/>
          </w:tcPr>
          <w:p w:rsidR="000405E9" w:rsidRPr="00C226F6" w:rsidRDefault="000405E9" w:rsidP="00825F20">
            <w:pPr>
              <w:jc w:val="center"/>
              <w:rPr>
                <w:rFonts w:ascii="Arial" w:hAnsi="Arial" w:cs="Arial"/>
                <w:b/>
                <w:bCs/>
                <w:color w:val="FFFFFF"/>
              </w:rPr>
            </w:pPr>
            <w:r w:rsidRPr="00C226F6">
              <w:rPr>
                <w:rFonts w:ascii="Arial" w:hAnsi="Arial" w:cs="Arial"/>
                <w:b/>
                <w:bCs/>
                <w:color w:val="000000"/>
                <w:lang w:val="es-MX" w:eastAsia="es-MX"/>
              </w:rPr>
              <w:t>PLANTEL</w:t>
            </w:r>
          </w:p>
        </w:tc>
        <w:tc>
          <w:tcPr>
            <w:tcW w:w="2058"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 xml:space="preserve">CURSO </w:t>
            </w:r>
          </w:p>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REGULAR</w:t>
            </w:r>
          </w:p>
        </w:tc>
        <w:tc>
          <w:tcPr>
            <w:tcW w:w="2226"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 xml:space="preserve">CURSOS    </w:t>
            </w:r>
          </w:p>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 xml:space="preserve"> DE </w:t>
            </w:r>
          </w:p>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EXTENSIÓN</w:t>
            </w:r>
          </w:p>
        </w:tc>
        <w:tc>
          <w:tcPr>
            <w:tcW w:w="1733"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C226F6" w:rsidRDefault="000405E9" w:rsidP="00825F20">
            <w:pPr>
              <w:spacing w:line="360" w:lineRule="auto"/>
              <w:jc w:val="center"/>
              <w:rPr>
                <w:rFonts w:ascii="Arial" w:hAnsi="Arial" w:cs="Arial"/>
                <w:b/>
                <w:bCs/>
                <w:color w:val="FFFFFF"/>
              </w:rPr>
            </w:pPr>
            <w:r w:rsidRPr="00C226F6">
              <w:rPr>
                <w:rFonts w:ascii="Arial" w:hAnsi="Arial" w:cs="Arial"/>
                <w:b/>
                <w:bCs/>
                <w:color w:val="000000"/>
                <w:sz w:val="20"/>
                <w:szCs w:val="20"/>
                <w:lang w:val="es-MX" w:eastAsia="es-MX"/>
              </w:rPr>
              <w:t>EVAL.        ROCO</w:t>
            </w:r>
          </w:p>
        </w:tc>
        <w:tc>
          <w:tcPr>
            <w:tcW w:w="1883" w:type="dxa"/>
            <w:gridSpan w:val="2"/>
            <w:tcBorders>
              <w:top w:val="single" w:sz="8" w:space="0" w:color="FFFFFF"/>
              <w:left w:val="single" w:sz="8" w:space="0" w:color="FFFFFF"/>
              <w:bottom w:val="single" w:sz="24" w:space="0" w:color="FFFFFF"/>
            </w:tcBorders>
            <w:shd w:val="clear" w:color="auto" w:fill="4F81BD"/>
            <w:vAlign w:val="center"/>
          </w:tcPr>
          <w:p w:rsidR="000405E9" w:rsidRPr="00C226F6" w:rsidRDefault="000405E9" w:rsidP="00825F20">
            <w:pPr>
              <w:spacing w:line="360" w:lineRule="auto"/>
              <w:jc w:val="center"/>
              <w:rPr>
                <w:rFonts w:ascii="Arial" w:hAnsi="Arial" w:cs="Arial"/>
                <w:b/>
                <w:bCs/>
                <w:color w:val="FFFFFF"/>
              </w:rPr>
            </w:pPr>
            <w:r w:rsidRPr="00C226F6">
              <w:rPr>
                <w:rFonts w:ascii="Arial" w:hAnsi="Arial" w:cs="Arial"/>
                <w:b/>
                <w:bCs/>
                <w:color w:val="000000"/>
                <w:sz w:val="20"/>
                <w:szCs w:val="20"/>
                <w:lang w:val="es-MX" w:eastAsia="es-MX"/>
              </w:rPr>
              <w:t>CURSOS          CAE</w:t>
            </w:r>
          </w:p>
        </w:tc>
      </w:tr>
      <w:tr w:rsidR="000405E9" w:rsidTr="00825F20">
        <w:trPr>
          <w:trHeight w:val="463"/>
        </w:trPr>
        <w:tc>
          <w:tcPr>
            <w:tcW w:w="1716" w:type="dxa"/>
            <w:vMerge/>
            <w:tcBorders>
              <w:top w:val="single" w:sz="8" w:space="0" w:color="FFFFFF"/>
              <w:bottom w:val="nil"/>
              <w:right w:val="single" w:sz="24" w:space="0" w:color="FFFFFF"/>
            </w:tcBorders>
            <w:shd w:val="clear" w:color="auto" w:fill="4F81BD"/>
            <w:vAlign w:val="center"/>
          </w:tcPr>
          <w:p w:rsidR="000405E9" w:rsidRPr="00C226F6" w:rsidRDefault="000405E9" w:rsidP="00825F20">
            <w:pPr>
              <w:jc w:val="center"/>
              <w:rPr>
                <w:rFonts w:ascii="Arial" w:hAnsi="Arial" w:cs="Arial"/>
                <w:b/>
                <w:bCs/>
                <w:color w:val="000000"/>
                <w:sz w:val="18"/>
                <w:szCs w:val="18"/>
                <w:lang w:val="es-MX" w:eastAsia="es-MX"/>
              </w:rPr>
            </w:pPr>
          </w:p>
        </w:tc>
        <w:tc>
          <w:tcPr>
            <w:tcW w:w="107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2010</w:t>
            </w:r>
          </w:p>
        </w:tc>
        <w:tc>
          <w:tcPr>
            <w:tcW w:w="98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2011</w:t>
            </w:r>
          </w:p>
        </w:tc>
        <w:tc>
          <w:tcPr>
            <w:tcW w:w="130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2010</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2011</w:t>
            </w:r>
          </w:p>
        </w:tc>
        <w:tc>
          <w:tcPr>
            <w:tcW w:w="101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2010</w:t>
            </w:r>
          </w:p>
        </w:tc>
        <w:tc>
          <w:tcPr>
            <w:tcW w:w="866"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2011</w:t>
            </w:r>
          </w:p>
        </w:tc>
      </w:tr>
      <w:tr w:rsidR="000405E9" w:rsidTr="00825F20">
        <w:trPr>
          <w:trHeight w:val="391"/>
        </w:trPr>
        <w:tc>
          <w:tcPr>
            <w:tcW w:w="1716" w:type="dxa"/>
            <w:tcBorders>
              <w:bottom w:val="nil"/>
              <w:right w:val="single" w:sz="24" w:space="0" w:color="FFFFFF"/>
            </w:tcBorders>
            <w:shd w:val="clear" w:color="auto" w:fill="4F81BD"/>
            <w:vAlign w:val="center"/>
          </w:tcPr>
          <w:p w:rsidR="000405E9" w:rsidRPr="00C226F6" w:rsidRDefault="000405E9" w:rsidP="00825F20">
            <w:pP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HERMOSILLO</w:t>
            </w:r>
          </w:p>
        </w:tc>
        <w:tc>
          <w:tcPr>
            <w:tcW w:w="107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3,572</w:t>
            </w:r>
          </w:p>
        </w:tc>
        <w:tc>
          <w:tcPr>
            <w:tcW w:w="981"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3,827</w:t>
            </w:r>
          </w:p>
        </w:tc>
        <w:tc>
          <w:tcPr>
            <w:tcW w:w="1301"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2,588</w:t>
            </w:r>
          </w:p>
        </w:tc>
        <w:tc>
          <w:tcPr>
            <w:tcW w:w="925"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2,705</w:t>
            </w:r>
          </w:p>
        </w:tc>
        <w:tc>
          <w:tcPr>
            <w:tcW w:w="886"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26</w:t>
            </w:r>
          </w:p>
        </w:tc>
        <w:tc>
          <w:tcPr>
            <w:tcW w:w="84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29</w:t>
            </w:r>
          </w:p>
        </w:tc>
        <w:tc>
          <w:tcPr>
            <w:tcW w:w="101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1,571</w:t>
            </w:r>
          </w:p>
        </w:tc>
        <w:tc>
          <w:tcPr>
            <w:tcW w:w="866"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2,310</w:t>
            </w:r>
          </w:p>
        </w:tc>
      </w:tr>
      <w:tr w:rsidR="000405E9" w:rsidTr="00825F20">
        <w:trPr>
          <w:trHeight w:val="357"/>
        </w:trPr>
        <w:tc>
          <w:tcPr>
            <w:tcW w:w="1716" w:type="dxa"/>
            <w:tcBorders>
              <w:top w:val="single" w:sz="8" w:space="0" w:color="FFFFFF"/>
              <w:bottom w:val="nil"/>
              <w:right w:val="single" w:sz="24" w:space="0" w:color="FFFFFF"/>
            </w:tcBorders>
            <w:shd w:val="clear" w:color="auto" w:fill="4F81BD"/>
            <w:vAlign w:val="center"/>
          </w:tcPr>
          <w:p w:rsidR="000405E9" w:rsidRPr="00C226F6" w:rsidRDefault="000405E9" w:rsidP="00825F20">
            <w:pP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CANANEA</w:t>
            </w:r>
          </w:p>
        </w:tc>
        <w:tc>
          <w:tcPr>
            <w:tcW w:w="107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818</w:t>
            </w:r>
          </w:p>
        </w:tc>
        <w:tc>
          <w:tcPr>
            <w:tcW w:w="98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780</w:t>
            </w:r>
          </w:p>
        </w:tc>
        <w:tc>
          <w:tcPr>
            <w:tcW w:w="130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354</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518</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354</w:t>
            </w:r>
          </w:p>
        </w:tc>
        <w:tc>
          <w:tcPr>
            <w:tcW w:w="101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602</w:t>
            </w:r>
          </w:p>
        </w:tc>
        <w:tc>
          <w:tcPr>
            <w:tcW w:w="866"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593</w:t>
            </w:r>
          </w:p>
        </w:tc>
      </w:tr>
      <w:tr w:rsidR="000405E9" w:rsidTr="00825F20">
        <w:trPr>
          <w:trHeight w:val="391"/>
        </w:trPr>
        <w:tc>
          <w:tcPr>
            <w:tcW w:w="1716" w:type="dxa"/>
            <w:tcBorders>
              <w:bottom w:val="nil"/>
              <w:right w:val="single" w:sz="24" w:space="0" w:color="FFFFFF"/>
            </w:tcBorders>
            <w:shd w:val="clear" w:color="auto" w:fill="4F81BD"/>
            <w:vAlign w:val="center"/>
          </w:tcPr>
          <w:p w:rsidR="000405E9" w:rsidRPr="00C226F6" w:rsidRDefault="000405E9" w:rsidP="00825F20">
            <w:pP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CAJEME</w:t>
            </w:r>
          </w:p>
        </w:tc>
        <w:tc>
          <w:tcPr>
            <w:tcW w:w="107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3,496</w:t>
            </w:r>
          </w:p>
        </w:tc>
        <w:tc>
          <w:tcPr>
            <w:tcW w:w="981"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3,532</w:t>
            </w:r>
          </w:p>
        </w:tc>
        <w:tc>
          <w:tcPr>
            <w:tcW w:w="1301"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962</w:t>
            </w:r>
          </w:p>
        </w:tc>
        <w:tc>
          <w:tcPr>
            <w:tcW w:w="925"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1,278</w:t>
            </w:r>
          </w:p>
        </w:tc>
        <w:tc>
          <w:tcPr>
            <w:tcW w:w="886"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62</w:t>
            </w:r>
          </w:p>
        </w:tc>
        <w:tc>
          <w:tcPr>
            <w:tcW w:w="84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36</w:t>
            </w:r>
          </w:p>
        </w:tc>
        <w:tc>
          <w:tcPr>
            <w:tcW w:w="101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678</w:t>
            </w:r>
          </w:p>
        </w:tc>
        <w:tc>
          <w:tcPr>
            <w:tcW w:w="866"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847</w:t>
            </w:r>
          </w:p>
        </w:tc>
      </w:tr>
      <w:tr w:rsidR="000405E9" w:rsidTr="00825F20">
        <w:trPr>
          <w:trHeight w:val="357"/>
        </w:trPr>
        <w:tc>
          <w:tcPr>
            <w:tcW w:w="1716" w:type="dxa"/>
            <w:tcBorders>
              <w:top w:val="single" w:sz="8" w:space="0" w:color="FFFFFF"/>
              <w:bottom w:val="nil"/>
              <w:right w:val="single" w:sz="24" w:space="0" w:color="FFFFFF"/>
            </w:tcBorders>
            <w:shd w:val="clear" w:color="auto" w:fill="4F81BD"/>
            <w:vAlign w:val="center"/>
          </w:tcPr>
          <w:p w:rsidR="000405E9" w:rsidRPr="00C226F6" w:rsidRDefault="000405E9" w:rsidP="00825F20">
            <w:pP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NAVOJOA</w:t>
            </w:r>
          </w:p>
        </w:tc>
        <w:tc>
          <w:tcPr>
            <w:tcW w:w="107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1,568</w:t>
            </w:r>
          </w:p>
        </w:tc>
        <w:tc>
          <w:tcPr>
            <w:tcW w:w="98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1,587</w:t>
            </w:r>
          </w:p>
        </w:tc>
        <w:tc>
          <w:tcPr>
            <w:tcW w:w="130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1,048</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938</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57</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26</w:t>
            </w:r>
          </w:p>
        </w:tc>
        <w:tc>
          <w:tcPr>
            <w:tcW w:w="101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432</w:t>
            </w:r>
          </w:p>
        </w:tc>
        <w:tc>
          <w:tcPr>
            <w:tcW w:w="866"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358</w:t>
            </w:r>
          </w:p>
        </w:tc>
      </w:tr>
      <w:tr w:rsidR="000405E9" w:rsidTr="00825F20">
        <w:trPr>
          <w:trHeight w:val="357"/>
        </w:trPr>
        <w:tc>
          <w:tcPr>
            <w:tcW w:w="1716" w:type="dxa"/>
            <w:tcBorders>
              <w:bottom w:val="nil"/>
              <w:right w:val="single" w:sz="24" w:space="0" w:color="FFFFFF"/>
            </w:tcBorders>
            <w:shd w:val="clear" w:color="auto" w:fill="4F81BD"/>
            <w:vAlign w:val="center"/>
          </w:tcPr>
          <w:p w:rsidR="000405E9" w:rsidRPr="00C226F6" w:rsidRDefault="000405E9" w:rsidP="00825F20">
            <w:pP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CABORCA</w:t>
            </w:r>
          </w:p>
        </w:tc>
        <w:tc>
          <w:tcPr>
            <w:tcW w:w="107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3,252</w:t>
            </w:r>
          </w:p>
        </w:tc>
        <w:tc>
          <w:tcPr>
            <w:tcW w:w="981"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3,433</w:t>
            </w:r>
          </w:p>
        </w:tc>
        <w:tc>
          <w:tcPr>
            <w:tcW w:w="1301"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614</w:t>
            </w:r>
          </w:p>
        </w:tc>
        <w:tc>
          <w:tcPr>
            <w:tcW w:w="925"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543</w:t>
            </w:r>
          </w:p>
        </w:tc>
        <w:tc>
          <w:tcPr>
            <w:tcW w:w="886"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46</w:t>
            </w:r>
          </w:p>
        </w:tc>
        <w:tc>
          <w:tcPr>
            <w:tcW w:w="84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57</w:t>
            </w:r>
          </w:p>
        </w:tc>
        <w:tc>
          <w:tcPr>
            <w:tcW w:w="101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665</w:t>
            </w:r>
          </w:p>
        </w:tc>
        <w:tc>
          <w:tcPr>
            <w:tcW w:w="866"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798</w:t>
            </w:r>
          </w:p>
        </w:tc>
      </w:tr>
      <w:tr w:rsidR="000405E9" w:rsidTr="00825F20">
        <w:trPr>
          <w:trHeight w:val="357"/>
        </w:trPr>
        <w:tc>
          <w:tcPr>
            <w:tcW w:w="1716" w:type="dxa"/>
            <w:tcBorders>
              <w:top w:val="single" w:sz="8" w:space="0" w:color="FFFFFF"/>
              <w:bottom w:val="nil"/>
              <w:right w:val="single" w:sz="24" w:space="0" w:color="FFFFFF"/>
            </w:tcBorders>
            <w:shd w:val="clear" w:color="auto" w:fill="4F81BD"/>
            <w:vAlign w:val="center"/>
          </w:tcPr>
          <w:p w:rsidR="000405E9" w:rsidRPr="00C226F6" w:rsidRDefault="000405E9" w:rsidP="00825F20">
            <w:pP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AGUA PRIETA</w:t>
            </w:r>
          </w:p>
        </w:tc>
        <w:tc>
          <w:tcPr>
            <w:tcW w:w="107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1,283</w:t>
            </w:r>
          </w:p>
        </w:tc>
        <w:tc>
          <w:tcPr>
            <w:tcW w:w="98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1,612</w:t>
            </w:r>
          </w:p>
        </w:tc>
        <w:tc>
          <w:tcPr>
            <w:tcW w:w="130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311</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381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7</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28</w:t>
            </w:r>
          </w:p>
        </w:tc>
        <w:tc>
          <w:tcPr>
            <w:tcW w:w="101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565</w:t>
            </w:r>
          </w:p>
        </w:tc>
        <w:tc>
          <w:tcPr>
            <w:tcW w:w="866"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621</w:t>
            </w:r>
          </w:p>
        </w:tc>
      </w:tr>
      <w:tr w:rsidR="000405E9" w:rsidTr="00825F20">
        <w:trPr>
          <w:trHeight w:val="357"/>
        </w:trPr>
        <w:tc>
          <w:tcPr>
            <w:tcW w:w="1716" w:type="dxa"/>
            <w:tcBorders>
              <w:bottom w:val="nil"/>
              <w:right w:val="single" w:sz="24" w:space="0" w:color="FFFFFF"/>
            </w:tcBorders>
            <w:shd w:val="clear" w:color="auto" w:fill="4F81BD"/>
            <w:vAlign w:val="center"/>
          </w:tcPr>
          <w:p w:rsidR="000405E9" w:rsidRPr="00C226F6" w:rsidRDefault="000405E9" w:rsidP="00825F20">
            <w:pP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EMPALME</w:t>
            </w:r>
          </w:p>
        </w:tc>
        <w:tc>
          <w:tcPr>
            <w:tcW w:w="107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817</w:t>
            </w:r>
          </w:p>
        </w:tc>
        <w:tc>
          <w:tcPr>
            <w:tcW w:w="981"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742</w:t>
            </w:r>
          </w:p>
        </w:tc>
        <w:tc>
          <w:tcPr>
            <w:tcW w:w="1301"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365</w:t>
            </w:r>
          </w:p>
        </w:tc>
        <w:tc>
          <w:tcPr>
            <w:tcW w:w="925"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565</w:t>
            </w:r>
          </w:p>
        </w:tc>
        <w:tc>
          <w:tcPr>
            <w:tcW w:w="886"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284</w:t>
            </w:r>
          </w:p>
        </w:tc>
        <w:tc>
          <w:tcPr>
            <w:tcW w:w="84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47</w:t>
            </w:r>
          </w:p>
        </w:tc>
        <w:tc>
          <w:tcPr>
            <w:tcW w:w="1017"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253</w:t>
            </w:r>
          </w:p>
        </w:tc>
        <w:tc>
          <w:tcPr>
            <w:tcW w:w="866" w:type="dxa"/>
            <w:shd w:val="clear" w:color="auto" w:fill="D3DFEE"/>
            <w:vAlign w:val="center"/>
          </w:tcPr>
          <w:p w:rsidR="000405E9" w:rsidRPr="00C226F6" w:rsidRDefault="000405E9" w:rsidP="00825F20">
            <w:pPr>
              <w:jc w:val="center"/>
              <w:rPr>
                <w:rFonts w:ascii="Arial" w:hAnsi="Arial" w:cs="Arial"/>
                <w:color w:val="000000"/>
                <w:sz w:val="20"/>
                <w:szCs w:val="20"/>
                <w:lang w:val="es-MX" w:eastAsia="es-MX"/>
              </w:rPr>
            </w:pPr>
            <w:r w:rsidRPr="00C226F6">
              <w:rPr>
                <w:rFonts w:ascii="Arial" w:hAnsi="Arial" w:cs="Arial"/>
                <w:color w:val="000000"/>
                <w:sz w:val="20"/>
                <w:szCs w:val="20"/>
                <w:lang w:val="es-MX" w:eastAsia="es-MX"/>
              </w:rPr>
              <w:t>378</w:t>
            </w:r>
          </w:p>
        </w:tc>
      </w:tr>
      <w:tr w:rsidR="000405E9" w:rsidTr="00825F20">
        <w:trPr>
          <w:trHeight w:val="391"/>
        </w:trPr>
        <w:tc>
          <w:tcPr>
            <w:tcW w:w="1716" w:type="dxa"/>
            <w:tcBorders>
              <w:top w:val="single" w:sz="8" w:space="0" w:color="FFFFFF"/>
              <w:bottom w:val="single" w:sz="8" w:space="0" w:color="FFFFFF"/>
              <w:right w:val="single" w:sz="24" w:space="0" w:color="FFFFFF"/>
            </w:tcBorders>
            <w:shd w:val="clear" w:color="auto" w:fill="4F81BD"/>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TOTALES</w:t>
            </w:r>
          </w:p>
        </w:tc>
        <w:tc>
          <w:tcPr>
            <w:tcW w:w="107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14,806</w:t>
            </w:r>
          </w:p>
        </w:tc>
        <w:tc>
          <w:tcPr>
            <w:tcW w:w="98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15,513</w:t>
            </w:r>
          </w:p>
        </w:tc>
        <w:tc>
          <w:tcPr>
            <w:tcW w:w="130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6,242</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6,928</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512</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577</w:t>
            </w:r>
          </w:p>
        </w:tc>
        <w:tc>
          <w:tcPr>
            <w:tcW w:w="101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4,766</w:t>
            </w:r>
          </w:p>
        </w:tc>
        <w:tc>
          <w:tcPr>
            <w:tcW w:w="866"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5,905</w:t>
            </w:r>
          </w:p>
        </w:tc>
      </w:tr>
    </w:tbl>
    <w:p w:rsidR="000405E9" w:rsidRDefault="000405E9" w:rsidP="00FF38DB">
      <w:pPr>
        <w:spacing w:line="360" w:lineRule="auto"/>
        <w:jc w:val="both"/>
        <w:rPr>
          <w:rFonts w:ascii="Arial" w:hAnsi="Arial" w:cs="Arial"/>
          <w:sz w:val="16"/>
        </w:rPr>
      </w:pPr>
    </w:p>
    <w:tbl>
      <w:tblPr>
        <w:tblW w:w="268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051"/>
        <w:gridCol w:w="828"/>
        <w:gridCol w:w="828"/>
      </w:tblGrid>
      <w:tr w:rsidR="000405E9" w:rsidRPr="002D452C" w:rsidTr="00825F20">
        <w:trPr>
          <w:trHeight w:val="275"/>
        </w:trPr>
        <w:tc>
          <w:tcPr>
            <w:tcW w:w="1051" w:type="dxa"/>
            <w:tcBorders>
              <w:top w:val="single" w:sz="8" w:space="0" w:color="FFFFFF"/>
              <w:bottom w:val="single" w:sz="24" w:space="0" w:color="FFFFFF"/>
              <w:right w:val="single" w:sz="8" w:space="0" w:color="FFFFFF"/>
            </w:tcBorders>
            <w:shd w:val="clear" w:color="auto" w:fill="4F81BD"/>
            <w:noWrap/>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AÑO</w:t>
            </w:r>
          </w:p>
        </w:tc>
        <w:tc>
          <w:tcPr>
            <w:tcW w:w="80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2010</w:t>
            </w:r>
          </w:p>
        </w:tc>
        <w:tc>
          <w:tcPr>
            <w:tcW w:w="824" w:type="dxa"/>
            <w:tcBorders>
              <w:top w:val="single" w:sz="8" w:space="0" w:color="FFFFFF"/>
              <w:left w:val="single" w:sz="8" w:space="0" w:color="FFFFFF"/>
              <w:bottom w:val="single" w:sz="24" w:space="0" w:color="FFFFFF"/>
            </w:tcBorders>
            <w:shd w:val="clear" w:color="auto" w:fill="4F81BD"/>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2011</w:t>
            </w:r>
          </w:p>
        </w:tc>
      </w:tr>
      <w:tr w:rsidR="000405E9" w:rsidRPr="002D452C" w:rsidTr="00825F20">
        <w:trPr>
          <w:trHeight w:val="339"/>
        </w:trPr>
        <w:tc>
          <w:tcPr>
            <w:tcW w:w="1051" w:type="dxa"/>
            <w:tcBorders>
              <w:top w:val="single" w:sz="8" w:space="0" w:color="FFFFFF"/>
              <w:bottom w:val="single" w:sz="8" w:space="0" w:color="FFFFFF"/>
              <w:right w:val="single" w:sz="24" w:space="0" w:color="FFFFFF"/>
            </w:tcBorders>
            <w:shd w:val="clear" w:color="auto" w:fill="4F81BD"/>
            <w:noWrap/>
          </w:tcPr>
          <w:p w:rsidR="000405E9" w:rsidRPr="00C226F6" w:rsidRDefault="000405E9" w:rsidP="00825F20">
            <w:pP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GRAN TOTAL</w:t>
            </w:r>
          </w:p>
        </w:tc>
        <w:tc>
          <w:tcPr>
            <w:tcW w:w="80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26,326</w:t>
            </w:r>
          </w:p>
        </w:tc>
        <w:tc>
          <w:tcPr>
            <w:tcW w:w="824" w:type="dxa"/>
            <w:tcBorders>
              <w:top w:val="single" w:sz="8" w:space="0" w:color="FFFFFF"/>
              <w:left w:val="single" w:sz="8" w:space="0" w:color="FFFFFF"/>
              <w:bottom w:val="single" w:sz="8" w:space="0" w:color="FFFFFF"/>
            </w:tcBorders>
            <w:shd w:val="clear" w:color="auto" w:fill="A7BFDE"/>
            <w:noWrap/>
            <w:vAlign w:val="center"/>
          </w:tcPr>
          <w:p w:rsidR="000405E9" w:rsidRPr="00C226F6" w:rsidRDefault="000405E9" w:rsidP="00825F20">
            <w:pPr>
              <w:jc w:val="center"/>
              <w:rPr>
                <w:rFonts w:ascii="Arial" w:hAnsi="Arial" w:cs="Arial"/>
                <w:b/>
                <w:bCs/>
                <w:color w:val="000000"/>
                <w:sz w:val="20"/>
                <w:szCs w:val="20"/>
                <w:lang w:val="es-MX" w:eastAsia="es-MX"/>
              </w:rPr>
            </w:pPr>
            <w:r w:rsidRPr="00C226F6">
              <w:rPr>
                <w:rFonts w:ascii="Arial" w:hAnsi="Arial" w:cs="Arial"/>
                <w:b/>
                <w:bCs/>
                <w:color w:val="000000"/>
                <w:sz w:val="20"/>
                <w:szCs w:val="20"/>
                <w:lang w:val="es-MX" w:eastAsia="es-MX"/>
              </w:rPr>
              <w:t>28,923</w:t>
            </w:r>
          </w:p>
        </w:tc>
      </w:tr>
    </w:tbl>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60" w:lineRule="auto"/>
        <w:jc w:val="both"/>
        <w:rPr>
          <w:rFonts w:ascii="Arial" w:hAnsi="Arial" w:cs="Arial"/>
          <w:sz w:val="16"/>
        </w:rPr>
      </w:pPr>
    </w:p>
    <w:p w:rsidR="000405E9" w:rsidRDefault="000405E9" w:rsidP="00FF38DB">
      <w:pPr>
        <w:spacing w:line="320" w:lineRule="exact"/>
        <w:rPr>
          <w:rFonts w:ascii="Arial" w:hAnsi="Arial" w:cs="Ari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Gráfico" o:spid="_x0000_s1026" type="#_x0000_t75" style="position:absolute;margin-left:.4pt;margin-top:2.7pt;width:491.05pt;height:220.8pt;z-index:251658240;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">
            <v:imagedata r:id="rId7" o:title=""/>
            <o:lock v:ext="edit" aspectratio="f"/>
          </v:shape>
        </w:pict>
      </w:r>
    </w:p>
    <w:p w:rsidR="000405E9" w:rsidRDefault="000405E9" w:rsidP="00FF38DB">
      <w:pPr>
        <w:spacing w:line="320" w:lineRule="exact"/>
        <w:rPr>
          <w:rFonts w:ascii="Arial" w:hAnsi="Arial" w:cs="Arial"/>
        </w:rPr>
      </w:pPr>
    </w:p>
    <w:tbl>
      <w:tblPr>
        <w:tblW w:w="7947" w:type="dxa"/>
        <w:tblInd w:w="70" w:type="dxa"/>
        <w:tblCellMar>
          <w:left w:w="70" w:type="dxa"/>
          <w:right w:w="70" w:type="dxa"/>
        </w:tblCellMar>
        <w:tblLook w:val="00A0"/>
      </w:tblPr>
      <w:tblGrid>
        <w:gridCol w:w="2091"/>
        <w:gridCol w:w="1136"/>
        <w:gridCol w:w="1136"/>
        <w:gridCol w:w="996"/>
        <w:gridCol w:w="996"/>
        <w:gridCol w:w="796"/>
        <w:gridCol w:w="796"/>
      </w:tblGrid>
      <w:tr w:rsidR="000405E9" w:rsidRPr="00222F8F" w:rsidTr="00825F20">
        <w:trPr>
          <w:trHeight w:val="300"/>
        </w:trPr>
        <w:tc>
          <w:tcPr>
            <w:tcW w:w="2091"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2010</w:t>
            </w: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2011</w:t>
            </w: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r w:rsidR="000405E9" w:rsidRPr="00222F8F" w:rsidTr="00825F20">
        <w:trPr>
          <w:trHeight w:val="300"/>
        </w:trPr>
        <w:tc>
          <w:tcPr>
            <w:tcW w:w="2091"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r w:rsidRPr="00222F8F">
              <w:rPr>
                <w:rFonts w:ascii="Calibri" w:hAnsi="Calibri"/>
                <w:color w:val="000000"/>
                <w:sz w:val="22"/>
                <w:szCs w:val="22"/>
                <w:lang w:val="es-MX" w:eastAsia="es-MX"/>
              </w:rPr>
              <w:t>CURSO REGULAR</w:t>
            </w: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14806</w:t>
            </w: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15513</w:t>
            </w: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r w:rsidR="000405E9" w:rsidRPr="00222F8F" w:rsidTr="00825F20">
        <w:trPr>
          <w:trHeight w:val="300"/>
        </w:trPr>
        <w:tc>
          <w:tcPr>
            <w:tcW w:w="2091"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r w:rsidRPr="00222F8F">
              <w:rPr>
                <w:rFonts w:ascii="Calibri" w:hAnsi="Calibri"/>
                <w:color w:val="000000"/>
                <w:sz w:val="22"/>
                <w:szCs w:val="22"/>
                <w:lang w:val="es-MX" w:eastAsia="es-MX"/>
              </w:rPr>
              <w:t>CURSOS DE EXTENSION</w:t>
            </w: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6242</w:t>
            </w: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6928</w:t>
            </w: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r w:rsidR="000405E9" w:rsidRPr="00222F8F" w:rsidTr="00825F20">
        <w:trPr>
          <w:trHeight w:val="300"/>
        </w:trPr>
        <w:tc>
          <w:tcPr>
            <w:tcW w:w="2091"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r w:rsidRPr="00222F8F">
              <w:rPr>
                <w:rFonts w:ascii="Calibri" w:hAnsi="Calibri"/>
                <w:color w:val="000000"/>
                <w:sz w:val="22"/>
                <w:szCs w:val="22"/>
                <w:lang w:val="es-MX" w:eastAsia="es-MX"/>
              </w:rPr>
              <w:t>EVAL. ROCO</w:t>
            </w: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512</w:t>
            </w: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577</w:t>
            </w: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r w:rsidR="000405E9" w:rsidRPr="00222F8F" w:rsidTr="00825F20">
        <w:trPr>
          <w:trHeight w:val="300"/>
        </w:trPr>
        <w:tc>
          <w:tcPr>
            <w:tcW w:w="2091"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r w:rsidRPr="00222F8F">
              <w:rPr>
                <w:rFonts w:ascii="Calibri" w:hAnsi="Calibri"/>
                <w:color w:val="000000"/>
                <w:sz w:val="22"/>
                <w:szCs w:val="22"/>
                <w:lang w:val="es-MX" w:eastAsia="es-MX"/>
              </w:rPr>
              <w:t>CURSOS CAE</w:t>
            </w: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4405</w:t>
            </w:r>
          </w:p>
        </w:tc>
        <w:tc>
          <w:tcPr>
            <w:tcW w:w="1136" w:type="dxa"/>
            <w:tcBorders>
              <w:top w:val="nil"/>
              <w:left w:val="nil"/>
              <w:bottom w:val="nil"/>
              <w:right w:val="nil"/>
            </w:tcBorders>
            <w:noWrap/>
            <w:vAlign w:val="bottom"/>
          </w:tcPr>
          <w:p w:rsidR="000405E9" w:rsidRPr="00222F8F" w:rsidRDefault="000405E9" w:rsidP="00825F20">
            <w:pPr>
              <w:jc w:val="right"/>
              <w:rPr>
                <w:rFonts w:ascii="Calibri" w:hAnsi="Calibri"/>
                <w:color w:val="000000"/>
                <w:lang w:val="es-MX" w:eastAsia="es-MX"/>
              </w:rPr>
            </w:pPr>
            <w:r w:rsidRPr="00222F8F">
              <w:rPr>
                <w:rFonts w:ascii="Calibri" w:hAnsi="Calibri"/>
                <w:color w:val="000000"/>
                <w:sz w:val="22"/>
                <w:szCs w:val="22"/>
                <w:lang w:val="es-MX" w:eastAsia="es-MX"/>
              </w:rPr>
              <w:t>5905</w:t>
            </w: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r w:rsidR="000405E9" w:rsidRPr="00222F8F" w:rsidTr="00825F20">
        <w:trPr>
          <w:trHeight w:val="300"/>
        </w:trPr>
        <w:tc>
          <w:tcPr>
            <w:tcW w:w="2091"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bl>
            <w:tblPr>
              <w:tblW w:w="0" w:type="auto"/>
              <w:tblCellSpacing w:w="0" w:type="dxa"/>
              <w:tblCellMar>
                <w:left w:w="0" w:type="dxa"/>
                <w:right w:w="0" w:type="dxa"/>
              </w:tblCellMar>
              <w:tblLook w:val="00A0"/>
            </w:tblPr>
            <w:tblGrid>
              <w:gridCol w:w="1560"/>
            </w:tblGrid>
            <w:tr w:rsidR="000405E9" w:rsidRPr="00222F8F" w:rsidTr="00825F20">
              <w:trPr>
                <w:trHeight w:val="300"/>
                <w:tblCellSpacing w:w="0" w:type="dxa"/>
              </w:trPr>
              <w:tc>
                <w:tcPr>
                  <w:tcW w:w="1560"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bl>
          <w:p w:rsidR="000405E9" w:rsidRPr="00222F8F" w:rsidRDefault="000405E9" w:rsidP="00825F20">
            <w:pPr>
              <w:rPr>
                <w:rFonts w:ascii="Calibri" w:hAnsi="Calibri"/>
                <w:color w:val="000000"/>
                <w:lang w:val="es-MX" w:eastAsia="es-MX"/>
              </w:rPr>
            </w:pPr>
          </w:p>
        </w:tc>
        <w:tc>
          <w:tcPr>
            <w:tcW w:w="113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113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r w:rsidR="000405E9" w:rsidRPr="00222F8F" w:rsidTr="00825F20">
        <w:trPr>
          <w:trHeight w:val="300"/>
        </w:trPr>
        <w:tc>
          <w:tcPr>
            <w:tcW w:w="2091"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113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113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r w:rsidR="000405E9" w:rsidRPr="00222F8F" w:rsidTr="00825F20">
        <w:trPr>
          <w:trHeight w:val="300"/>
        </w:trPr>
        <w:tc>
          <w:tcPr>
            <w:tcW w:w="2091"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113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113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r w:rsidR="000405E9" w:rsidRPr="00222F8F" w:rsidTr="00825F20">
        <w:trPr>
          <w:trHeight w:val="300"/>
        </w:trPr>
        <w:tc>
          <w:tcPr>
            <w:tcW w:w="2091"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113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113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9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c>
          <w:tcPr>
            <w:tcW w:w="796" w:type="dxa"/>
            <w:tcBorders>
              <w:top w:val="nil"/>
              <w:left w:val="nil"/>
              <w:bottom w:val="nil"/>
              <w:right w:val="nil"/>
            </w:tcBorders>
            <w:noWrap/>
            <w:vAlign w:val="bottom"/>
          </w:tcPr>
          <w:p w:rsidR="000405E9" w:rsidRPr="00222F8F" w:rsidRDefault="000405E9" w:rsidP="00825F20">
            <w:pPr>
              <w:rPr>
                <w:rFonts w:ascii="Calibri" w:hAnsi="Calibri"/>
                <w:color w:val="000000"/>
                <w:lang w:val="es-MX" w:eastAsia="es-MX"/>
              </w:rPr>
            </w:pPr>
          </w:p>
        </w:tc>
      </w:tr>
    </w:tbl>
    <w:p w:rsidR="000405E9" w:rsidRDefault="000405E9" w:rsidP="00FF38DB">
      <w:pPr>
        <w:rPr>
          <w:rFonts w:ascii="Arial" w:hAnsi="Arial" w:cs="Arial"/>
          <w:b/>
          <w:shadow/>
          <w:spacing w:val="6"/>
          <w:sz w:val="28"/>
          <w:szCs w:val="28"/>
        </w:rPr>
      </w:pPr>
    </w:p>
    <w:p w:rsidR="000405E9" w:rsidRPr="00240613" w:rsidRDefault="000405E9" w:rsidP="00FF38DB">
      <w:pPr>
        <w:rPr>
          <w:rFonts w:ascii="Arial" w:hAnsi="Arial" w:cs="Arial"/>
          <w:b/>
          <w:shadow/>
          <w:spacing w:val="6"/>
          <w:sz w:val="28"/>
          <w:szCs w:val="28"/>
        </w:rPr>
      </w:pPr>
      <w:r w:rsidRPr="00240613">
        <w:rPr>
          <w:rFonts w:ascii="Arial" w:hAnsi="Arial" w:cs="Arial"/>
          <w:b/>
          <w:shadow/>
          <w:spacing w:val="6"/>
          <w:sz w:val="28"/>
          <w:szCs w:val="28"/>
        </w:rPr>
        <w:t>PROGRAMA VALORES PARA EL TRABAJO</w:t>
      </w:r>
    </w:p>
    <w:p w:rsidR="000405E9" w:rsidRDefault="000405E9" w:rsidP="00FF38DB">
      <w:pPr>
        <w:rPr>
          <w:b/>
        </w:rPr>
      </w:pPr>
    </w:p>
    <w:p w:rsidR="000405E9" w:rsidRDefault="000405E9" w:rsidP="00FF38DB">
      <w:pPr>
        <w:pStyle w:val="BodyText2"/>
        <w:spacing w:line="320" w:lineRule="exact"/>
        <w:jc w:val="both"/>
        <w:rPr>
          <w:b w:val="0"/>
          <w:sz w:val="23"/>
          <w:szCs w:val="23"/>
        </w:rPr>
      </w:pPr>
      <w:r>
        <w:rPr>
          <w:b w:val="0"/>
          <w:sz w:val="23"/>
          <w:szCs w:val="23"/>
        </w:rPr>
        <w:t xml:space="preserve">El Programa, coordinado por Dirección Académica, dirigido a alumnos del Instituto con el objetivo de proporcionar técnicas y herramientas para su desarrollo personal y laboral. Atendió  </w:t>
      </w:r>
      <w:r w:rsidRPr="00051779">
        <w:rPr>
          <w:b w:val="0"/>
          <w:sz w:val="23"/>
          <w:szCs w:val="23"/>
        </w:rPr>
        <w:t xml:space="preserve">a alumnos de cursos Regulares y de Extensión </w:t>
      </w:r>
      <w:r w:rsidRPr="000E6592">
        <w:rPr>
          <w:b w:val="0"/>
          <w:sz w:val="23"/>
          <w:szCs w:val="23"/>
        </w:rPr>
        <w:t>en los</w:t>
      </w:r>
      <w:r>
        <w:rPr>
          <w:b w:val="0"/>
          <w:sz w:val="23"/>
          <w:szCs w:val="23"/>
        </w:rPr>
        <w:t xml:space="preserve"> 7 </w:t>
      </w:r>
      <w:r w:rsidRPr="000E6592">
        <w:rPr>
          <w:b w:val="0"/>
          <w:sz w:val="23"/>
          <w:szCs w:val="23"/>
        </w:rPr>
        <w:t xml:space="preserve"> Planteles de ICATSON</w:t>
      </w:r>
      <w:r w:rsidRPr="00051779">
        <w:rPr>
          <w:b w:val="0"/>
          <w:sz w:val="23"/>
          <w:szCs w:val="23"/>
        </w:rPr>
        <w:t xml:space="preserve"> benefici</w:t>
      </w:r>
      <w:r>
        <w:rPr>
          <w:b w:val="0"/>
          <w:sz w:val="23"/>
          <w:szCs w:val="23"/>
        </w:rPr>
        <w:t>ando</w:t>
      </w:r>
      <w:r w:rsidRPr="00051779">
        <w:rPr>
          <w:b w:val="0"/>
          <w:sz w:val="23"/>
          <w:szCs w:val="23"/>
        </w:rPr>
        <w:t xml:space="preserve"> a un total </w:t>
      </w:r>
      <w:r w:rsidRPr="000E6592">
        <w:rPr>
          <w:b w:val="0"/>
          <w:sz w:val="23"/>
          <w:szCs w:val="23"/>
        </w:rPr>
        <w:t xml:space="preserve">de </w:t>
      </w:r>
      <w:r w:rsidRPr="00710B12">
        <w:rPr>
          <w:color w:val="FF0000"/>
          <w:sz w:val="23"/>
          <w:szCs w:val="23"/>
        </w:rPr>
        <w:t xml:space="preserve">7,690 </w:t>
      </w:r>
      <w:r w:rsidRPr="00710B12">
        <w:rPr>
          <w:b w:val="0"/>
          <w:sz w:val="23"/>
          <w:szCs w:val="23"/>
        </w:rPr>
        <w:t xml:space="preserve">en </w:t>
      </w:r>
      <w:r>
        <w:rPr>
          <w:b w:val="0"/>
          <w:sz w:val="23"/>
          <w:szCs w:val="23"/>
        </w:rPr>
        <w:t xml:space="preserve">el </w:t>
      </w:r>
      <w:r w:rsidRPr="00710B12">
        <w:rPr>
          <w:color w:val="FF0000"/>
          <w:sz w:val="23"/>
          <w:szCs w:val="23"/>
        </w:rPr>
        <w:t xml:space="preserve">2010 </w:t>
      </w:r>
      <w:r>
        <w:rPr>
          <w:b w:val="0"/>
          <w:sz w:val="23"/>
          <w:szCs w:val="23"/>
        </w:rPr>
        <w:t xml:space="preserve">y a </w:t>
      </w:r>
      <w:r w:rsidRPr="00710B12">
        <w:rPr>
          <w:color w:val="FF0000"/>
          <w:sz w:val="23"/>
          <w:szCs w:val="23"/>
        </w:rPr>
        <w:t>8,194</w:t>
      </w:r>
      <w:r>
        <w:rPr>
          <w:b w:val="0"/>
          <w:sz w:val="23"/>
          <w:szCs w:val="23"/>
        </w:rPr>
        <w:t xml:space="preserve"> </w:t>
      </w:r>
      <w:r w:rsidRPr="000E6592">
        <w:rPr>
          <w:b w:val="0"/>
          <w:sz w:val="23"/>
          <w:szCs w:val="23"/>
        </w:rPr>
        <w:t xml:space="preserve">alumnos en </w:t>
      </w:r>
      <w:r>
        <w:rPr>
          <w:b w:val="0"/>
          <w:sz w:val="23"/>
          <w:szCs w:val="23"/>
        </w:rPr>
        <w:t xml:space="preserve">el </w:t>
      </w:r>
      <w:r w:rsidRPr="00710B12">
        <w:rPr>
          <w:color w:val="FF0000"/>
          <w:sz w:val="23"/>
          <w:szCs w:val="23"/>
        </w:rPr>
        <w:t>2011</w:t>
      </w:r>
      <w:r w:rsidRPr="000E6592">
        <w:rPr>
          <w:b w:val="0"/>
          <w:sz w:val="23"/>
          <w:szCs w:val="23"/>
        </w:rPr>
        <w:t xml:space="preserve">, con las temáticas de </w:t>
      </w:r>
      <w:r w:rsidRPr="0047453B">
        <w:rPr>
          <w:b w:val="0"/>
          <w:sz w:val="23"/>
          <w:szCs w:val="23"/>
        </w:rPr>
        <w:t>Autoestima, Trabajo en Equipo,  Administración Efectiva del Tiempo, Plan de Vida y Carrera, Cal</w:t>
      </w:r>
      <w:r>
        <w:rPr>
          <w:b w:val="0"/>
          <w:sz w:val="23"/>
          <w:szCs w:val="23"/>
        </w:rPr>
        <w:t>idad y Calidez  en el Servicio y temas adicionales.</w:t>
      </w:r>
    </w:p>
    <w:p w:rsidR="000405E9" w:rsidRPr="00BC1507" w:rsidRDefault="000405E9" w:rsidP="00FF38DB">
      <w:pPr>
        <w:pStyle w:val="BodyText2"/>
        <w:spacing w:line="320" w:lineRule="exact"/>
        <w:jc w:val="both"/>
        <w:rPr>
          <w:b w:val="0"/>
          <w:sz w:val="23"/>
          <w:szCs w:val="23"/>
        </w:rPr>
      </w:pPr>
    </w:p>
    <w:tbl>
      <w:tblPr>
        <w:tblW w:w="94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887"/>
        <w:gridCol w:w="1887"/>
        <w:gridCol w:w="1888"/>
        <w:gridCol w:w="1888"/>
        <w:gridCol w:w="1890"/>
      </w:tblGrid>
      <w:tr w:rsidR="000405E9" w:rsidTr="00825F20">
        <w:trPr>
          <w:trHeight w:val="425"/>
        </w:trPr>
        <w:tc>
          <w:tcPr>
            <w:tcW w:w="1887" w:type="dxa"/>
            <w:vMerge w:val="restart"/>
            <w:tcBorders>
              <w:top w:val="single" w:sz="8" w:space="0" w:color="FFFFFF"/>
              <w:bottom w:val="single" w:sz="24" w:space="0" w:color="FFFFFF"/>
              <w:right w:val="single" w:sz="8"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sz w:val="20"/>
                <w:szCs w:val="20"/>
              </w:rPr>
            </w:pPr>
            <w:r w:rsidRPr="00C226F6">
              <w:rPr>
                <w:rFonts w:ascii="Arial" w:hAnsi="Arial" w:cs="Arial"/>
                <w:b/>
                <w:bCs/>
                <w:shadow/>
                <w:color w:val="262626"/>
                <w:spacing w:val="6"/>
                <w:sz w:val="20"/>
                <w:szCs w:val="20"/>
              </w:rPr>
              <w:t>PLANTELES ICATSON</w:t>
            </w:r>
          </w:p>
        </w:tc>
        <w:tc>
          <w:tcPr>
            <w:tcW w:w="3775"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rPr>
            </w:pPr>
            <w:r w:rsidRPr="00C226F6">
              <w:rPr>
                <w:rFonts w:ascii="Arial" w:hAnsi="Arial" w:cs="Arial"/>
                <w:b/>
                <w:bCs/>
                <w:color w:val="262626"/>
                <w:lang w:val="es-MX" w:eastAsia="es-MX"/>
              </w:rPr>
              <w:t>2010</w:t>
            </w:r>
          </w:p>
        </w:tc>
        <w:tc>
          <w:tcPr>
            <w:tcW w:w="3778" w:type="dxa"/>
            <w:gridSpan w:val="2"/>
            <w:tcBorders>
              <w:top w:val="single" w:sz="8" w:space="0" w:color="FFFFFF"/>
              <w:left w:val="single" w:sz="8" w:space="0" w:color="FFFFFF"/>
              <w:bottom w:val="single" w:sz="24"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rPr>
            </w:pPr>
            <w:r w:rsidRPr="00C226F6">
              <w:rPr>
                <w:rFonts w:ascii="Arial" w:hAnsi="Arial" w:cs="Arial"/>
                <w:b/>
                <w:bCs/>
                <w:color w:val="262626"/>
                <w:lang w:val="es-MX" w:eastAsia="es-MX"/>
              </w:rPr>
              <w:t>2011</w:t>
            </w:r>
          </w:p>
        </w:tc>
      </w:tr>
      <w:tr w:rsidR="000405E9" w:rsidTr="00825F20">
        <w:trPr>
          <w:trHeight w:val="499"/>
        </w:trPr>
        <w:tc>
          <w:tcPr>
            <w:tcW w:w="1887" w:type="dxa"/>
            <w:vMerge/>
            <w:tcBorders>
              <w:top w:val="single" w:sz="8" w:space="0" w:color="FFFFFF"/>
              <w:bottom w:val="nil"/>
              <w:right w:val="single" w:sz="24"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sz w:val="28"/>
                <w:szCs w:val="28"/>
              </w:rPr>
            </w:pPr>
          </w:p>
        </w:tc>
        <w:tc>
          <w:tcPr>
            <w:tcW w:w="188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lang w:val="es-MX" w:eastAsia="es-MX"/>
              </w:rPr>
            </w:pPr>
            <w:r w:rsidRPr="00C226F6">
              <w:rPr>
                <w:rFonts w:ascii="Arial" w:hAnsi="Arial" w:cs="Arial"/>
                <w:b/>
                <w:sz w:val="22"/>
                <w:szCs w:val="22"/>
                <w:lang w:val="es-MX" w:eastAsia="es-MX"/>
              </w:rPr>
              <w:t>No. Interv.</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lang w:val="es-MX" w:eastAsia="es-MX"/>
              </w:rPr>
            </w:pPr>
            <w:r w:rsidRPr="00C226F6">
              <w:rPr>
                <w:rFonts w:ascii="Arial" w:hAnsi="Arial" w:cs="Arial"/>
                <w:b/>
                <w:sz w:val="22"/>
                <w:szCs w:val="22"/>
                <w:lang w:val="es-MX" w:eastAsia="es-MX"/>
              </w:rPr>
              <w:t>No. Benef.</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lang w:val="es-MX" w:eastAsia="es-MX"/>
              </w:rPr>
            </w:pPr>
            <w:r w:rsidRPr="00C226F6">
              <w:rPr>
                <w:rFonts w:ascii="Arial" w:hAnsi="Arial" w:cs="Arial"/>
                <w:b/>
                <w:sz w:val="22"/>
                <w:szCs w:val="22"/>
                <w:lang w:val="es-MX" w:eastAsia="es-MX"/>
              </w:rPr>
              <w:t>No. Interv.</w:t>
            </w:r>
          </w:p>
        </w:tc>
        <w:tc>
          <w:tcPr>
            <w:tcW w:w="1890"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b/>
                <w:lang w:val="es-MX" w:eastAsia="es-MX"/>
              </w:rPr>
            </w:pPr>
            <w:r w:rsidRPr="00C226F6">
              <w:rPr>
                <w:rFonts w:ascii="Arial" w:hAnsi="Arial" w:cs="Arial"/>
                <w:b/>
                <w:sz w:val="22"/>
                <w:szCs w:val="22"/>
                <w:lang w:val="es-MX" w:eastAsia="es-MX"/>
              </w:rPr>
              <w:t>No. Benef.</w:t>
            </w:r>
          </w:p>
        </w:tc>
      </w:tr>
      <w:tr w:rsidR="000405E9" w:rsidTr="00825F20">
        <w:trPr>
          <w:trHeight w:val="305"/>
        </w:trPr>
        <w:tc>
          <w:tcPr>
            <w:tcW w:w="1887" w:type="dxa"/>
            <w:tcBorders>
              <w:bottom w:val="nil"/>
              <w:right w:val="single" w:sz="24"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sz w:val="28"/>
                <w:szCs w:val="28"/>
              </w:rPr>
            </w:pPr>
            <w:r w:rsidRPr="00C226F6">
              <w:rPr>
                <w:rFonts w:ascii="Arial" w:hAnsi="Arial" w:cs="Arial"/>
                <w:b/>
                <w:bCs/>
                <w:color w:val="262626"/>
                <w:sz w:val="20"/>
                <w:szCs w:val="20"/>
                <w:lang w:val="es-MX" w:eastAsia="es-MX"/>
              </w:rPr>
              <w:t>Agua Prieta</w:t>
            </w:r>
          </w:p>
        </w:tc>
        <w:tc>
          <w:tcPr>
            <w:tcW w:w="1887"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73</w:t>
            </w:r>
          </w:p>
        </w:tc>
        <w:tc>
          <w:tcPr>
            <w:tcW w:w="1888"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551</w:t>
            </w:r>
          </w:p>
        </w:tc>
        <w:tc>
          <w:tcPr>
            <w:tcW w:w="1888"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89</w:t>
            </w:r>
          </w:p>
        </w:tc>
        <w:tc>
          <w:tcPr>
            <w:tcW w:w="1890"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758</w:t>
            </w:r>
          </w:p>
        </w:tc>
      </w:tr>
      <w:tr w:rsidR="000405E9" w:rsidTr="00825F20">
        <w:trPr>
          <w:trHeight w:val="305"/>
        </w:trPr>
        <w:tc>
          <w:tcPr>
            <w:tcW w:w="1887" w:type="dxa"/>
            <w:tcBorders>
              <w:top w:val="single" w:sz="8" w:space="0" w:color="FFFFFF"/>
              <w:bottom w:val="nil"/>
              <w:right w:val="single" w:sz="24"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sz w:val="28"/>
                <w:szCs w:val="28"/>
              </w:rPr>
            </w:pPr>
            <w:r w:rsidRPr="00C226F6">
              <w:rPr>
                <w:rFonts w:ascii="Arial" w:hAnsi="Arial" w:cs="Arial"/>
                <w:b/>
                <w:bCs/>
                <w:color w:val="262626"/>
                <w:sz w:val="20"/>
                <w:szCs w:val="20"/>
                <w:lang w:val="es-MX" w:eastAsia="es-MX"/>
              </w:rPr>
              <w:t>Cananea</w:t>
            </w:r>
          </w:p>
        </w:tc>
        <w:tc>
          <w:tcPr>
            <w:tcW w:w="188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58</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594</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182</w:t>
            </w:r>
          </w:p>
        </w:tc>
        <w:tc>
          <w:tcPr>
            <w:tcW w:w="1890"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1,977</w:t>
            </w:r>
          </w:p>
        </w:tc>
      </w:tr>
      <w:tr w:rsidR="000405E9" w:rsidTr="00825F20">
        <w:trPr>
          <w:trHeight w:val="326"/>
        </w:trPr>
        <w:tc>
          <w:tcPr>
            <w:tcW w:w="1887" w:type="dxa"/>
            <w:tcBorders>
              <w:bottom w:val="nil"/>
              <w:right w:val="single" w:sz="24"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sz w:val="28"/>
                <w:szCs w:val="28"/>
              </w:rPr>
            </w:pPr>
            <w:r w:rsidRPr="00C226F6">
              <w:rPr>
                <w:rFonts w:ascii="Arial" w:hAnsi="Arial" w:cs="Arial"/>
                <w:b/>
                <w:bCs/>
                <w:color w:val="262626"/>
                <w:sz w:val="20"/>
                <w:szCs w:val="20"/>
                <w:lang w:val="es-MX" w:eastAsia="es-MX"/>
              </w:rPr>
              <w:t>Caborca</w:t>
            </w:r>
          </w:p>
        </w:tc>
        <w:tc>
          <w:tcPr>
            <w:tcW w:w="1887"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92</w:t>
            </w:r>
          </w:p>
        </w:tc>
        <w:tc>
          <w:tcPr>
            <w:tcW w:w="1888"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849</w:t>
            </w:r>
          </w:p>
        </w:tc>
        <w:tc>
          <w:tcPr>
            <w:tcW w:w="1888"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142</w:t>
            </w:r>
          </w:p>
        </w:tc>
        <w:tc>
          <w:tcPr>
            <w:tcW w:w="1890"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1,181</w:t>
            </w:r>
          </w:p>
        </w:tc>
      </w:tr>
      <w:tr w:rsidR="000405E9" w:rsidTr="00825F20">
        <w:trPr>
          <w:trHeight w:val="326"/>
        </w:trPr>
        <w:tc>
          <w:tcPr>
            <w:tcW w:w="1887" w:type="dxa"/>
            <w:tcBorders>
              <w:top w:val="single" w:sz="8" w:space="0" w:color="FFFFFF"/>
              <w:bottom w:val="nil"/>
              <w:right w:val="single" w:sz="24"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sz w:val="28"/>
                <w:szCs w:val="28"/>
              </w:rPr>
            </w:pPr>
            <w:r w:rsidRPr="00C226F6">
              <w:rPr>
                <w:rFonts w:ascii="Arial" w:hAnsi="Arial" w:cs="Arial"/>
                <w:b/>
                <w:bCs/>
                <w:color w:val="262626"/>
                <w:sz w:val="20"/>
                <w:szCs w:val="20"/>
                <w:lang w:val="es-MX" w:eastAsia="es-MX"/>
              </w:rPr>
              <w:t>Hermosillo</w:t>
            </w:r>
          </w:p>
        </w:tc>
        <w:tc>
          <w:tcPr>
            <w:tcW w:w="188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187</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1,833</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207</w:t>
            </w:r>
          </w:p>
        </w:tc>
        <w:tc>
          <w:tcPr>
            <w:tcW w:w="1890"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1,978</w:t>
            </w:r>
          </w:p>
        </w:tc>
      </w:tr>
      <w:tr w:rsidR="000405E9" w:rsidTr="00825F20">
        <w:trPr>
          <w:trHeight w:val="326"/>
        </w:trPr>
        <w:tc>
          <w:tcPr>
            <w:tcW w:w="1887" w:type="dxa"/>
            <w:tcBorders>
              <w:bottom w:val="nil"/>
              <w:right w:val="single" w:sz="24"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sz w:val="28"/>
                <w:szCs w:val="28"/>
              </w:rPr>
            </w:pPr>
            <w:r w:rsidRPr="00C226F6">
              <w:rPr>
                <w:rFonts w:ascii="Arial" w:hAnsi="Arial" w:cs="Arial"/>
                <w:b/>
                <w:bCs/>
                <w:color w:val="262626"/>
                <w:sz w:val="20"/>
                <w:szCs w:val="20"/>
                <w:lang w:val="es-MX" w:eastAsia="es-MX"/>
              </w:rPr>
              <w:t>Empalme</w:t>
            </w:r>
          </w:p>
        </w:tc>
        <w:tc>
          <w:tcPr>
            <w:tcW w:w="1887"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55</w:t>
            </w:r>
          </w:p>
        </w:tc>
        <w:tc>
          <w:tcPr>
            <w:tcW w:w="1888"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614</w:t>
            </w:r>
          </w:p>
        </w:tc>
        <w:tc>
          <w:tcPr>
            <w:tcW w:w="1888"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100</w:t>
            </w:r>
          </w:p>
        </w:tc>
        <w:tc>
          <w:tcPr>
            <w:tcW w:w="1890"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890</w:t>
            </w:r>
          </w:p>
        </w:tc>
      </w:tr>
      <w:tr w:rsidR="000405E9" w:rsidTr="00825F20">
        <w:trPr>
          <w:trHeight w:val="326"/>
        </w:trPr>
        <w:tc>
          <w:tcPr>
            <w:tcW w:w="1887" w:type="dxa"/>
            <w:tcBorders>
              <w:top w:val="single" w:sz="8" w:space="0" w:color="FFFFFF"/>
              <w:bottom w:val="nil"/>
              <w:right w:val="single" w:sz="24" w:space="0" w:color="FFFFFF"/>
            </w:tcBorders>
            <w:shd w:val="clear" w:color="auto" w:fill="4F81BD"/>
            <w:vAlign w:val="center"/>
          </w:tcPr>
          <w:p w:rsidR="000405E9" w:rsidRPr="00C226F6" w:rsidRDefault="000405E9" w:rsidP="00825F20">
            <w:pPr>
              <w:jc w:val="center"/>
              <w:rPr>
                <w:rFonts w:ascii="Arial" w:hAnsi="Arial" w:cs="Arial"/>
                <w:b/>
                <w:bCs/>
                <w:shadow/>
                <w:color w:val="262626"/>
                <w:spacing w:val="6"/>
                <w:sz w:val="28"/>
                <w:szCs w:val="28"/>
              </w:rPr>
            </w:pPr>
            <w:r w:rsidRPr="00C226F6">
              <w:rPr>
                <w:rFonts w:ascii="Arial" w:hAnsi="Arial" w:cs="Arial"/>
                <w:b/>
                <w:bCs/>
                <w:color w:val="262626"/>
                <w:sz w:val="20"/>
                <w:szCs w:val="20"/>
                <w:lang w:val="es-MX" w:eastAsia="es-MX"/>
              </w:rPr>
              <w:t>Cajeme</w:t>
            </w:r>
          </w:p>
        </w:tc>
        <w:tc>
          <w:tcPr>
            <w:tcW w:w="188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174</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2,404</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130</w:t>
            </w:r>
          </w:p>
        </w:tc>
        <w:tc>
          <w:tcPr>
            <w:tcW w:w="1890"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1,226</w:t>
            </w:r>
          </w:p>
        </w:tc>
      </w:tr>
      <w:tr w:rsidR="000405E9" w:rsidTr="00825F20">
        <w:trPr>
          <w:trHeight w:val="305"/>
        </w:trPr>
        <w:tc>
          <w:tcPr>
            <w:tcW w:w="1887" w:type="dxa"/>
            <w:tcBorders>
              <w:bottom w:val="nil"/>
              <w:right w:val="single" w:sz="24" w:space="0" w:color="FFFFFF"/>
            </w:tcBorders>
            <w:shd w:val="clear" w:color="auto" w:fill="4F81BD"/>
            <w:vAlign w:val="center"/>
          </w:tcPr>
          <w:p w:rsidR="000405E9" w:rsidRPr="00C226F6" w:rsidRDefault="000405E9" w:rsidP="00825F20">
            <w:pPr>
              <w:jc w:val="center"/>
              <w:rPr>
                <w:rFonts w:ascii="Arial" w:hAnsi="Arial" w:cs="Arial"/>
                <w:b/>
                <w:bCs/>
                <w:color w:val="262626"/>
                <w:sz w:val="20"/>
                <w:szCs w:val="20"/>
                <w:lang w:val="es-MX" w:eastAsia="es-MX"/>
              </w:rPr>
            </w:pPr>
            <w:r w:rsidRPr="00C226F6">
              <w:rPr>
                <w:rFonts w:ascii="Arial" w:hAnsi="Arial" w:cs="Arial"/>
                <w:b/>
                <w:bCs/>
                <w:color w:val="262626"/>
                <w:sz w:val="20"/>
                <w:szCs w:val="20"/>
                <w:lang w:val="es-MX" w:eastAsia="es-MX"/>
              </w:rPr>
              <w:t>Navojoa</w:t>
            </w:r>
          </w:p>
        </w:tc>
        <w:tc>
          <w:tcPr>
            <w:tcW w:w="1887"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73</w:t>
            </w:r>
          </w:p>
        </w:tc>
        <w:tc>
          <w:tcPr>
            <w:tcW w:w="1888"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845</w:t>
            </w:r>
          </w:p>
        </w:tc>
        <w:tc>
          <w:tcPr>
            <w:tcW w:w="1888"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21</w:t>
            </w:r>
          </w:p>
        </w:tc>
        <w:tc>
          <w:tcPr>
            <w:tcW w:w="1890" w:type="dxa"/>
            <w:shd w:val="clear" w:color="auto" w:fill="D3DFE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184</w:t>
            </w:r>
          </w:p>
        </w:tc>
      </w:tr>
      <w:tr w:rsidR="000405E9" w:rsidTr="00825F20">
        <w:trPr>
          <w:trHeight w:val="326"/>
        </w:trPr>
        <w:tc>
          <w:tcPr>
            <w:tcW w:w="1887" w:type="dxa"/>
            <w:tcBorders>
              <w:top w:val="single" w:sz="8" w:space="0" w:color="FFFFFF"/>
              <w:bottom w:val="single" w:sz="8" w:space="0" w:color="FFFFFF"/>
              <w:right w:val="single" w:sz="24" w:space="0" w:color="FFFFFF"/>
            </w:tcBorders>
            <w:shd w:val="clear" w:color="auto" w:fill="4F81BD"/>
            <w:vAlign w:val="center"/>
          </w:tcPr>
          <w:p w:rsidR="000405E9" w:rsidRPr="00C226F6" w:rsidRDefault="000405E9" w:rsidP="00825F20">
            <w:pPr>
              <w:jc w:val="center"/>
              <w:rPr>
                <w:rFonts w:ascii="Arial" w:hAnsi="Arial" w:cs="Arial"/>
                <w:b/>
                <w:bCs/>
                <w:color w:val="262626"/>
                <w:sz w:val="20"/>
                <w:szCs w:val="20"/>
                <w:lang w:val="es-MX" w:eastAsia="es-MX"/>
              </w:rPr>
            </w:pPr>
            <w:r w:rsidRPr="00C226F6">
              <w:rPr>
                <w:rFonts w:ascii="Arial" w:hAnsi="Arial" w:cs="Arial"/>
                <w:b/>
                <w:bCs/>
                <w:color w:val="262626"/>
                <w:sz w:val="20"/>
                <w:szCs w:val="20"/>
                <w:lang w:val="es-MX" w:eastAsia="es-MX"/>
              </w:rPr>
              <w:t>Totales</w:t>
            </w:r>
          </w:p>
        </w:tc>
        <w:tc>
          <w:tcPr>
            <w:tcW w:w="188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712</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7,690</w:t>
            </w:r>
          </w:p>
        </w:tc>
        <w:tc>
          <w:tcPr>
            <w:tcW w:w="188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871</w:t>
            </w:r>
          </w:p>
        </w:tc>
        <w:tc>
          <w:tcPr>
            <w:tcW w:w="1890"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b/>
                <w:bCs/>
                <w:sz w:val="20"/>
                <w:szCs w:val="20"/>
                <w:lang w:val="es-MX" w:eastAsia="es-MX"/>
              </w:rPr>
            </w:pPr>
            <w:r w:rsidRPr="00C226F6">
              <w:rPr>
                <w:rFonts w:ascii="Arial" w:hAnsi="Arial" w:cs="Arial"/>
                <w:b/>
                <w:bCs/>
                <w:sz w:val="20"/>
                <w:szCs w:val="20"/>
                <w:lang w:val="es-MX" w:eastAsia="es-MX"/>
              </w:rPr>
              <w:t>8,194</w:t>
            </w:r>
          </w:p>
        </w:tc>
      </w:tr>
    </w:tbl>
    <w:p w:rsidR="000405E9" w:rsidRDefault="000405E9" w:rsidP="00FF38DB">
      <w:pPr>
        <w:rPr>
          <w:rFonts w:ascii="Arial" w:hAnsi="Arial" w:cs="Arial"/>
          <w:b/>
          <w:shadow/>
          <w:spacing w:val="6"/>
          <w:sz w:val="28"/>
          <w:szCs w:val="28"/>
        </w:rPr>
      </w:pPr>
    </w:p>
    <w:p w:rsidR="000405E9" w:rsidRDefault="000405E9" w:rsidP="00FF38DB">
      <w:pPr>
        <w:rPr>
          <w:rFonts w:ascii="Arial" w:hAnsi="Arial" w:cs="Arial"/>
          <w:b/>
          <w:shadow/>
          <w:spacing w:val="6"/>
          <w:sz w:val="28"/>
          <w:szCs w:val="28"/>
        </w:rPr>
      </w:pPr>
    </w:p>
    <w:p w:rsidR="000405E9" w:rsidRDefault="000405E9" w:rsidP="00FF38DB">
      <w:pPr>
        <w:rPr>
          <w:rFonts w:ascii="Arial" w:hAnsi="Arial" w:cs="Arial"/>
          <w:b/>
          <w:shadow/>
          <w:spacing w:val="6"/>
          <w:sz w:val="28"/>
          <w:szCs w:val="28"/>
        </w:rPr>
      </w:pPr>
    </w:p>
    <w:p w:rsidR="000405E9" w:rsidRDefault="000405E9" w:rsidP="00FF38DB">
      <w:pPr>
        <w:rPr>
          <w:rFonts w:ascii="Arial" w:hAnsi="Arial" w:cs="Arial"/>
          <w:b/>
          <w:shadow/>
          <w:spacing w:val="6"/>
          <w:sz w:val="28"/>
          <w:szCs w:val="28"/>
        </w:rPr>
      </w:pPr>
    </w:p>
    <w:p w:rsidR="000405E9" w:rsidRDefault="000405E9" w:rsidP="00FF38DB">
      <w:pPr>
        <w:rPr>
          <w:rFonts w:ascii="Arial" w:hAnsi="Arial" w:cs="Arial"/>
          <w:b/>
          <w:shadow/>
          <w:spacing w:val="6"/>
          <w:sz w:val="28"/>
          <w:szCs w:val="28"/>
        </w:rPr>
      </w:pPr>
    </w:p>
    <w:p w:rsidR="000405E9" w:rsidRDefault="000405E9" w:rsidP="00FF38DB">
      <w:pPr>
        <w:rPr>
          <w:rFonts w:ascii="Arial" w:hAnsi="Arial" w:cs="Arial"/>
          <w:b/>
          <w:shadow/>
          <w:spacing w:val="6"/>
          <w:sz w:val="28"/>
          <w:szCs w:val="28"/>
        </w:rPr>
      </w:pPr>
    </w:p>
    <w:p w:rsidR="000405E9" w:rsidRDefault="000405E9" w:rsidP="00FF38DB">
      <w:pPr>
        <w:rPr>
          <w:rFonts w:ascii="Arial" w:hAnsi="Arial" w:cs="Arial"/>
          <w:b/>
          <w:shadow/>
          <w:spacing w:val="6"/>
          <w:sz w:val="28"/>
          <w:szCs w:val="28"/>
        </w:rPr>
      </w:pPr>
      <w:r w:rsidRPr="00240613">
        <w:rPr>
          <w:rFonts w:ascii="Arial" w:hAnsi="Arial" w:cs="Arial"/>
          <w:b/>
          <w:shadow/>
          <w:spacing w:val="6"/>
          <w:sz w:val="28"/>
          <w:szCs w:val="28"/>
        </w:rPr>
        <w:t>EVALUACIÓN DOCENTE</w:t>
      </w:r>
    </w:p>
    <w:p w:rsidR="000405E9" w:rsidRDefault="000405E9" w:rsidP="00FF38DB">
      <w:pPr>
        <w:rPr>
          <w:rFonts w:ascii="Arial" w:hAnsi="Arial" w:cs="Arial"/>
          <w:b/>
          <w:shadow/>
          <w:spacing w:val="6"/>
          <w:sz w:val="28"/>
          <w:szCs w:val="28"/>
        </w:rPr>
      </w:pPr>
    </w:p>
    <w:p w:rsidR="000405E9" w:rsidRDefault="000405E9" w:rsidP="00FF38DB">
      <w:pPr>
        <w:spacing w:line="320" w:lineRule="exact"/>
        <w:ind w:right="-74"/>
        <w:jc w:val="both"/>
        <w:rPr>
          <w:rFonts w:ascii="Arial" w:hAnsi="Arial" w:cs="Arial"/>
          <w:sz w:val="23"/>
          <w:szCs w:val="23"/>
        </w:rPr>
      </w:pPr>
      <w:r w:rsidRPr="00503B17">
        <w:rPr>
          <w:rFonts w:ascii="Arial" w:hAnsi="Arial" w:cs="Arial"/>
          <w:sz w:val="23"/>
          <w:szCs w:val="23"/>
        </w:rPr>
        <w:t xml:space="preserve">Se realizó </w:t>
      </w:r>
      <w:smartTag w:uri="urn:schemas-microsoft-com:office:smarttags" w:element="PersonName">
        <w:smartTagPr>
          <w:attr w:name="ProductID" w:val="la Evaluación"/>
        </w:smartTagPr>
        <w:r w:rsidRPr="00503B17">
          <w:rPr>
            <w:rFonts w:ascii="Arial" w:hAnsi="Arial" w:cs="Arial"/>
            <w:sz w:val="23"/>
            <w:szCs w:val="23"/>
          </w:rPr>
          <w:t>la Evaluación</w:t>
        </w:r>
      </w:smartTag>
      <w:r w:rsidRPr="00503B17">
        <w:rPr>
          <w:rFonts w:ascii="Arial" w:hAnsi="Arial" w:cs="Arial"/>
          <w:sz w:val="23"/>
          <w:szCs w:val="23"/>
        </w:rPr>
        <w:t xml:space="preserve"> al Desempeño Docente, durante  los años  2010  y 2011 en los 7 Planteles de </w:t>
      </w:r>
      <w:smartTag w:uri="urn:schemas-microsoft-com:office:smarttags" w:element="PersonName">
        <w:smartTagPr>
          <w:attr w:name="ProductID" w:val="la Institución."/>
        </w:smartTagPr>
        <w:r w:rsidRPr="00503B17">
          <w:rPr>
            <w:rFonts w:ascii="Arial" w:hAnsi="Arial" w:cs="Arial"/>
            <w:sz w:val="23"/>
            <w:szCs w:val="23"/>
          </w:rPr>
          <w:t>la Institución.</w:t>
        </w:r>
      </w:smartTag>
      <w:r w:rsidRPr="00503B17">
        <w:rPr>
          <w:rFonts w:ascii="Arial" w:hAnsi="Arial" w:cs="Arial"/>
          <w:sz w:val="23"/>
          <w:szCs w:val="23"/>
        </w:rPr>
        <w:t xml:space="preserve"> </w:t>
      </w:r>
    </w:p>
    <w:p w:rsidR="000405E9" w:rsidRPr="00503B17" w:rsidRDefault="000405E9" w:rsidP="00FF38DB">
      <w:pPr>
        <w:spacing w:line="280" w:lineRule="exact"/>
        <w:ind w:right="-73"/>
        <w:jc w:val="both"/>
        <w:rPr>
          <w:rFonts w:ascii="Arial" w:hAnsi="Arial" w:cs="Arial"/>
          <w:sz w:val="23"/>
          <w:szCs w:val="23"/>
        </w:rPr>
      </w:pPr>
    </w:p>
    <w:tbl>
      <w:tblPr>
        <w:tblpPr w:leftFromText="141" w:rightFromText="141" w:vertAnchor="text" w:horzAnchor="margin" w:tblpY="1481"/>
        <w:tblW w:w="981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858"/>
        <w:gridCol w:w="2498"/>
        <w:gridCol w:w="846"/>
        <w:gridCol w:w="846"/>
        <w:gridCol w:w="803"/>
        <w:gridCol w:w="803"/>
        <w:gridCol w:w="789"/>
        <w:gridCol w:w="789"/>
        <w:gridCol w:w="789"/>
        <w:gridCol w:w="790"/>
      </w:tblGrid>
      <w:tr w:rsidR="000405E9" w:rsidRPr="00723E6E" w:rsidTr="00825F20">
        <w:trPr>
          <w:trHeight w:val="144"/>
        </w:trPr>
        <w:tc>
          <w:tcPr>
            <w:tcW w:w="3356" w:type="dxa"/>
            <w:gridSpan w:val="2"/>
            <w:vMerge w:val="restart"/>
            <w:tcBorders>
              <w:top w:val="single" w:sz="8" w:space="0" w:color="FFFFFF"/>
              <w:bottom w:val="single" w:sz="24" w:space="0" w:color="FFFFFF"/>
              <w:right w:val="single" w:sz="8" w:space="0" w:color="FFFFFF"/>
            </w:tcBorders>
            <w:shd w:val="clear" w:color="auto" w:fill="4F81BD"/>
            <w:vAlign w:val="center"/>
          </w:tcPr>
          <w:p w:rsidR="000405E9" w:rsidRPr="00C226F6" w:rsidRDefault="000405E9" w:rsidP="00825F20">
            <w:pPr>
              <w:jc w:val="center"/>
              <w:rPr>
                <w:rFonts w:ascii="Arial" w:hAnsi="Arial" w:cs="Arial"/>
                <w:b/>
                <w:bCs/>
                <w:shadow/>
                <w:color w:val="262626"/>
                <w:lang w:eastAsia="es-MX"/>
              </w:rPr>
            </w:pPr>
          </w:p>
          <w:p w:rsidR="000405E9" w:rsidRPr="00C226F6" w:rsidRDefault="000405E9" w:rsidP="00825F20">
            <w:pPr>
              <w:jc w:val="center"/>
              <w:rPr>
                <w:rFonts w:ascii="Arial" w:hAnsi="Arial" w:cs="Arial"/>
                <w:b/>
                <w:bCs/>
                <w:shadow/>
                <w:color w:val="262626"/>
                <w:lang w:eastAsia="es-MX"/>
              </w:rPr>
            </w:pPr>
            <w:r w:rsidRPr="00C226F6">
              <w:rPr>
                <w:rFonts w:ascii="Arial" w:hAnsi="Arial" w:cs="Arial"/>
                <w:b/>
                <w:shadow/>
                <w:color w:val="262626"/>
                <w:lang w:eastAsia="es-MX"/>
              </w:rPr>
              <w:t>EVALUACIÓN TRIMESTRAL</w:t>
            </w:r>
          </w:p>
          <w:p w:rsidR="000405E9" w:rsidRPr="00C226F6" w:rsidRDefault="000405E9" w:rsidP="00825F20">
            <w:pPr>
              <w:jc w:val="center"/>
              <w:rPr>
                <w:rFonts w:ascii="Franklin Gothic Medium" w:hAnsi="Franklin Gothic Medium" w:cs="Arial"/>
                <w:b/>
                <w:bCs/>
                <w:color w:val="404040"/>
                <w:lang w:val="es-MX" w:eastAsia="es-MX"/>
              </w:rPr>
            </w:pPr>
          </w:p>
        </w:tc>
        <w:tc>
          <w:tcPr>
            <w:tcW w:w="846" w:type="dxa"/>
            <w:tcBorders>
              <w:top w:val="single" w:sz="8" w:space="0" w:color="FFFFFF"/>
              <w:left w:val="single" w:sz="8" w:space="0" w:color="FFFFFF"/>
              <w:bottom w:val="single" w:sz="24" w:space="0" w:color="FFFFFF"/>
              <w:right w:val="single" w:sz="8" w:space="0" w:color="FFFFFF"/>
            </w:tcBorders>
            <w:shd w:val="clear" w:color="auto" w:fill="4F81BD"/>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color w:val="404040"/>
                <w:sz w:val="20"/>
                <w:szCs w:val="20"/>
                <w:lang w:eastAsia="es-MX"/>
              </w:rPr>
              <w:t xml:space="preserve">1ª Fase                </w:t>
            </w:r>
          </w:p>
        </w:tc>
        <w:tc>
          <w:tcPr>
            <w:tcW w:w="846" w:type="dxa"/>
            <w:tcBorders>
              <w:top w:val="single" w:sz="8" w:space="0" w:color="FFFFFF"/>
              <w:left w:val="single" w:sz="8" w:space="0" w:color="FFFFFF"/>
              <w:bottom w:val="single" w:sz="24" w:space="0" w:color="FFFFFF"/>
              <w:right w:val="single" w:sz="8" w:space="0" w:color="FFFFFF"/>
            </w:tcBorders>
            <w:shd w:val="clear" w:color="auto" w:fill="4F81BD"/>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color w:val="404040"/>
                <w:sz w:val="20"/>
                <w:szCs w:val="20"/>
                <w:lang w:eastAsia="es-MX"/>
              </w:rPr>
              <w:t xml:space="preserve">2ª Fase </w:t>
            </w:r>
          </w:p>
        </w:tc>
        <w:tc>
          <w:tcPr>
            <w:tcW w:w="803" w:type="dxa"/>
            <w:tcBorders>
              <w:top w:val="single" w:sz="8" w:space="0" w:color="FFFFFF"/>
              <w:left w:val="single" w:sz="8" w:space="0" w:color="FFFFFF"/>
              <w:bottom w:val="single" w:sz="24" w:space="0" w:color="FFFFFF"/>
              <w:right w:val="single" w:sz="8" w:space="0" w:color="FFFFFF"/>
            </w:tcBorders>
            <w:shd w:val="clear" w:color="auto" w:fill="4F81BD"/>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color w:val="404040"/>
                <w:sz w:val="20"/>
                <w:szCs w:val="20"/>
                <w:lang w:eastAsia="es-MX"/>
              </w:rPr>
              <w:t xml:space="preserve">1ª Fase                </w:t>
            </w:r>
          </w:p>
        </w:tc>
        <w:tc>
          <w:tcPr>
            <w:tcW w:w="803" w:type="dxa"/>
            <w:tcBorders>
              <w:top w:val="single" w:sz="8" w:space="0" w:color="FFFFFF"/>
              <w:left w:val="single" w:sz="8" w:space="0" w:color="FFFFFF"/>
              <w:bottom w:val="single" w:sz="24" w:space="0" w:color="FFFFFF"/>
              <w:right w:val="single" w:sz="8" w:space="0" w:color="FFFFFF"/>
            </w:tcBorders>
            <w:shd w:val="clear" w:color="auto" w:fill="4F81BD"/>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color w:val="404040"/>
                <w:sz w:val="20"/>
                <w:szCs w:val="20"/>
                <w:lang w:eastAsia="es-MX"/>
              </w:rPr>
              <w:t xml:space="preserve">2ª Fase </w:t>
            </w:r>
          </w:p>
        </w:tc>
        <w:tc>
          <w:tcPr>
            <w:tcW w:w="789" w:type="dxa"/>
            <w:tcBorders>
              <w:top w:val="single" w:sz="8" w:space="0" w:color="FFFFFF"/>
              <w:left w:val="single" w:sz="8" w:space="0" w:color="FFFFFF"/>
              <w:bottom w:val="single" w:sz="24" w:space="0" w:color="FFFFFF"/>
              <w:right w:val="single" w:sz="8" w:space="0" w:color="FFFFFF"/>
            </w:tcBorders>
            <w:shd w:val="clear" w:color="auto" w:fill="4F81BD"/>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color w:val="404040"/>
                <w:sz w:val="20"/>
                <w:szCs w:val="20"/>
                <w:lang w:eastAsia="es-MX"/>
              </w:rPr>
              <w:t xml:space="preserve">1ª Fase                </w:t>
            </w:r>
          </w:p>
        </w:tc>
        <w:tc>
          <w:tcPr>
            <w:tcW w:w="789" w:type="dxa"/>
            <w:tcBorders>
              <w:top w:val="single" w:sz="8" w:space="0" w:color="FFFFFF"/>
              <w:left w:val="single" w:sz="8" w:space="0" w:color="FFFFFF"/>
              <w:bottom w:val="single" w:sz="24" w:space="0" w:color="FFFFFF"/>
              <w:right w:val="single" w:sz="8" w:space="0" w:color="FFFFFF"/>
            </w:tcBorders>
            <w:shd w:val="clear" w:color="auto" w:fill="4F81BD"/>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color w:val="404040"/>
                <w:sz w:val="20"/>
                <w:szCs w:val="20"/>
                <w:lang w:eastAsia="es-MX"/>
              </w:rPr>
              <w:t xml:space="preserve">2ª Fase </w:t>
            </w:r>
          </w:p>
        </w:tc>
        <w:tc>
          <w:tcPr>
            <w:tcW w:w="789" w:type="dxa"/>
            <w:tcBorders>
              <w:top w:val="single" w:sz="8" w:space="0" w:color="FFFFFF"/>
              <w:left w:val="single" w:sz="8" w:space="0" w:color="FFFFFF"/>
              <w:bottom w:val="single" w:sz="24" w:space="0" w:color="FFFFFF"/>
              <w:right w:val="single" w:sz="8" w:space="0" w:color="FFFFFF"/>
            </w:tcBorders>
            <w:shd w:val="clear" w:color="auto" w:fill="4F81BD"/>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color w:val="404040"/>
                <w:sz w:val="20"/>
                <w:szCs w:val="20"/>
                <w:lang w:eastAsia="es-MX"/>
              </w:rPr>
              <w:t xml:space="preserve">1ª Fase                </w:t>
            </w:r>
          </w:p>
        </w:tc>
        <w:tc>
          <w:tcPr>
            <w:tcW w:w="790" w:type="dxa"/>
            <w:tcBorders>
              <w:top w:val="single" w:sz="8" w:space="0" w:color="FFFFFF"/>
              <w:left w:val="single" w:sz="8" w:space="0" w:color="FFFFFF"/>
              <w:bottom w:val="single" w:sz="24" w:space="0" w:color="FFFFFF"/>
            </w:tcBorders>
            <w:shd w:val="clear" w:color="auto" w:fill="4F81BD"/>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color w:val="404040"/>
                <w:sz w:val="20"/>
                <w:szCs w:val="20"/>
                <w:lang w:eastAsia="es-MX"/>
              </w:rPr>
              <w:t xml:space="preserve">2ª Fase </w:t>
            </w:r>
          </w:p>
        </w:tc>
      </w:tr>
      <w:tr w:rsidR="000405E9" w:rsidRPr="00723E6E" w:rsidTr="00825F20">
        <w:trPr>
          <w:trHeight w:val="46"/>
        </w:trPr>
        <w:tc>
          <w:tcPr>
            <w:tcW w:w="3356" w:type="dxa"/>
            <w:gridSpan w:val="2"/>
            <w:vMerge/>
            <w:tcBorders>
              <w:top w:val="single" w:sz="8" w:space="0" w:color="FFFFFF"/>
              <w:bottom w:val="nil"/>
              <w:right w:val="single" w:sz="24" w:space="0" w:color="FFFFFF"/>
            </w:tcBorders>
            <w:shd w:val="clear" w:color="auto" w:fill="4F81BD"/>
          </w:tcPr>
          <w:p w:rsidR="000405E9" w:rsidRPr="00C226F6" w:rsidRDefault="000405E9" w:rsidP="00825F20">
            <w:pPr>
              <w:jc w:val="center"/>
              <w:rPr>
                <w:rFonts w:ascii="Franklin Gothic Medium" w:hAnsi="Franklin Gothic Medium" w:cs="Arial"/>
                <w:b/>
                <w:bCs/>
                <w:color w:val="404040"/>
                <w:lang w:val="es-MX" w:eastAsia="es-MX"/>
              </w:rPr>
            </w:pPr>
          </w:p>
        </w:tc>
        <w:tc>
          <w:tcPr>
            <w:tcW w:w="846" w:type="dxa"/>
            <w:tcBorders>
              <w:top w:val="single" w:sz="8" w:space="0" w:color="FFFFFF"/>
              <w:left w:val="single" w:sz="8" w:space="0" w:color="FFFFFF"/>
              <w:bottom w:val="single" w:sz="8" w:space="0" w:color="FFFFFF"/>
              <w:right w:val="single" w:sz="8" w:space="0" w:color="FFFFFF"/>
            </w:tcBorders>
            <w:shd w:val="clear" w:color="auto" w:fill="A7BFDE"/>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bCs/>
                <w:color w:val="404040"/>
                <w:sz w:val="20"/>
                <w:szCs w:val="20"/>
                <w:lang w:eastAsia="es-MX"/>
              </w:rPr>
              <w:t xml:space="preserve">Enero-Marzo. </w:t>
            </w:r>
          </w:p>
        </w:tc>
        <w:tc>
          <w:tcPr>
            <w:tcW w:w="846" w:type="dxa"/>
            <w:tcBorders>
              <w:top w:val="single" w:sz="8" w:space="0" w:color="FFFFFF"/>
              <w:left w:val="single" w:sz="8" w:space="0" w:color="FFFFFF"/>
              <w:bottom w:val="single" w:sz="8" w:space="0" w:color="FFFFFF"/>
              <w:right w:val="single" w:sz="8" w:space="0" w:color="FFFFFF"/>
            </w:tcBorders>
            <w:shd w:val="clear" w:color="auto" w:fill="A7BFDE"/>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bCs/>
                <w:color w:val="404040"/>
                <w:sz w:val="20"/>
                <w:szCs w:val="20"/>
                <w:lang w:eastAsia="es-MX"/>
              </w:rPr>
              <w:t xml:space="preserve">Enero-Marzo. </w:t>
            </w:r>
          </w:p>
        </w:tc>
        <w:tc>
          <w:tcPr>
            <w:tcW w:w="803" w:type="dxa"/>
            <w:tcBorders>
              <w:top w:val="single" w:sz="8" w:space="0" w:color="FFFFFF"/>
              <w:left w:val="single" w:sz="8" w:space="0" w:color="FFFFFF"/>
              <w:bottom w:val="single" w:sz="8" w:space="0" w:color="FFFFFF"/>
              <w:right w:val="single" w:sz="8" w:space="0" w:color="FFFFFF"/>
            </w:tcBorders>
            <w:shd w:val="clear" w:color="auto" w:fill="A7BFDE"/>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bCs/>
                <w:color w:val="404040"/>
                <w:sz w:val="20"/>
                <w:szCs w:val="20"/>
                <w:lang w:eastAsia="es-MX"/>
              </w:rPr>
              <w:t xml:space="preserve">Abril-Junio. </w:t>
            </w:r>
          </w:p>
        </w:tc>
        <w:tc>
          <w:tcPr>
            <w:tcW w:w="803" w:type="dxa"/>
            <w:tcBorders>
              <w:top w:val="single" w:sz="8" w:space="0" w:color="FFFFFF"/>
              <w:left w:val="single" w:sz="8" w:space="0" w:color="FFFFFF"/>
              <w:bottom w:val="single" w:sz="8" w:space="0" w:color="FFFFFF"/>
              <w:right w:val="single" w:sz="8" w:space="0" w:color="FFFFFF"/>
            </w:tcBorders>
            <w:shd w:val="clear" w:color="auto" w:fill="A7BFDE"/>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bCs/>
                <w:color w:val="404040"/>
                <w:sz w:val="20"/>
                <w:szCs w:val="20"/>
                <w:lang w:eastAsia="es-MX"/>
              </w:rPr>
              <w:t xml:space="preserve">Abril-Junio. </w:t>
            </w:r>
          </w:p>
        </w:tc>
        <w:tc>
          <w:tcPr>
            <w:tcW w:w="789" w:type="dxa"/>
            <w:tcBorders>
              <w:top w:val="single" w:sz="8" w:space="0" w:color="FFFFFF"/>
              <w:left w:val="single" w:sz="8" w:space="0" w:color="FFFFFF"/>
              <w:bottom w:val="single" w:sz="8" w:space="0" w:color="FFFFFF"/>
              <w:right w:val="single" w:sz="8" w:space="0" w:color="FFFFFF"/>
            </w:tcBorders>
            <w:shd w:val="clear" w:color="auto" w:fill="A7BFDE"/>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bCs/>
                <w:color w:val="404040"/>
                <w:sz w:val="20"/>
                <w:szCs w:val="20"/>
                <w:lang w:eastAsia="es-MX"/>
              </w:rPr>
              <w:t xml:space="preserve">Julio-Sept. </w:t>
            </w:r>
          </w:p>
        </w:tc>
        <w:tc>
          <w:tcPr>
            <w:tcW w:w="789" w:type="dxa"/>
            <w:tcBorders>
              <w:top w:val="single" w:sz="8" w:space="0" w:color="FFFFFF"/>
              <w:left w:val="single" w:sz="8" w:space="0" w:color="FFFFFF"/>
              <w:bottom w:val="single" w:sz="8" w:space="0" w:color="FFFFFF"/>
              <w:right w:val="single" w:sz="8" w:space="0" w:color="FFFFFF"/>
            </w:tcBorders>
            <w:shd w:val="clear" w:color="auto" w:fill="A7BFDE"/>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bCs/>
                <w:color w:val="404040"/>
                <w:sz w:val="20"/>
                <w:szCs w:val="20"/>
                <w:lang w:eastAsia="es-MX"/>
              </w:rPr>
              <w:t xml:space="preserve">Julio-Sept. </w:t>
            </w:r>
          </w:p>
        </w:tc>
        <w:tc>
          <w:tcPr>
            <w:tcW w:w="789" w:type="dxa"/>
            <w:tcBorders>
              <w:top w:val="single" w:sz="8" w:space="0" w:color="FFFFFF"/>
              <w:left w:val="single" w:sz="8" w:space="0" w:color="FFFFFF"/>
              <w:bottom w:val="single" w:sz="8" w:space="0" w:color="FFFFFF"/>
              <w:right w:val="single" w:sz="8" w:space="0" w:color="FFFFFF"/>
            </w:tcBorders>
            <w:shd w:val="clear" w:color="auto" w:fill="A7BFDE"/>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bCs/>
                <w:color w:val="404040"/>
                <w:sz w:val="20"/>
                <w:szCs w:val="20"/>
                <w:lang w:eastAsia="es-MX"/>
              </w:rPr>
              <w:t xml:space="preserve">Oct-Dic. </w:t>
            </w:r>
          </w:p>
        </w:tc>
        <w:tc>
          <w:tcPr>
            <w:tcW w:w="790" w:type="dxa"/>
            <w:tcBorders>
              <w:top w:val="single" w:sz="8" w:space="0" w:color="FFFFFF"/>
              <w:left w:val="single" w:sz="8" w:space="0" w:color="FFFFFF"/>
              <w:bottom w:val="single" w:sz="8" w:space="0" w:color="FFFFFF"/>
            </w:tcBorders>
            <w:shd w:val="clear" w:color="auto" w:fill="A7BFDE"/>
          </w:tcPr>
          <w:p w:rsidR="000405E9" w:rsidRPr="00C226F6" w:rsidRDefault="000405E9" w:rsidP="00825F20">
            <w:pPr>
              <w:jc w:val="center"/>
              <w:rPr>
                <w:rFonts w:ascii="Franklin Gothic Medium" w:hAnsi="Franklin Gothic Medium" w:cs="Arial"/>
                <w:b/>
                <w:bCs/>
                <w:color w:val="404040"/>
                <w:sz w:val="20"/>
                <w:szCs w:val="20"/>
                <w:lang w:val="es-MX" w:eastAsia="es-MX"/>
              </w:rPr>
            </w:pPr>
            <w:r w:rsidRPr="00C226F6">
              <w:rPr>
                <w:rFonts w:ascii="Franklin Gothic Medium" w:hAnsi="Franklin Gothic Medium" w:cs="Arial"/>
                <w:b/>
                <w:bCs/>
                <w:color w:val="404040"/>
                <w:sz w:val="20"/>
                <w:szCs w:val="20"/>
                <w:lang w:eastAsia="es-MX"/>
              </w:rPr>
              <w:t xml:space="preserve">Oct-Dic. </w:t>
            </w:r>
          </w:p>
        </w:tc>
      </w:tr>
      <w:tr w:rsidR="000405E9" w:rsidTr="00825F20">
        <w:trPr>
          <w:trHeight w:val="150"/>
        </w:trPr>
        <w:tc>
          <w:tcPr>
            <w:tcW w:w="858" w:type="dxa"/>
            <w:vMerge w:val="restart"/>
            <w:tcBorders>
              <w:bottom w:val="nil"/>
              <w:right w:val="single" w:sz="24" w:space="0" w:color="FFFFFF"/>
            </w:tcBorders>
            <w:shd w:val="clear" w:color="auto" w:fill="4F81BD"/>
            <w:vAlign w:val="center"/>
          </w:tcPr>
          <w:p w:rsidR="000405E9" w:rsidRPr="00C226F6" w:rsidRDefault="000405E9" w:rsidP="00825F20">
            <w:pPr>
              <w:pStyle w:val="BodyText2"/>
              <w:spacing w:line="240" w:lineRule="auto"/>
              <w:jc w:val="center"/>
              <w:rPr>
                <w:color w:val="404040"/>
                <w:sz w:val="26"/>
                <w:szCs w:val="26"/>
              </w:rPr>
            </w:pPr>
            <w:r w:rsidRPr="00C226F6">
              <w:rPr>
                <w:color w:val="404040"/>
                <w:sz w:val="26"/>
                <w:szCs w:val="26"/>
              </w:rPr>
              <w:t>2010</w:t>
            </w:r>
          </w:p>
        </w:tc>
        <w:tc>
          <w:tcPr>
            <w:tcW w:w="2498" w:type="dxa"/>
            <w:shd w:val="clear" w:color="auto" w:fill="D3DFEE"/>
          </w:tcPr>
          <w:p w:rsidR="000405E9" w:rsidRPr="00C226F6" w:rsidRDefault="000405E9" w:rsidP="00825F20">
            <w:pPr>
              <w:rPr>
                <w:rFonts w:ascii="Arial" w:hAnsi="Arial" w:cs="Arial"/>
                <w:b/>
                <w:bCs/>
                <w:color w:val="403152"/>
                <w:sz w:val="16"/>
                <w:szCs w:val="16"/>
                <w:lang w:val="es-MX" w:eastAsia="es-MX"/>
              </w:rPr>
            </w:pPr>
            <w:r w:rsidRPr="00C226F6">
              <w:rPr>
                <w:rFonts w:ascii="Arial" w:hAnsi="Arial" w:cs="Arial"/>
                <w:b/>
                <w:bCs/>
                <w:color w:val="403152"/>
                <w:sz w:val="16"/>
                <w:szCs w:val="16"/>
                <w:lang w:eastAsia="es-MX"/>
              </w:rPr>
              <w:t>Total de instructores evaluados</w:t>
            </w:r>
          </w:p>
        </w:tc>
        <w:tc>
          <w:tcPr>
            <w:tcW w:w="846"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146</w:t>
            </w:r>
          </w:p>
        </w:tc>
        <w:tc>
          <w:tcPr>
            <w:tcW w:w="846"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140</w:t>
            </w:r>
          </w:p>
        </w:tc>
        <w:tc>
          <w:tcPr>
            <w:tcW w:w="803"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158</w:t>
            </w:r>
          </w:p>
        </w:tc>
        <w:tc>
          <w:tcPr>
            <w:tcW w:w="803"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149</w:t>
            </w:r>
          </w:p>
        </w:tc>
        <w:tc>
          <w:tcPr>
            <w:tcW w:w="789"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148</w:t>
            </w:r>
          </w:p>
        </w:tc>
        <w:tc>
          <w:tcPr>
            <w:tcW w:w="789"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134</w:t>
            </w:r>
          </w:p>
        </w:tc>
        <w:tc>
          <w:tcPr>
            <w:tcW w:w="789" w:type="dxa"/>
            <w:shd w:val="clear" w:color="auto" w:fill="D3DFEE"/>
            <w:vAlign w:val="center"/>
          </w:tcPr>
          <w:p w:rsidR="000405E9" w:rsidRPr="00C226F6" w:rsidRDefault="000405E9" w:rsidP="00825F20">
            <w:pPr>
              <w:jc w:val="center"/>
              <w:rPr>
                <w:rFonts w:ascii="Arial" w:hAnsi="Arial" w:cs="Arial"/>
                <w:b/>
                <w:bCs/>
                <w:color w:val="403152"/>
                <w:sz w:val="20"/>
                <w:szCs w:val="20"/>
                <w:lang w:eastAsia="es-MX"/>
              </w:rPr>
            </w:pPr>
            <w:r w:rsidRPr="00C226F6">
              <w:rPr>
                <w:rFonts w:ascii="Arial" w:hAnsi="Arial" w:cs="Arial"/>
                <w:b/>
                <w:bCs/>
                <w:color w:val="403152"/>
                <w:sz w:val="20"/>
                <w:szCs w:val="20"/>
                <w:lang w:eastAsia="es-MX"/>
              </w:rPr>
              <w:t>157</w:t>
            </w:r>
          </w:p>
        </w:tc>
        <w:tc>
          <w:tcPr>
            <w:tcW w:w="790" w:type="dxa"/>
            <w:shd w:val="clear" w:color="auto" w:fill="D3DFEE"/>
            <w:vAlign w:val="center"/>
          </w:tcPr>
          <w:p w:rsidR="000405E9" w:rsidRPr="00C226F6" w:rsidRDefault="000405E9" w:rsidP="00825F20">
            <w:pPr>
              <w:jc w:val="center"/>
              <w:rPr>
                <w:rFonts w:ascii="Arial" w:hAnsi="Arial" w:cs="Arial"/>
                <w:b/>
                <w:bCs/>
                <w:color w:val="403152"/>
                <w:sz w:val="20"/>
                <w:szCs w:val="20"/>
                <w:lang w:eastAsia="es-MX"/>
              </w:rPr>
            </w:pPr>
            <w:r w:rsidRPr="00C226F6">
              <w:rPr>
                <w:rFonts w:ascii="Arial" w:hAnsi="Arial" w:cs="Arial"/>
                <w:b/>
                <w:bCs/>
                <w:color w:val="403152"/>
                <w:sz w:val="20"/>
                <w:szCs w:val="20"/>
                <w:lang w:eastAsia="es-MX"/>
              </w:rPr>
              <w:t>150</w:t>
            </w:r>
          </w:p>
        </w:tc>
      </w:tr>
      <w:tr w:rsidR="000405E9" w:rsidTr="00825F20">
        <w:trPr>
          <w:trHeight w:val="342"/>
        </w:trPr>
        <w:tc>
          <w:tcPr>
            <w:tcW w:w="858" w:type="dxa"/>
            <w:vMerge/>
            <w:tcBorders>
              <w:top w:val="single" w:sz="8" w:space="0" w:color="FFFFFF"/>
              <w:bottom w:val="nil"/>
              <w:right w:val="single" w:sz="24" w:space="0" w:color="FFFFFF"/>
            </w:tcBorders>
            <w:shd w:val="clear" w:color="auto" w:fill="4F81BD"/>
            <w:vAlign w:val="center"/>
          </w:tcPr>
          <w:p w:rsidR="000405E9" w:rsidRPr="00C226F6" w:rsidRDefault="000405E9" w:rsidP="00825F20">
            <w:pPr>
              <w:pStyle w:val="BodyText2"/>
              <w:spacing w:line="240" w:lineRule="auto"/>
              <w:jc w:val="center"/>
              <w:rPr>
                <w:color w:val="404040"/>
                <w:sz w:val="26"/>
                <w:szCs w:val="26"/>
              </w:rPr>
            </w:pPr>
          </w:p>
        </w:tc>
        <w:tc>
          <w:tcPr>
            <w:tcW w:w="2498" w:type="dxa"/>
            <w:tcBorders>
              <w:top w:val="single" w:sz="8" w:space="0" w:color="FFFFFF"/>
              <w:left w:val="single" w:sz="8" w:space="0" w:color="FFFFFF"/>
              <w:bottom w:val="single" w:sz="8" w:space="0" w:color="FFFFFF"/>
              <w:right w:val="single" w:sz="8" w:space="0" w:color="FFFFFF"/>
            </w:tcBorders>
            <w:shd w:val="clear" w:color="auto" w:fill="A7BFDE"/>
          </w:tcPr>
          <w:p w:rsidR="000405E9" w:rsidRPr="00C226F6" w:rsidRDefault="000405E9" w:rsidP="00825F20">
            <w:pPr>
              <w:rPr>
                <w:rFonts w:ascii="Arial" w:hAnsi="Arial" w:cs="Arial"/>
                <w:b/>
                <w:bCs/>
                <w:color w:val="403152"/>
                <w:sz w:val="16"/>
                <w:szCs w:val="16"/>
                <w:lang w:val="es-MX" w:eastAsia="es-MX"/>
              </w:rPr>
            </w:pPr>
            <w:r w:rsidRPr="00C226F6">
              <w:rPr>
                <w:rFonts w:ascii="Arial" w:hAnsi="Arial" w:cs="Arial"/>
                <w:b/>
                <w:bCs/>
                <w:color w:val="403152"/>
                <w:sz w:val="16"/>
                <w:szCs w:val="16"/>
                <w:lang w:eastAsia="es-MX"/>
              </w:rPr>
              <w:t>Calificación (Según Parámetros de Aceptabilidad de Desempeño de los Instructores)</w:t>
            </w:r>
          </w:p>
        </w:tc>
        <w:tc>
          <w:tcPr>
            <w:tcW w:w="84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4.7</w:t>
            </w:r>
          </w:p>
        </w:tc>
        <w:tc>
          <w:tcPr>
            <w:tcW w:w="84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4.7</w:t>
            </w:r>
          </w:p>
        </w:tc>
        <w:tc>
          <w:tcPr>
            <w:tcW w:w="80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4.7</w:t>
            </w:r>
          </w:p>
        </w:tc>
        <w:tc>
          <w:tcPr>
            <w:tcW w:w="80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4.5</w:t>
            </w:r>
          </w:p>
        </w:tc>
        <w:tc>
          <w:tcPr>
            <w:tcW w:w="78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4.8</w:t>
            </w:r>
          </w:p>
        </w:tc>
        <w:tc>
          <w:tcPr>
            <w:tcW w:w="78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4.4</w:t>
            </w:r>
          </w:p>
        </w:tc>
        <w:tc>
          <w:tcPr>
            <w:tcW w:w="78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eastAsia="es-MX"/>
              </w:rPr>
            </w:pPr>
          </w:p>
          <w:p w:rsidR="000405E9" w:rsidRPr="00C226F6" w:rsidRDefault="000405E9" w:rsidP="00825F20">
            <w:pPr>
              <w:jc w:val="center"/>
              <w:rPr>
                <w:rFonts w:ascii="Arial" w:hAnsi="Arial" w:cs="Arial"/>
                <w:b/>
                <w:bCs/>
                <w:color w:val="403152"/>
                <w:sz w:val="20"/>
                <w:szCs w:val="20"/>
                <w:lang w:eastAsia="es-MX"/>
              </w:rPr>
            </w:pPr>
            <w:r w:rsidRPr="00C226F6">
              <w:rPr>
                <w:rFonts w:ascii="Arial" w:hAnsi="Arial" w:cs="Arial"/>
                <w:b/>
                <w:bCs/>
                <w:color w:val="403152"/>
                <w:sz w:val="20"/>
                <w:szCs w:val="20"/>
                <w:lang w:eastAsia="es-MX"/>
              </w:rPr>
              <w:t>4.7</w:t>
            </w:r>
          </w:p>
          <w:p w:rsidR="000405E9" w:rsidRPr="00C226F6" w:rsidRDefault="000405E9" w:rsidP="00825F20">
            <w:pPr>
              <w:jc w:val="center"/>
              <w:rPr>
                <w:rFonts w:ascii="Arial" w:hAnsi="Arial" w:cs="Arial"/>
                <w:b/>
                <w:bCs/>
                <w:color w:val="403152"/>
                <w:sz w:val="20"/>
                <w:szCs w:val="20"/>
                <w:lang w:eastAsia="es-MX"/>
              </w:rPr>
            </w:pPr>
          </w:p>
        </w:tc>
        <w:tc>
          <w:tcPr>
            <w:tcW w:w="790"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eastAsia="es-MX"/>
              </w:rPr>
            </w:pPr>
            <w:r w:rsidRPr="00C226F6">
              <w:rPr>
                <w:rFonts w:ascii="Arial" w:hAnsi="Arial" w:cs="Arial"/>
                <w:b/>
                <w:bCs/>
                <w:color w:val="403152"/>
                <w:sz w:val="20"/>
                <w:szCs w:val="20"/>
                <w:lang w:eastAsia="es-MX"/>
              </w:rPr>
              <w:t>4.5</w:t>
            </w:r>
          </w:p>
        </w:tc>
      </w:tr>
      <w:tr w:rsidR="000405E9" w:rsidTr="00825F20">
        <w:trPr>
          <w:trHeight w:val="69"/>
        </w:trPr>
        <w:tc>
          <w:tcPr>
            <w:tcW w:w="858" w:type="dxa"/>
            <w:vMerge w:val="restart"/>
            <w:tcBorders>
              <w:bottom w:val="nil"/>
              <w:right w:val="single" w:sz="24" w:space="0" w:color="FFFFFF"/>
            </w:tcBorders>
            <w:shd w:val="clear" w:color="auto" w:fill="4F81BD"/>
            <w:vAlign w:val="center"/>
          </w:tcPr>
          <w:p w:rsidR="000405E9" w:rsidRPr="00C226F6" w:rsidRDefault="000405E9" w:rsidP="00825F20">
            <w:pPr>
              <w:pStyle w:val="BodyText2"/>
              <w:spacing w:line="240" w:lineRule="auto"/>
              <w:jc w:val="center"/>
              <w:rPr>
                <w:color w:val="404040"/>
                <w:sz w:val="26"/>
                <w:szCs w:val="26"/>
              </w:rPr>
            </w:pPr>
            <w:r w:rsidRPr="00C226F6">
              <w:rPr>
                <w:bCs w:val="0"/>
                <w:shadow/>
                <w:color w:val="404040"/>
                <w:sz w:val="26"/>
                <w:szCs w:val="26"/>
                <w:lang w:eastAsia="es-MX"/>
              </w:rPr>
              <w:t>2011</w:t>
            </w:r>
          </w:p>
        </w:tc>
        <w:tc>
          <w:tcPr>
            <w:tcW w:w="2498" w:type="dxa"/>
            <w:shd w:val="clear" w:color="auto" w:fill="D3DFEE"/>
          </w:tcPr>
          <w:p w:rsidR="000405E9" w:rsidRPr="00C226F6" w:rsidRDefault="000405E9" w:rsidP="00825F20">
            <w:pPr>
              <w:rPr>
                <w:rFonts w:ascii="Arial" w:hAnsi="Arial" w:cs="Arial"/>
                <w:b/>
                <w:bCs/>
                <w:color w:val="403152"/>
                <w:sz w:val="16"/>
                <w:szCs w:val="16"/>
                <w:lang w:val="es-MX" w:eastAsia="es-MX"/>
              </w:rPr>
            </w:pPr>
            <w:r w:rsidRPr="00C226F6">
              <w:rPr>
                <w:rFonts w:ascii="Arial" w:hAnsi="Arial" w:cs="Arial"/>
                <w:b/>
                <w:bCs/>
                <w:color w:val="403152"/>
                <w:sz w:val="16"/>
                <w:szCs w:val="16"/>
                <w:lang w:eastAsia="es-MX"/>
              </w:rPr>
              <w:t>Total de instructores evaluados</w:t>
            </w:r>
          </w:p>
        </w:tc>
        <w:tc>
          <w:tcPr>
            <w:tcW w:w="846"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159</w:t>
            </w:r>
          </w:p>
        </w:tc>
        <w:tc>
          <w:tcPr>
            <w:tcW w:w="846"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153</w:t>
            </w:r>
          </w:p>
        </w:tc>
        <w:tc>
          <w:tcPr>
            <w:tcW w:w="803"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168</w:t>
            </w:r>
          </w:p>
        </w:tc>
        <w:tc>
          <w:tcPr>
            <w:tcW w:w="803"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137</w:t>
            </w:r>
          </w:p>
        </w:tc>
        <w:tc>
          <w:tcPr>
            <w:tcW w:w="789"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eastAsia="es-MX"/>
              </w:rPr>
              <w:t>144</w:t>
            </w:r>
          </w:p>
        </w:tc>
        <w:tc>
          <w:tcPr>
            <w:tcW w:w="789" w:type="dxa"/>
            <w:shd w:val="clear" w:color="auto" w:fill="D3DFE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eastAsia="es-MX"/>
              </w:rPr>
              <w:t>141</w:t>
            </w:r>
          </w:p>
        </w:tc>
        <w:tc>
          <w:tcPr>
            <w:tcW w:w="789" w:type="dxa"/>
            <w:shd w:val="clear" w:color="auto" w:fill="D3DFEE"/>
            <w:vAlign w:val="center"/>
          </w:tcPr>
          <w:p w:rsidR="000405E9" w:rsidRPr="00C226F6" w:rsidRDefault="000405E9" w:rsidP="00825F20">
            <w:pPr>
              <w:jc w:val="center"/>
              <w:rPr>
                <w:rFonts w:ascii="Arial" w:hAnsi="Arial" w:cs="Arial"/>
                <w:b/>
                <w:bCs/>
                <w:color w:val="403152"/>
                <w:sz w:val="20"/>
                <w:szCs w:val="20"/>
                <w:lang w:eastAsia="es-MX"/>
              </w:rPr>
            </w:pPr>
            <w:r w:rsidRPr="00C226F6">
              <w:rPr>
                <w:rFonts w:ascii="Arial" w:hAnsi="Arial" w:cs="Arial"/>
                <w:b/>
                <w:bCs/>
                <w:color w:val="403152"/>
                <w:sz w:val="20"/>
                <w:szCs w:val="20"/>
                <w:lang w:eastAsia="es-MX"/>
              </w:rPr>
              <w:t>152</w:t>
            </w:r>
          </w:p>
        </w:tc>
        <w:tc>
          <w:tcPr>
            <w:tcW w:w="790" w:type="dxa"/>
            <w:shd w:val="clear" w:color="auto" w:fill="D3DFEE"/>
            <w:vAlign w:val="center"/>
          </w:tcPr>
          <w:p w:rsidR="000405E9" w:rsidRPr="00C226F6" w:rsidRDefault="000405E9" w:rsidP="00825F20">
            <w:pPr>
              <w:jc w:val="center"/>
              <w:rPr>
                <w:rFonts w:ascii="Arial" w:hAnsi="Arial" w:cs="Arial"/>
                <w:b/>
                <w:bCs/>
                <w:color w:val="403152"/>
                <w:sz w:val="20"/>
                <w:szCs w:val="20"/>
                <w:lang w:eastAsia="es-MX"/>
              </w:rPr>
            </w:pPr>
            <w:r w:rsidRPr="00C226F6">
              <w:rPr>
                <w:rFonts w:ascii="Arial" w:hAnsi="Arial" w:cs="Arial"/>
                <w:b/>
                <w:bCs/>
                <w:color w:val="403152"/>
                <w:sz w:val="20"/>
                <w:szCs w:val="20"/>
                <w:lang w:eastAsia="es-MX"/>
              </w:rPr>
              <w:t>147</w:t>
            </w:r>
          </w:p>
        </w:tc>
      </w:tr>
      <w:tr w:rsidR="000405E9" w:rsidTr="00825F20">
        <w:trPr>
          <w:trHeight w:val="69"/>
        </w:trPr>
        <w:tc>
          <w:tcPr>
            <w:tcW w:w="858" w:type="dxa"/>
            <w:vMerge/>
            <w:tcBorders>
              <w:top w:val="single" w:sz="8" w:space="0" w:color="FFFFFF"/>
              <w:bottom w:val="single" w:sz="8" w:space="0" w:color="FFFFFF"/>
              <w:right w:val="single" w:sz="24" w:space="0" w:color="FFFFFF"/>
            </w:tcBorders>
            <w:shd w:val="clear" w:color="auto" w:fill="4F81BD"/>
          </w:tcPr>
          <w:p w:rsidR="000405E9" w:rsidRPr="00C226F6" w:rsidRDefault="000405E9" w:rsidP="00825F20">
            <w:pPr>
              <w:pStyle w:val="BodyText2"/>
              <w:spacing w:line="240" w:lineRule="auto"/>
              <w:jc w:val="both"/>
              <w:rPr>
                <w:color w:val="FFFFFF"/>
                <w:sz w:val="26"/>
                <w:szCs w:val="26"/>
              </w:rPr>
            </w:pPr>
          </w:p>
        </w:tc>
        <w:tc>
          <w:tcPr>
            <w:tcW w:w="2498" w:type="dxa"/>
            <w:tcBorders>
              <w:top w:val="single" w:sz="8" w:space="0" w:color="FFFFFF"/>
              <w:left w:val="single" w:sz="8" w:space="0" w:color="FFFFFF"/>
              <w:bottom w:val="single" w:sz="8" w:space="0" w:color="FFFFFF"/>
              <w:right w:val="single" w:sz="8" w:space="0" w:color="FFFFFF"/>
            </w:tcBorders>
            <w:shd w:val="clear" w:color="auto" w:fill="A7BFDE"/>
          </w:tcPr>
          <w:p w:rsidR="000405E9" w:rsidRPr="00C226F6" w:rsidRDefault="000405E9" w:rsidP="00825F20">
            <w:pPr>
              <w:rPr>
                <w:rFonts w:ascii="Arial" w:hAnsi="Arial" w:cs="Arial"/>
                <w:b/>
                <w:bCs/>
                <w:color w:val="403152"/>
                <w:sz w:val="16"/>
                <w:szCs w:val="16"/>
                <w:lang w:val="es-MX" w:eastAsia="es-MX"/>
              </w:rPr>
            </w:pPr>
            <w:r w:rsidRPr="00C226F6">
              <w:rPr>
                <w:rFonts w:ascii="Arial" w:hAnsi="Arial" w:cs="Arial"/>
                <w:b/>
                <w:bCs/>
                <w:color w:val="403152"/>
                <w:sz w:val="16"/>
                <w:szCs w:val="16"/>
                <w:lang w:eastAsia="es-MX"/>
              </w:rPr>
              <w:t>Calificación (Según Parámetros de Aceptabilidad de Desempeño de los Instructores)</w:t>
            </w:r>
          </w:p>
        </w:tc>
        <w:tc>
          <w:tcPr>
            <w:tcW w:w="84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eastAsia="es-MX"/>
              </w:rPr>
              <w:t>4.7</w:t>
            </w:r>
          </w:p>
        </w:tc>
        <w:tc>
          <w:tcPr>
            <w:tcW w:w="84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eastAsia="es-MX"/>
              </w:rPr>
              <w:t>4.7</w:t>
            </w:r>
          </w:p>
        </w:tc>
        <w:tc>
          <w:tcPr>
            <w:tcW w:w="80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4.8</w:t>
            </w:r>
          </w:p>
        </w:tc>
        <w:tc>
          <w:tcPr>
            <w:tcW w:w="80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val="es-MX" w:eastAsia="es-MX"/>
              </w:rPr>
              <w:t>4.7</w:t>
            </w:r>
          </w:p>
        </w:tc>
        <w:tc>
          <w:tcPr>
            <w:tcW w:w="78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eastAsia="es-MX"/>
              </w:rPr>
              <w:t>4.7</w:t>
            </w:r>
          </w:p>
        </w:tc>
        <w:tc>
          <w:tcPr>
            <w:tcW w:w="78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val="es-MX" w:eastAsia="es-MX"/>
              </w:rPr>
            </w:pPr>
            <w:r w:rsidRPr="00C226F6">
              <w:rPr>
                <w:rFonts w:ascii="Arial" w:hAnsi="Arial" w:cs="Arial"/>
                <w:b/>
                <w:bCs/>
                <w:color w:val="403152"/>
                <w:sz w:val="20"/>
                <w:szCs w:val="20"/>
                <w:lang w:eastAsia="es-MX"/>
              </w:rPr>
              <w:t>4.4</w:t>
            </w:r>
          </w:p>
        </w:tc>
        <w:tc>
          <w:tcPr>
            <w:tcW w:w="78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eastAsia="es-MX"/>
              </w:rPr>
            </w:pPr>
            <w:r w:rsidRPr="00C226F6">
              <w:rPr>
                <w:rFonts w:ascii="Arial" w:hAnsi="Arial" w:cs="Arial"/>
                <w:b/>
                <w:bCs/>
                <w:color w:val="403152"/>
                <w:sz w:val="20"/>
                <w:szCs w:val="20"/>
                <w:lang w:eastAsia="es-MX"/>
              </w:rPr>
              <w:t>4.7</w:t>
            </w:r>
          </w:p>
        </w:tc>
        <w:tc>
          <w:tcPr>
            <w:tcW w:w="790" w:type="dxa"/>
            <w:tcBorders>
              <w:top w:val="single" w:sz="8" w:space="0" w:color="FFFFFF"/>
              <w:left w:val="single" w:sz="8" w:space="0" w:color="FFFFFF"/>
              <w:bottom w:val="single" w:sz="8" w:space="0" w:color="FFFFFF"/>
            </w:tcBorders>
            <w:shd w:val="clear" w:color="auto" w:fill="A7BFDE"/>
            <w:vAlign w:val="center"/>
          </w:tcPr>
          <w:p w:rsidR="000405E9" w:rsidRPr="00C226F6" w:rsidRDefault="000405E9" w:rsidP="00825F20">
            <w:pPr>
              <w:jc w:val="center"/>
              <w:rPr>
                <w:rFonts w:ascii="Arial" w:hAnsi="Arial" w:cs="Arial"/>
                <w:b/>
                <w:bCs/>
                <w:color w:val="403152"/>
                <w:sz w:val="20"/>
                <w:szCs w:val="20"/>
                <w:lang w:eastAsia="es-MX"/>
              </w:rPr>
            </w:pPr>
            <w:r w:rsidRPr="00C226F6">
              <w:rPr>
                <w:rFonts w:ascii="Arial" w:hAnsi="Arial" w:cs="Arial"/>
                <w:b/>
                <w:bCs/>
                <w:color w:val="403152"/>
                <w:sz w:val="20"/>
                <w:szCs w:val="20"/>
                <w:lang w:eastAsia="es-MX"/>
              </w:rPr>
              <w:t>4.5</w:t>
            </w:r>
          </w:p>
        </w:tc>
      </w:tr>
    </w:tbl>
    <w:p w:rsidR="000405E9" w:rsidRDefault="000405E9" w:rsidP="00FF38DB">
      <w:pPr>
        <w:tabs>
          <w:tab w:val="left" w:pos="1134"/>
        </w:tabs>
        <w:spacing w:line="320" w:lineRule="exact"/>
        <w:jc w:val="both"/>
        <w:rPr>
          <w:rFonts w:ascii="Arial" w:hAnsi="Arial" w:cs="Arial"/>
          <w:sz w:val="23"/>
          <w:szCs w:val="23"/>
        </w:rPr>
      </w:pPr>
      <w:r w:rsidRPr="00503B17">
        <w:rPr>
          <w:rFonts w:ascii="Arial" w:hAnsi="Arial" w:cs="Arial"/>
          <w:sz w:val="23"/>
          <w:szCs w:val="23"/>
        </w:rPr>
        <w:t xml:space="preserve">Se evaluaron  en cada trimestre sus dos fases correspondientes, tanto  cursos de modalidad  Regular, Extensión, cursos semestrales de inicio y de seguimiento. Obteniendo en ellas </w:t>
      </w:r>
      <w:r>
        <w:rPr>
          <w:rFonts w:ascii="Arial" w:hAnsi="Arial" w:cs="Arial"/>
          <w:sz w:val="23"/>
          <w:szCs w:val="23"/>
        </w:rPr>
        <w:t xml:space="preserve"> </w:t>
      </w:r>
      <w:r w:rsidRPr="00503B17">
        <w:rPr>
          <w:rFonts w:ascii="Arial" w:hAnsi="Arial" w:cs="Arial"/>
          <w:sz w:val="23"/>
          <w:szCs w:val="23"/>
        </w:rPr>
        <w:t>las siguientes  calificaciones  según Parámetros de Aceptabilidad del Desempeño del Instructor.</w:t>
      </w:r>
      <w:r>
        <w:rPr>
          <w:rFonts w:ascii="Arial" w:hAnsi="Arial" w:cs="Arial"/>
          <w:sz w:val="23"/>
          <w:szCs w:val="23"/>
        </w:rPr>
        <w:t xml:space="preserve"> </w:t>
      </w:r>
    </w:p>
    <w:p w:rsidR="000405E9" w:rsidRDefault="000405E9" w:rsidP="00FF38DB">
      <w:pPr>
        <w:tabs>
          <w:tab w:val="left" w:pos="1134"/>
        </w:tabs>
        <w:spacing w:line="320" w:lineRule="exact"/>
        <w:jc w:val="both"/>
        <w:rPr>
          <w:rFonts w:ascii="Arial" w:hAnsi="Arial" w:cs="Arial"/>
          <w:sz w:val="23"/>
          <w:szCs w:val="23"/>
        </w:rPr>
      </w:pPr>
    </w:p>
    <w:p w:rsidR="000405E9" w:rsidRDefault="000405E9" w:rsidP="00FF38DB">
      <w:pPr>
        <w:tabs>
          <w:tab w:val="left" w:pos="1134"/>
        </w:tabs>
        <w:spacing w:line="280" w:lineRule="exact"/>
        <w:jc w:val="both"/>
        <w:rPr>
          <w:rFonts w:ascii="Arial" w:hAnsi="Arial" w:cs="Arial"/>
          <w:sz w:val="23"/>
          <w:szCs w:val="23"/>
        </w:rPr>
      </w:pPr>
    </w:p>
    <w:p w:rsidR="000405E9" w:rsidRDefault="000405E9" w:rsidP="00FF38DB">
      <w:pPr>
        <w:pStyle w:val="Caption"/>
        <w:keepNext/>
        <w:rPr>
          <w:sz w:val="28"/>
          <w:szCs w:val="28"/>
        </w:rPr>
      </w:pPr>
    </w:p>
    <w:p w:rsidR="000405E9" w:rsidRDefault="000405E9" w:rsidP="00FF38DB">
      <w:pPr>
        <w:pStyle w:val="Caption"/>
        <w:keepNext/>
        <w:jc w:val="center"/>
        <w:rPr>
          <w:sz w:val="28"/>
          <w:szCs w:val="28"/>
        </w:rPr>
      </w:pPr>
    </w:p>
    <w:p w:rsidR="000405E9" w:rsidRPr="00103AE3" w:rsidRDefault="000405E9" w:rsidP="00FF38DB">
      <w:pPr>
        <w:pStyle w:val="BodyText3"/>
        <w:spacing w:line="240" w:lineRule="auto"/>
        <w:rPr>
          <w:b/>
          <w:bCs/>
          <w:sz w:val="28"/>
          <w:szCs w:val="28"/>
        </w:rPr>
      </w:pPr>
      <w:r w:rsidRPr="00103AE3">
        <w:rPr>
          <w:b/>
          <w:bCs/>
          <w:sz w:val="28"/>
          <w:szCs w:val="28"/>
        </w:rPr>
        <w:t>FORMACIÓN DE EMPRENDEDORES.</w:t>
      </w:r>
    </w:p>
    <w:p w:rsidR="000405E9" w:rsidRDefault="000405E9" w:rsidP="00FF38DB">
      <w:pPr>
        <w:pStyle w:val="BodyText3"/>
        <w:spacing w:line="240" w:lineRule="auto"/>
        <w:rPr>
          <w:b/>
          <w:bCs/>
        </w:rPr>
      </w:pPr>
    </w:p>
    <w:p w:rsidR="000405E9" w:rsidRDefault="000405E9" w:rsidP="00FF38DB">
      <w:pPr>
        <w:pStyle w:val="BodyText3"/>
        <w:spacing w:line="240" w:lineRule="auto"/>
        <w:rPr>
          <w:b/>
          <w:bCs/>
        </w:rPr>
      </w:pPr>
      <w:r>
        <w:rPr>
          <w:b/>
          <w:bCs/>
        </w:rPr>
        <w:t>Participantes.-</w:t>
      </w:r>
    </w:p>
    <w:p w:rsidR="000405E9" w:rsidRPr="00A42A31" w:rsidRDefault="000405E9" w:rsidP="00FF38DB">
      <w:pPr>
        <w:pStyle w:val="BodyText3"/>
        <w:spacing w:line="240" w:lineRule="auto"/>
        <w:rPr>
          <w:b/>
          <w:bCs/>
        </w:rPr>
      </w:pPr>
    </w:p>
    <w:tbl>
      <w:tblPr>
        <w:tblW w:w="941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957"/>
        <w:gridCol w:w="1021"/>
        <w:gridCol w:w="1021"/>
        <w:gridCol w:w="1021"/>
        <w:gridCol w:w="1021"/>
        <w:gridCol w:w="1021"/>
        <w:gridCol w:w="1081"/>
        <w:gridCol w:w="1021"/>
        <w:gridCol w:w="1253"/>
      </w:tblGrid>
      <w:tr w:rsidR="000405E9" w:rsidTr="00825F20">
        <w:trPr>
          <w:trHeight w:val="317"/>
        </w:trPr>
        <w:tc>
          <w:tcPr>
            <w:tcW w:w="957" w:type="dxa"/>
            <w:tcBorders>
              <w:top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b/>
                <w:bCs/>
                <w:color w:val="000000"/>
                <w:sz w:val="32"/>
                <w:szCs w:val="32"/>
              </w:rPr>
              <w:t> </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AP</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CAB</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CAJ</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CAN</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EMP</w:t>
            </w:r>
          </w:p>
        </w:tc>
        <w:tc>
          <w:tcPr>
            <w:tcW w:w="108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HILLO</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NAV</w:t>
            </w:r>
          </w:p>
        </w:tc>
        <w:tc>
          <w:tcPr>
            <w:tcW w:w="1253" w:type="dxa"/>
            <w:tcBorders>
              <w:top w:val="single" w:sz="8" w:space="0" w:color="FFFFFF"/>
              <w:left w:val="single" w:sz="8" w:space="0" w:color="FFFFFF"/>
              <w:bottom w:val="single" w:sz="24"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TOTAL</w:t>
            </w:r>
          </w:p>
        </w:tc>
      </w:tr>
      <w:tr w:rsidR="000405E9" w:rsidTr="00825F20">
        <w:trPr>
          <w:trHeight w:val="317"/>
        </w:trPr>
        <w:tc>
          <w:tcPr>
            <w:tcW w:w="957" w:type="dxa"/>
            <w:tcBorders>
              <w:top w:val="single" w:sz="8" w:space="0" w:color="FFFFFF"/>
              <w:bottom w:val="nil"/>
              <w:right w:val="single" w:sz="24" w:space="0" w:color="FFFFFF"/>
            </w:tcBorders>
            <w:shd w:val="clear" w:color="auto" w:fill="4F81BD"/>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2010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48</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42</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74</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48</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49</w:t>
            </w:r>
          </w:p>
        </w:tc>
        <w:tc>
          <w:tcPr>
            <w:tcW w:w="108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44</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81</w:t>
            </w:r>
          </w:p>
        </w:tc>
        <w:tc>
          <w:tcPr>
            <w:tcW w:w="1253" w:type="dxa"/>
            <w:tcBorders>
              <w:top w:val="single" w:sz="8" w:space="0" w:color="FFFFFF"/>
              <w:left w:val="single" w:sz="8" w:space="0" w:color="FFFFFF"/>
              <w:bottom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386</w:t>
            </w:r>
          </w:p>
        </w:tc>
      </w:tr>
      <w:tr w:rsidR="000405E9" w:rsidTr="00825F20">
        <w:trPr>
          <w:trHeight w:val="317"/>
        </w:trPr>
        <w:tc>
          <w:tcPr>
            <w:tcW w:w="957" w:type="dxa"/>
            <w:tcBorders>
              <w:bottom w:val="single" w:sz="8" w:space="0" w:color="FFFFFF"/>
              <w:right w:val="single" w:sz="24" w:space="0" w:color="FFFFFF"/>
            </w:tcBorders>
            <w:shd w:val="clear" w:color="auto" w:fill="4F81BD"/>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2011</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48</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51</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71</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44</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26</w:t>
            </w:r>
          </w:p>
        </w:tc>
        <w:tc>
          <w:tcPr>
            <w:tcW w:w="108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58</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63</w:t>
            </w:r>
          </w:p>
        </w:tc>
        <w:tc>
          <w:tcPr>
            <w:tcW w:w="1253"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361</w:t>
            </w:r>
          </w:p>
        </w:tc>
      </w:tr>
    </w:tbl>
    <w:p w:rsidR="000405E9" w:rsidRDefault="000405E9" w:rsidP="00FF38DB">
      <w:pPr>
        <w:pStyle w:val="BodyText3"/>
        <w:spacing w:line="240" w:lineRule="auto"/>
        <w:ind w:firstLine="708"/>
      </w:pPr>
    </w:p>
    <w:p w:rsidR="000405E9" w:rsidRDefault="000405E9" w:rsidP="00FF38DB">
      <w:pPr>
        <w:pStyle w:val="BodyText3"/>
        <w:spacing w:line="240" w:lineRule="auto"/>
        <w:rPr>
          <w:b/>
          <w:bCs/>
        </w:rPr>
      </w:pPr>
      <w:r>
        <w:rPr>
          <w:b/>
          <w:bCs/>
        </w:rPr>
        <w:t>Proyectos por plantel.-</w:t>
      </w:r>
    </w:p>
    <w:p w:rsidR="000405E9" w:rsidRPr="00A42A31" w:rsidRDefault="000405E9" w:rsidP="00FF38DB">
      <w:pPr>
        <w:pStyle w:val="BodyText3"/>
        <w:spacing w:line="240" w:lineRule="auto"/>
        <w:rPr>
          <w:b/>
          <w:bCs/>
        </w:rPr>
      </w:pPr>
    </w:p>
    <w:tbl>
      <w:tblPr>
        <w:tblW w:w="941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957"/>
        <w:gridCol w:w="1021"/>
        <w:gridCol w:w="1021"/>
        <w:gridCol w:w="1021"/>
        <w:gridCol w:w="1021"/>
        <w:gridCol w:w="1021"/>
        <w:gridCol w:w="1080"/>
        <w:gridCol w:w="1021"/>
        <w:gridCol w:w="1254"/>
      </w:tblGrid>
      <w:tr w:rsidR="000405E9" w:rsidTr="00825F20">
        <w:trPr>
          <w:trHeight w:val="311"/>
        </w:trPr>
        <w:tc>
          <w:tcPr>
            <w:tcW w:w="957" w:type="dxa"/>
            <w:tcBorders>
              <w:top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b/>
                <w:bCs/>
                <w:color w:val="000000"/>
                <w:sz w:val="32"/>
                <w:szCs w:val="32"/>
              </w:rPr>
              <w:t> </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AP</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CAB</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CAJ</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CAN</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EMP</w:t>
            </w:r>
          </w:p>
        </w:tc>
        <w:tc>
          <w:tcPr>
            <w:tcW w:w="1080"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HILLO</w:t>
            </w:r>
          </w:p>
        </w:tc>
        <w:tc>
          <w:tcPr>
            <w:tcW w:w="1021" w:type="dxa"/>
            <w:tcBorders>
              <w:top w:val="single" w:sz="8" w:space="0" w:color="FFFFFF"/>
              <w:left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NAV</w:t>
            </w:r>
          </w:p>
        </w:tc>
        <w:tc>
          <w:tcPr>
            <w:tcW w:w="1254" w:type="dxa"/>
            <w:tcBorders>
              <w:top w:val="single" w:sz="8" w:space="0" w:color="FFFFFF"/>
              <w:left w:val="single" w:sz="8" w:space="0" w:color="FFFFFF"/>
              <w:bottom w:val="single" w:sz="24"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TOTAL</w:t>
            </w:r>
          </w:p>
        </w:tc>
      </w:tr>
      <w:tr w:rsidR="000405E9" w:rsidTr="00825F20">
        <w:trPr>
          <w:trHeight w:val="311"/>
        </w:trPr>
        <w:tc>
          <w:tcPr>
            <w:tcW w:w="957" w:type="dxa"/>
            <w:tcBorders>
              <w:top w:val="single" w:sz="8" w:space="0" w:color="FFFFFF"/>
              <w:bottom w:val="nil"/>
              <w:right w:val="single" w:sz="24" w:space="0" w:color="FFFFFF"/>
            </w:tcBorders>
            <w:shd w:val="clear" w:color="auto" w:fill="4F81BD"/>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2010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16</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7</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13</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6</w:t>
            </w:r>
          </w:p>
        </w:tc>
        <w:tc>
          <w:tcPr>
            <w:tcW w:w="1080"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17</w:t>
            </w:r>
          </w:p>
        </w:tc>
        <w:tc>
          <w:tcPr>
            <w:tcW w:w="1254" w:type="dxa"/>
            <w:tcBorders>
              <w:top w:val="single" w:sz="8" w:space="0" w:color="FFFFFF"/>
              <w:left w:val="single" w:sz="8" w:space="0" w:color="FFFFFF"/>
              <w:bottom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67</w:t>
            </w:r>
          </w:p>
        </w:tc>
      </w:tr>
      <w:tr w:rsidR="000405E9" w:rsidTr="00825F20">
        <w:trPr>
          <w:trHeight w:val="311"/>
        </w:trPr>
        <w:tc>
          <w:tcPr>
            <w:tcW w:w="957" w:type="dxa"/>
            <w:tcBorders>
              <w:bottom w:val="single" w:sz="8" w:space="0" w:color="FFFFFF"/>
              <w:right w:val="single" w:sz="24" w:space="0" w:color="FFFFFF"/>
            </w:tcBorders>
            <w:shd w:val="clear" w:color="auto" w:fill="4F81BD"/>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2011</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13</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9</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16</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4</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5</w:t>
            </w:r>
          </w:p>
        </w:tc>
        <w:tc>
          <w:tcPr>
            <w:tcW w:w="1080"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9</w:t>
            </w:r>
          </w:p>
        </w:tc>
        <w:tc>
          <w:tcPr>
            <w:tcW w:w="1021"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17</w:t>
            </w:r>
          </w:p>
        </w:tc>
        <w:tc>
          <w:tcPr>
            <w:tcW w:w="1254"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73</w:t>
            </w:r>
          </w:p>
        </w:tc>
      </w:tr>
    </w:tbl>
    <w:p w:rsidR="000405E9" w:rsidRDefault="000405E9" w:rsidP="00FF38DB">
      <w:pPr>
        <w:pStyle w:val="BodyText3"/>
        <w:spacing w:line="240" w:lineRule="auto"/>
        <w:rPr>
          <w:b/>
          <w:bCs/>
        </w:rPr>
      </w:pPr>
    </w:p>
    <w:p w:rsidR="000405E9" w:rsidRPr="00103AE3" w:rsidRDefault="000405E9" w:rsidP="00FF38DB">
      <w:pPr>
        <w:pStyle w:val="BodyText3"/>
        <w:spacing w:line="240" w:lineRule="auto"/>
        <w:rPr>
          <w:b/>
          <w:bCs/>
          <w:sz w:val="28"/>
          <w:szCs w:val="28"/>
        </w:rPr>
      </w:pPr>
      <w:r>
        <w:rPr>
          <w:b/>
          <w:bCs/>
          <w:sz w:val="28"/>
          <w:szCs w:val="28"/>
        </w:rPr>
        <w:t xml:space="preserve">CERTIFICACIÓN </w:t>
      </w:r>
      <w:r w:rsidRPr="00103AE3">
        <w:rPr>
          <w:b/>
          <w:bCs/>
          <w:sz w:val="28"/>
          <w:szCs w:val="28"/>
        </w:rPr>
        <w:t>DE INSTRUCTORES EN ESTÁNDARES DE COMPETENCIA</w:t>
      </w:r>
      <w:r>
        <w:rPr>
          <w:b/>
          <w:bCs/>
          <w:sz w:val="28"/>
          <w:szCs w:val="28"/>
        </w:rPr>
        <w:t>.</w:t>
      </w:r>
    </w:p>
    <w:p w:rsidR="000405E9" w:rsidRPr="00A42A31" w:rsidRDefault="000405E9" w:rsidP="00FF38DB">
      <w:pPr>
        <w:pStyle w:val="BodyText3"/>
        <w:spacing w:line="240" w:lineRule="auto"/>
        <w:rPr>
          <w:b/>
          <w:bCs/>
        </w:rPr>
      </w:pPr>
    </w:p>
    <w:p w:rsidR="000405E9" w:rsidRDefault="000405E9" w:rsidP="00FF38DB">
      <w:pPr>
        <w:pStyle w:val="BodyText3"/>
        <w:spacing w:line="240" w:lineRule="auto"/>
        <w:rPr>
          <w:b/>
          <w:bCs/>
        </w:rPr>
      </w:pPr>
      <w:r>
        <w:rPr>
          <w:b/>
          <w:bCs/>
        </w:rPr>
        <w:t>Docentes certificados.-</w:t>
      </w:r>
    </w:p>
    <w:p w:rsidR="000405E9" w:rsidRPr="00A42A31" w:rsidRDefault="000405E9" w:rsidP="00FF38DB">
      <w:pPr>
        <w:pStyle w:val="BodyText3"/>
        <w:spacing w:line="240" w:lineRule="auto"/>
        <w:rPr>
          <w:b/>
          <w:bCs/>
        </w:rPr>
      </w:pPr>
    </w:p>
    <w:tbl>
      <w:tblPr>
        <w:tblW w:w="93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4805"/>
        <w:gridCol w:w="4496"/>
      </w:tblGrid>
      <w:tr w:rsidR="000405E9" w:rsidTr="00825F20">
        <w:trPr>
          <w:trHeight w:val="307"/>
        </w:trPr>
        <w:tc>
          <w:tcPr>
            <w:tcW w:w="4805" w:type="dxa"/>
            <w:tcBorders>
              <w:top w:val="single" w:sz="8" w:space="0" w:color="FFFFFF"/>
              <w:bottom w:val="single" w:sz="24" w:space="0" w:color="FFFFFF"/>
              <w:right w:val="single" w:sz="8"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b/>
                <w:bCs/>
                <w:color w:val="000000"/>
                <w:sz w:val="32"/>
                <w:szCs w:val="32"/>
              </w:rPr>
              <w:t> </w:t>
            </w:r>
          </w:p>
        </w:tc>
        <w:tc>
          <w:tcPr>
            <w:tcW w:w="4496" w:type="dxa"/>
            <w:tcBorders>
              <w:top w:val="single" w:sz="8" w:space="0" w:color="FFFFFF"/>
              <w:left w:val="single" w:sz="8" w:space="0" w:color="FFFFFF"/>
              <w:bottom w:val="single" w:sz="24" w:space="0" w:color="FFFFFF"/>
            </w:tcBorders>
            <w:shd w:val="clear" w:color="auto" w:fill="4F81BD"/>
            <w:noWrap/>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GLOBAL</w:t>
            </w:r>
          </w:p>
        </w:tc>
      </w:tr>
      <w:tr w:rsidR="000405E9" w:rsidTr="00825F20">
        <w:trPr>
          <w:trHeight w:val="307"/>
        </w:trPr>
        <w:tc>
          <w:tcPr>
            <w:tcW w:w="4805" w:type="dxa"/>
            <w:tcBorders>
              <w:top w:val="single" w:sz="8" w:space="0" w:color="FFFFFF"/>
              <w:bottom w:val="nil"/>
              <w:right w:val="single" w:sz="24" w:space="0" w:color="FFFFFF"/>
            </w:tcBorders>
            <w:shd w:val="clear" w:color="auto" w:fill="4F81BD"/>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2010</w:t>
            </w:r>
          </w:p>
        </w:tc>
        <w:tc>
          <w:tcPr>
            <w:tcW w:w="4496" w:type="dxa"/>
            <w:tcBorders>
              <w:top w:val="single" w:sz="8" w:space="0" w:color="FFFFFF"/>
              <w:left w:val="single" w:sz="8" w:space="0" w:color="FFFFFF"/>
              <w:bottom w:val="single" w:sz="8" w:space="0" w:color="FFFFFF"/>
            </w:tcBorders>
            <w:shd w:val="clear" w:color="auto" w:fill="A7BFD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10</w:t>
            </w:r>
          </w:p>
        </w:tc>
      </w:tr>
      <w:tr w:rsidR="000405E9" w:rsidTr="00825F20">
        <w:trPr>
          <w:trHeight w:val="307"/>
        </w:trPr>
        <w:tc>
          <w:tcPr>
            <w:tcW w:w="4805" w:type="dxa"/>
            <w:tcBorders>
              <w:bottom w:val="single" w:sz="8" w:space="0" w:color="FFFFFF"/>
              <w:right w:val="single" w:sz="24" w:space="0" w:color="FFFFFF"/>
            </w:tcBorders>
            <w:shd w:val="clear" w:color="auto" w:fill="4F81BD"/>
          </w:tcPr>
          <w:p w:rsidR="000405E9" w:rsidRPr="00C226F6" w:rsidRDefault="000405E9" w:rsidP="00825F20">
            <w:pPr>
              <w:jc w:val="center"/>
              <w:rPr>
                <w:rFonts w:ascii="Calibri" w:hAnsi="Calibri"/>
                <w:b/>
                <w:bCs/>
                <w:color w:val="000000"/>
                <w:sz w:val="32"/>
                <w:szCs w:val="32"/>
              </w:rPr>
            </w:pPr>
            <w:r w:rsidRPr="00C226F6">
              <w:rPr>
                <w:rFonts w:ascii="Calibri" w:hAnsi="Calibri"/>
                <w:color w:val="000000"/>
                <w:sz w:val="32"/>
                <w:szCs w:val="32"/>
              </w:rPr>
              <w:t>2011</w:t>
            </w:r>
          </w:p>
        </w:tc>
        <w:tc>
          <w:tcPr>
            <w:tcW w:w="4496" w:type="dxa"/>
            <w:tcBorders>
              <w:bottom w:val="single" w:sz="8" w:space="0" w:color="FFFFFF"/>
            </w:tcBorders>
            <w:shd w:val="clear" w:color="auto" w:fill="D3DFEE"/>
            <w:noWrap/>
          </w:tcPr>
          <w:p w:rsidR="000405E9" w:rsidRPr="00C226F6" w:rsidRDefault="000405E9" w:rsidP="00825F20">
            <w:pPr>
              <w:jc w:val="center"/>
              <w:rPr>
                <w:rFonts w:ascii="Calibri" w:hAnsi="Calibri"/>
                <w:color w:val="000000"/>
                <w:sz w:val="32"/>
                <w:szCs w:val="32"/>
              </w:rPr>
            </w:pPr>
            <w:r w:rsidRPr="00C226F6">
              <w:rPr>
                <w:rFonts w:ascii="Calibri" w:hAnsi="Calibri"/>
                <w:color w:val="000000"/>
                <w:sz w:val="32"/>
                <w:szCs w:val="32"/>
              </w:rPr>
              <w:t>7</w:t>
            </w:r>
          </w:p>
        </w:tc>
      </w:tr>
    </w:tbl>
    <w:p w:rsidR="000405E9" w:rsidRDefault="000405E9" w:rsidP="00FF38DB">
      <w:pPr>
        <w:jc w:val="both"/>
        <w:rPr>
          <w:rFonts w:ascii="Arial" w:hAnsi="Arial" w:cs="Arial"/>
          <w:sz w:val="23"/>
          <w:szCs w:val="23"/>
        </w:rPr>
      </w:pPr>
    </w:p>
    <w:p w:rsidR="000405E9" w:rsidRDefault="000405E9" w:rsidP="00FF38DB">
      <w:pPr>
        <w:jc w:val="both"/>
        <w:rPr>
          <w:rFonts w:ascii="Arial" w:hAnsi="Arial" w:cs="Arial"/>
          <w:sz w:val="23"/>
          <w:szCs w:val="23"/>
        </w:rPr>
      </w:pPr>
    </w:p>
    <w:p w:rsidR="000405E9" w:rsidRDefault="000405E9" w:rsidP="00FF38DB">
      <w:pPr>
        <w:jc w:val="both"/>
        <w:rPr>
          <w:rFonts w:ascii="Arial" w:hAnsi="Arial" w:cs="Arial"/>
          <w:sz w:val="23"/>
          <w:szCs w:val="23"/>
        </w:rPr>
      </w:pPr>
    </w:p>
    <w:p w:rsidR="000405E9" w:rsidRDefault="000405E9" w:rsidP="00FF38DB">
      <w:pPr>
        <w:jc w:val="both"/>
        <w:rPr>
          <w:rFonts w:ascii="Arial" w:hAnsi="Arial" w:cs="Arial"/>
          <w:sz w:val="23"/>
          <w:szCs w:val="23"/>
        </w:rPr>
      </w:pPr>
    </w:p>
    <w:p w:rsidR="000405E9" w:rsidRDefault="000405E9" w:rsidP="00FF38DB">
      <w:pPr>
        <w:jc w:val="both"/>
        <w:rPr>
          <w:rFonts w:ascii="Arial" w:hAnsi="Arial" w:cs="Arial"/>
          <w:sz w:val="23"/>
          <w:szCs w:val="23"/>
        </w:rPr>
      </w:pPr>
    </w:p>
    <w:p w:rsidR="000405E9" w:rsidRDefault="000405E9" w:rsidP="00FF38DB">
      <w:pPr>
        <w:jc w:val="both"/>
        <w:rPr>
          <w:rFonts w:ascii="Arial" w:hAnsi="Arial" w:cs="Arial"/>
          <w:sz w:val="23"/>
          <w:szCs w:val="23"/>
        </w:rPr>
      </w:pPr>
    </w:p>
    <w:p w:rsidR="000405E9" w:rsidRDefault="000405E9" w:rsidP="00FF38DB">
      <w:pPr>
        <w:jc w:val="both"/>
        <w:rPr>
          <w:rFonts w:ascii="Arial" w:hAnsi="Arial" w:cs="Arial"/>
          <w:sz w:val="23"/>
          <w:szCs w:val="23"/>
        </w:rPr>
      </w:pPr>
    </w:p>
    <w:tbl>
      <w:tblPr>
        <w:tblW w:w="0" w:type="auto"/>
        <w:tblLook w:val="01E0"/>
      </w:tblPr>
      <w:tblGrid>
        <w:gridCol w:w="4630"/>
        <w:gridCol w:w="4755"/>
      </w:tblGrid>
      <w:tr w:rsidR="000405E9" w:rsidTr="00825F20">
        <w:tc>
          <w:tcPr>
            <w:tcW w:w="4630" w:type="dxa"/>
          </w:tcPr>
          <w:p w:rsidR="000405E9" w:rsidRPr="003C29FD" w:rsidRDefault="000405E9" w:rsidP="00825F20">
            <w:pPr>
              <w:jc w:val="center"/>
              <w:rPr>
                <w:rFonts w:ascii="Arial" w:hAnsi="Arial" w:cs="Arial"/>
              </w:rPr>
            </w:pPr>
          </w:p>
          <w:p w:rsidR="000405E9" w:rsidRPr="003C29FD" w:rsidRDefault="000405E9" w:rsidP="00825F20">
            <w:pPr>
              <w:jc w:val="center"/>
              <w:rPr>
                <w:rFonts w:ascii="Arial" w:hAnsi="Arial" w:cs="Arial"/>
                <w:b/>
              </w:rPr>
            </w:pPr>
            <w:r w:rsidRPr="003C29FD">
              <w:rPr>
                <w:rFonts w:ascii="Arial" w:hAnsi="Arial" w:cs="Arial"/>
                <w:b/>
              </w:rPr>
              <w:t>ELABORÓ</w:t>
            </w:r>
          </w:p>
          <w:p w:rsidR="000405E9" w:rsidRPr="003C29FD" w:rsidRDefault="000405E9" w:rsidP="00825F20">
            <w:pPr>
              <w:jc w:val="center"/>
              <w:rPr>
                <w:rFonts w:ascii="Arial" w:hAnsi="Arial" w:cs="Arial"/>
              </w:rPr>
            </w:pPr>
          </w:p>
          <w:p w:rsidR="000405E9" w:rsidRPr="003C29FD" w:rsidRDefault="000405E9" w:rsidP="00825F20">
            <w:pPr>
              <w:jc w:val="center"/>
              <w:rPr>
                <w:rFonts w:ascii="Arial" w:hAnsi="Arial" w:cs="Arial"/>
              </w:rPr>
            </w:pPr>
            <w:r w:rsidRPr="003C29FD">
              <w:rPr>
                <w:rFonts w:ascii="Arial" w:hAnsi="Arial" w:cs="Arial"/>
              </w:rPr>
              <w:t>________________________________</w:t>
            </w:r>
          </w:p>
          <w:p w:rsidR="000405E9" w:rsidRPr="003C29FD" w:rsidRDefault="000405E9" w:rsidP="00825F20">
            <w:pPr>
              <w:jc w:val="center"/>
              <w:rPr>
                <w:rFonts w:ascii="Arial" w:hAnsi="Arial" w:cs="Arial"/>
              </w:rPr>
            </w:pPr>
            <w:r w:rsidRPr="003C29FD">
              <w:rPr>
                <w:rFonts w:ascii="Arial" w:hAnsi="Arial" w:cs="Arial"/>
              </w:rPr>
              <w:t xml:space="preserve">CORDINADORES DE </w:t>
            </w:r>
            <w:smartTag w:uri="urn:schemas-microsoft-com:office:smarttags" w:element="PersonName">
              <w:smartTagPr>
                <w:attr w:name="ProductID" w:val="la Dirección"/>
              </w:smartTagPr>
              <w:smartTag w:uri="urn:schemas-microsoft-com:office:smarttags" w:element="PersonName">
                <w:smartTagPr>
                  <w:attr w:name="ProductID" w:val="la Dirección Académica"/>
                </w:smartTagPr>
                <w:r w:rsidRPr="003C29FD">
                  <w:rPr>
                    <w:rFonts w:ascii="Arial" w:hAnsi="Arial" w:cs="Arial"/>
                  </w:rPr>
                  <w:t>LA DIRECCIÓN</w:t>
                </w:r>
              </w:smartTag>
              <w:r w:rsidRPr="003C29FD">
                <w:rPr>
                  <w:rFonts w:ascii="Arial" w:hAnsi="Arial" w:cs="Arial"/>
                </w:rPr>
                <w:t xml:space="preserve"> ACADÉMICA</w:t>
              </w:r>
            </w:smartTag>
          </w:p>
          <w:p w:rsidR="000405E9" w:rsidRPr="003C29FD" w:rsidRDefault="000405E9" w:rsidP="00825F20">
            <w:pPr>
              <w:jc w:val="center"/>
              <w:rPr>
                <w:rFonts w:ascii="Arial" w:hAnsi="Arial" w:cs="Arial"/>
              </w:rPr>
            </w:pPr>
          </w:p>
          <w:p w:rsidR="000405E9" w:rsidRPr="003C29FD" w:rsidRDefault="000405E9" w:rsidP="00825F20">
            <w:pPr>
              <w:jc w:val="center"/>
              <w:rPr>
                <w:rFonts w:ascii="Arial" w:hAnsi="Arial" w:cs="Arial"/>
              </w:rPr>
            </w:pPr>
          </w:p>
          <w:p w:rsidR="000405E9" w:rsidRPr="003C29FD" w:rsidRDefault="000405E9" w:rsidP="00825F20">
            <w:pPr>
              <w:jc w:val="center"/>
              <w:rPr>
                <w:rFonts w:ascii="Arial" w:hAnsi="Arial" w:cs="Arial"/>
              </w:rPr>
            </w:pPr>
          </w:p>
        </w:tc>
        <w:tc>
          <w:tcPr>
            <w:tcW w:w="4631" w:type="dxa"/>
          </w:tcPr>
          <w:p w:rsidR="000405E9" w:rsidRPr="003C29FD" w:rsidRDefault="000405E9" w:rsidP="00825F20">
            <w:pPr>
              <w:jc w:val="center"/>
              <w:rPr>
                <w:rFonts w:ascii="Arial" w:hAnsi="Arial" w:cs="Arial"/>
              </w:rPr>
            </w:pPr>
          </w:p>
          <w:p w:rsidR="000405E9" w:rsidRPr="003C29FD" w:rsidRDefault="000405E9" w:rsidP="00825F20">
            <w:pPr>
              <w:jc w:val="center"/>
              <w:rPr>
                <w:rFonts w:ascii="Arial" w:hAnsi="Arial" w:cs="Arial"/>
                <w:b/>
              </w:rPr>
            </w:pPr>
            <w:r w:rsidRPr="003C29FD">
              <w:rPr>
                <w:rFonts w:ascii="Arial" w:hAnsi="Arial" w:cs="Arial"/>
                <w:b/>
              </w:rPr>
              <w:t>AUTORIZÓ</w:t>
            </w:r>
          </w:p>
          <w:p w:rsidR="000405E9" w:rsidRPr="003C29FD" w:rsidRDefault="000405E9" w:rsidP="00825F20">
            <w:pPr>
              <w:jc w:val="center"/>
              <w:rPr>
                <w:rFonts w:ascii="Arial" w:hAnsi="Arial" w:cs="Arial"/>
              </w:rPr>
            </w:pPr>
          </w:p>
          <w:p w:rsidR="000405E9" w:rsidRPr="003C29FD" w:rsidRDefault="000405E9" w:rsidP="00825F20">
            <w:pPr>
              <w:jc w:val="center"/>
              <w:rPr>
                <w:rFonts w:ascii="Arial" w:hAnsi="Arial" w:cs="Arial"/>
              </w:rPr>
            </w:pPr>
            <w:r w:rsidRPr="003C29FD">
              <w:rPr>
                <w:rFonts w:ascii="Arial" w:hAnsi="Arial" w:cs="Arial"/>
              </w:rPr>
              <w:t>__________________________________</w:t>
            </w:r>
          </w:p>
          <w:p w:rsidR="000405E9" w:rsidRPr="003C29FD" w:rsidRDefault="000405E9" w:rsidP="00825F20">
            <w:pPr>
              <w:jc w:val="center"/>
              <w:rPr>
                <w:rFonts w:ascii="Arial" w:hAnsi="Arial" w:cs="Arial"/>
              </w:rPr>
            </w:pPr>
            <w:r w:rsidRPr="003C29FD">
              <w:rPr>
                <w:rFonts w:ascii="Arial" w:hAnsi="Arial" w:cs="Arial"/>
              </w:rPr>
              <w:t>PROFR. JOSÉ RUBÉN MORENO VALDEZ.</w:t>
            </w:r>
          </w:p>
          <w:p w:rsidR="000405E9" w:rsidRPr="003C29FD" w:rsidRDefault="000405E9" w:rsidP="00825F20">
            <w:pPr>
              <w:jc w:val="center"/>
              <w:rPr>
                <w:rFonts w:ascii="Arial" w:hAnsi="Arial" w:cs="Arial"/>
              </w:rPr>
            </w:pPr>
            <w:r w:rsidRPr="003C29FD">
              <w:rPr>
                <w:rFonts w:ascii="Arial" w:hAnsi="Arial" w:cs="Arial"/>
              </w:rPr>
              <w:t>DIRECTOR ACADÉMICO</w:t>
            </w:r>
          </w:p>
        </w:tc>
      </w:tr>
    </w:tbl>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Pr="008737ED" w:rsidRDefault="000405E9" w:rsidP="003D4CD5">
      <w:pPr>
        <w:pStyle w:val="ListParagraph"/>
        <w:numPr>
          <w:ilvl w:val="0"/>
          <w:numId w:val="1"/>
        </w:numPr>
        <w:spacing w:after="240"/>
        <w:rPr>
          <w:rFonts w:ascii="Arial" w:hAnsi="Arial" w:cs="Arial"/>
          <w:b/>
          <w:sz w:val="28"/>
          <w:szCs w:val="28"/>
        </w:rPr>
      </w:pPr>
      <w:r w:rsidRPr="008737ED">
        <w:rPr>
          <w:rFonts w:ascii="Arial" w:hAnsi="Arial" w:cs="Arial"/>
          <w:b/>
          <w:sz w:val="28"/>
          <w:szCs w:val="28"/>
        </w:rPr>
        <w:t>Acuerdos con empresas y organismos.</w:t>
      </w:r>
    </w:p>
    <w:p w:rsidR="000405E9" w:rsidRDefault="000405E9" w:rsidP="003D4CD5">
      <w:pPr>
        <w:spacing w:after="240" w:line="360" w:lineRule="auto"/>
        <w:jc w:val="both"/>
        <w:rPr>
          <w:rFonts w:ascii="Arial" w:hAnsi="Arial" w:cs="Arial"/>
        </w:rPr>
      </w:pPr>
      <w:r>
        <w:rPr>
          <w:rFonts w:ascii="Arial" w:hAnsi="Arial" w:cs="Arial"/>
        </w:rPr>
        <w:t xml:space="preserve">Durante el año </w:t>
      </w:r>
      <w:r w:rsidRPr="004E64FB">
        <w:rPr>
          <w:rFonts w:ascii="Arial" w:hAnsi="Arial" w:cs="Arial"/>
          <w:b/>
        </w:rPr>
        <w:t>2011</w:t>
      </w:r>
      <w:r>
        <w:rPr>
          <w:rFonts w:ascii="Arial" w:hAnsi="Arial" w:cs="Arial"/>
        </w:rPr>
        <w:t xml:space="preserve"> se atendieron en el Instituto </w:t>
      </w:r>
      <w:r w:rsidRPr="004E64FB">
        <w:rPr>
          <w:rFonts w:ascii="Arial" w:hAnsi="Arial" w:cs="Arial"/>
          <w:b/>
        </w:rPr>
        <w:t xml:space="preserve">84 </w:t>
      </w:r>
      <w:r>
        <w:rPr>
          <w:rFonts w:ascii="Arial" w:hAnsi="Arial" w:cs="Arial"/>
        </w:rPr>
        <w:t xml:space="preserve">empresas, instituciones y organismos  de muy reconocida trayectoria en nuestro estado; </w:t>
      </w:r>
      <w:r w:rsidRPr="003C1E1C">
        <w:rPr>
          <w:rFonts w:ascii="Arial" w:hAnsi="Arial" w:cs="Arial"/>
          <w:b/>
        </w:rPr>
        <w:t>5</w:t>
      </w:r>
      <w:r>
        <w:rPr>
          <w:rFonts w:ascii="Arial" w:hAnsi="Arial" w:cs="Arial"/>
          <w:b/>
        </w:rPr>
        <w:t>8</w:t>
      </w:r>
      <w:r>
        <w:rPr>
          <w:rFonts w:ascii="Arial" w:hAnsi="Arial" w:cs="Arial"/>
        </w:rPr>
        <w:t xml:space="preserve"> de ellos fueron por primera vez  al decidir estas  fortalecer su recurso humano a través de la  capacitación de su personal además de las </w:t>
      </w:r>
      <w:r w:rsidRPr="00BA11B9">
        <w:rPr>
          <w:rFonts w:ascii="Arial" w:hAnsi="Arial" w:cs="Arial"/>
          <w:b/>
        </w:rPr>
        <w:t>26</w:t>
      </w:r>
      <w:r>
        <w:rPr>
          <w:rFonts w:ascii="Arial" w:hAnsi="Arial" w:cs="Arial"/>
        </w:rPr>
        <w:t xml:space="preserve">  que continuamente formaron parte de nuestras cifras de vinculación a lo largo de años y que son ahora nuestra carta de recomendación.</w:t>
      </w:r>
    </w:p>
    <w:p w:rsidR="000405E9" w:rsidRDefault="000405E9" w:rsidP="003D4CD5">
      <w:pPr>
        <w:spacing w:after="240" w:line="360" w:lineRule="auto"/>
        <w:jc w:val="both"/>
        <w:rPr>
          <w:rFonts w:ascii="Arial" w:hAnsi="Arial" w:cs="Arial"/>
          <w:b/>
          <w:lang w:val="es-MX"/>
        </w:rPr>
      </w:pPr>
      <w:r>
        <w:rPr>
          <w:rFonts w:ascii="Arial" w:hAnsi="Arial" w:cs="Arial"/>
          <w:lang w:val="es-MX"/>
        </w:rPr>
        <w:t xml:space="preserve">Las firmas que por primera vez demandaron nuestros servicios de capacitación en el año 2011 fueron: </w:t>
      </w:r>
      <w:r w:rsidRPr="000C5BA6">
        <w:rPr>
          <w:rFonts w:ascii="Arial" w:hAnsi="Arial" w:cs="Arial"/>
          <w:b/>
          <w:lang w:val="es-MX"/>
        </w:rPr>
        <w:t xml:space="preserve"> </w:t>
      </w:r>
      <w:r>
        <w:rPr>
          <w:rFonts w:ascii="Arial" w:hAnsi="Arial" w:cs="Arial"/>
          <w:b/>
          <w:lang w:val="es-MX"/>
        </w:rPr>
        <w:t xml:space="preserve">Autopartes de Santa Ana; Autronic; Brassea; C.S.E. Comercio y Servicio Electromecánico; Cimasa; Consorcio Total; Construcciones Industriales Beltrán; Construcciones México Industrial; Derivaciones Huleras Industriales; Fime Soluciones Industriales; Grupo Coyserín; Grupo Montalvo; Guarderías Chiquitines y Pekes; Instalaciones Eléctricas y Asesorías del Noroeste; Kalischatarra; Martha Mayola Salazar Soto; Serindliz; Servicios Mecánicos de Mantenimiento; Servicios Mecánicos Industriales; Sonora River; Taller Sonora; Talleres y Servicios Industriales del Noroeste; Ures Ingeniería; Xavier Molinares Córdova; Centro Intercultural de Puerto Peñasco; Hortícola del Desierto </w:t>
      </w:r>
      <w:r w:rsidRPr="00CF4582">
        <w:rPr>
          <w:rFonts w:ascii="Arial" w:hAnsi="Arial" w:cs="Arial"/>
          <w:lang w:val="es-MX"/>
        </w:rPr>
        <w:t>y el</w:t>
      </w:r>
      <w:r>
        <w:rPr>
          <w:rFonts w:ascii="Arial" w:hAnsi="Arial" w:cs="Arial"/>
          <w:b/>
          <w:lang w:val="es-MX"/>
        </w:rPr>
        <w:t xml:space="preserve"> H. Ayuntamiento de Villa Pesqueira.</w:t>
      </w:r>
    </w:p>
    <w:p w:rsidR="000405E9" w:rsidRPr="003C1E1C" w:rsidRDefault="000405E9" w:rsidP="003D4CD5">
      <w:pPr>
        <w:spacing w:after="240" w:line="360" w:lineRule="auto"/>
        <w:jc w:val="both"/>
        <w:rPr>
          <w:rFonts w:ascii="Arial" w:hAnsi="Arial" w:cs="Arial"/>
          <w:lang w:val="es-MX"/>
        </w:rPr>
      </w:pPr>
      <w:r>
        <w:rPr>
          <w:rFonts w:ascii="Arial" w:hAnsi="Arial" w:cs="Arial"/>
          <w:lang w:val="es-MX"/>
        </w:rPr>
        <w:t>También se sumaron</w:t>
      </w:r>
      <w:r w:rsidRPr="00BD2839">
        <w:rPr>
          <w:rFonts w:ascii="Arial" w:hAnsi="Arial" w:cs="Arial"/>
          <w:lang w:val="es-MX"/>
        </w:rPr>
        <w:t>:</w:t>
      </w:r>
      <w:r>
        <w:rPr>
          <w:rFonts w:ascii="Arial" w:hAnsi="Arial" w:cs="Arial"/>
          <w:b/>
          <w:lang w:val="es-MX"/>
        </w:rPr>
        <w:t xml:space="preserve"> </w:t>
      </w:r>
      <w:r w:rsidRPr="00F60B4D">
        <w:rPr>
          <w:rFonts w:ascii="Arial" w:hAnsi="Arial" w:cs="Arial"/>
          <w:b/>
          <w:lang w:val="es-MX"/>
        </w:rPr>
        <w:t>Taller Mecánico y Servicios González</w:t>
      </w:r>
      <w:r>
        <w:rPr>
          <w:rFonts w:ascii="Arial" w:hAnsi="Arial" w:cs="Arial"/>
          <w:b/>
          <w:lang w:val="es-MX"/>
        </w:rPr>
        <w:t xml:space="preserve">; </w:t>
      </w:r>
      <w:r w:rsidRPr="00BD2839">
        <w:rPr>
          <w:rFonts w:ascii="Arial" w:hAnsi="Arial" w:cs="Arial"/>
          <w:b/>
          <w:lang w:val="es-MX"/>
        </w:rPr>
        <w:t>Acevedos Capacitación</w:t>
      </w:r>
      <w:r>
        <w:rPr>
          <w:rFonts w:ascii="Arial" w:hAnsi="Arial" w:cs="Arial"/>
          <w:b/>
          <w:lang w:val="es-MX"/>
        </w:rPr>
        <w:t>;</w:t>
      </w:r>
      <w:r w:rsidRPr="003C1E1C">
        <w:rPr>
          <w:rFonts w:ascii="Arial" w:hAnsi="Arial" w:cs="Arial"/>
          <w:lang w:val="es-MX"/>
        </w:rPr>
        <w:t xml:space="preserve"> </w:t>
      </w:r>
      <w:r w:rsidRPr="00BD2839">
        <w:rPr>
          <w:rFonts w:ascii="Arial" w:hAnsi="Arial" w:cs="Arial"/>
          <w:b/>
          <w:lang w:val="es-MX"/>
        </w:rPr>
        <w:t>AgCert México Servicios Ambientales</w:t>
      </w:r>
      <w:r>
        <w:rPr>
          <w:rFonts w:ascii="Arial" w:hAnsi="Arial" w:cs="Arial"/>
          <w:b/>
          <w:lang w:val="es-MX"/>
        </w:rPr>
        <w:t>;</w:t>
      </w:r>
      <w:r w:rsidRPr="003C1E1C">
        <w:rPr>
          <w:rFonts w:ascii="Arial" w:hAnsi="Arial" w:cs="Arial"/>
          <w:lang w:val="es-MX"/>
        </w:rPr>
        <w:t xml:space="preserve"> </w:t>
      </w:r>
      <w:r w:rsidRPr="00BD2839">
        <w:rPr>
          <w:rFonts w:ascii="Arial" w:hAnsi="Arial" w:cs="Arial"/>
          <w:b/>
          <w:lang w:val="es-MX"/>
        </w:rPr>
        <w:t>Arizona Electrical Apparatus de México</w:t>
      </w:r>
      <w:r>
        <w:rPr>
          <w:rFonts w:ascii="Arial" w:hAnsi="Arial" w:cs="Arial"/>
          <w:b/>
          <w:lang w:val="es-MX"/>
        </w:rPr>
        <w:t>;</w:t>
      </w:r>
      <w:r w:rsidRPr="003C1E1C">
        <w:rPr>
          <w:rFonts w:ascii="Arial" w:hAnsi="Arial" w:cs="Arial"/>
          <w:lang w:val="es-MX"/>
        </w:rPr>
        <w:t xml:space="preserve"> </w:t>
      </w:r>
      <w:r w:rsidRPr="00BD2839">
        <w:rPr>
          <w:rFonts w:ascii="Arial" w:hAnsi="Arial" w:cs="Arial"/>
          <w:b/>
          <w:lang w:val="es-MX"/>
        </w:rPr>
        <w:t>Comisaría de Bahía de Kino</w:t>
      </w:r>
      <w:r>
        <w:rPr>
          <w:rFonts w:ascii="Arial" w:hAnsi="Arial" w:cs="Arial"/>
          <w:b/>
          <w:lang w:val="es-MX"/>
        </w:rPr>
        <w:t>;</w:t>
      </w:r>
      <w:r w:rsidRPr="003C1E1C">
        <w:rPr>
          <w:rFonts w:ascii="Arial" w:hAnsi="Arial" w:cs="Arial"/>
          <w:lang w:val="es-MX"/>
        </w:rPr>
        <w:t xml:space="preserve"> </w:t>
      </w:r>
      <w:r w:rsidRPr="00BD2839">
        <w:rPr>
          <w:rFonts w:ascii="Arial" w:hAnsi="Arial" w:cs="Arial"/>
          <w:b/>
          <w:lang w:val="es-MX"/>
        </w:rPr>
        <w:t>Diputada María Dolores Montaño Maldonado</w:t>
      </w:r>
      <w:r>
        <w:rPr>
          <w:rFonts w:ascii="Arial" w:hAnsi="Arial" w:cs="Arial"/>
          <w:b/>
          <w:lang w:val="es-MX"/>
        </w:rPr>
        <w:t>;</w:t>
      </w:r>
      <w:r w:rsidRPr="003C1E1C">
        <w:rPr>
          <w:rFonts w:ascii="Arial" w:hAnsi="Arial" w:cs="Arial"/>
          <w:lang w:val="es-MX"/>
        </w:rPr>
        <w:t xml:space="preserve"> </w:t>
      </w:r>
      <w:r w:rsidRPr="00BD2839">
        <w:rPr>
          <w:rFonts w:ascii="Arial" w:hAnsi="Arial" w:cs="Arial"/>
          <w:b/>
          <w:lang w:val="es-MX"/>
        </w:rPr>
        <w:t>Estancia Infantil “Carita Feliz”</w:t>
      </w:r>
      <w:r>
        <w:rPr>
          <w:rFonts w:ascii="Arial" w:hAnsi="Arial" w:cs="Arial"/>
          <w:b/>
          <w:lang w:val="es-MX"/>
        </w:rPr>
        <w:t>;</w:t>
      </w:r>
      <w:r w:rsidRPr="003C1E1C">
        <w:rPr>
          <w:rFonts w:ascii="Arial" w:hAnsi="Arial" w:cs="Arial"/>
          <w:lang w:val="es-MX"/>
        </w:rPr>
        <w:t xml:space="preserve"> </w:t>
      </w:r>
      <w:r w:rsidRPr="00F60B4D">
        <w:rPr>
          <w:rFonts w:ascii="Arial" w:hAnsi="Arial" w:cs="Arial"/>
          <w:b/>
          <w:lang w:val="es-MX"/>
        </w:rPr>
        <w:t>Instituto Tecnológico de Sonora</w:t>
      </w:r>
      <w:r>
        <w:rPr>
          <w:rFonts w:ascii="Arial" w:hAnsi="Arial" w:cs="Arial"/>
          <w:b/>
          <w:lang w:val="es-MX"/>
        </w:rPr>
        <w:t>;</w:t>
      </w:r>
      <w:r w:rsidRPr="003C1E1C">
        <w:rPr>
          <w:rFonts w:ascii="Arial" w:hAnsi="Arial" w:cs="Arial"/>
          <w:lang w:val="es-MX"/>
        </w:rPr>
        <w:t xml:space="preserve"> </w:t>
      </w:r>
      <w:r w:rsidRPr="00F60B4D">
        <w:rPr>
          <w:rFonts w:ascii="Arial" w:hAnsi="Arial" w:cs="Arial"/>
          <w:b/>
          <w:lang w:val="es-MX"/>
        </w:rPr>
        <w:t>Leoni</w:t>
      </w:r>
      <w:r>
        <w:rPr>
          <w:rFonts w:ascii="Arial" w:hAnsi="Arial" w:cs="Arial"/>
          <w:b/>
          <w:lang w:val="es-MX"/>
        </w:rPr>
        <w:t>;</w:t>
      </w:r>
      <w:r w:rsidRPr="003C1E1C">
        <w:rPr>
          <w:rFonts w:ascii="Arial" w:hAnsi="Arial" w:cs="Arial"/>
          <w:lang w:val="es-MX"/>
        </w:rPr>
        <w:t xml:space="preserve"> </w:t>
      </w:r>
      <w:r w:rsidRPr="00F60B4D">
        <w:rPr>
          <w:rFonts w:ascii="Arial" w:hAnsi="Arial" w:cs="Arial"/>
          <w:b/>
          <w:lang w:val="es-MX"/>
        </w:rPr>
        <w:t>Nacional de Alimentos y Helados</w:t>
      </w:r>
      <w:r>
        <w:rPr>
          <w:rFonts w:ascii="Arial" w:hAnsi="Arial" w:cs="Arial"/>
          <w:b/>
          <w:lang w:val="es-MX"/>
        </w:rPr>
        <w:t>;</w:t>
      </w:r>
      <w:r w:rsidRPr="003C1E1C">
        <w:rPr>
          <w:rFonts w:ascii="Arial" w:hAnsi="Arial" w:cs="Arial"/>
          <w:lang w:val="es-MX"/>
        </w:rPr>
        <w:t xml:space="preserve"> </w:t>
      </w:r>
      <w:r w:rsidRPr="00F60B4D">
        <w:rPr>
          <w:rFonts w:ascii="Arial" w:hAnsi="Arial" w:cs="Arial"/>
          <w:b/>
          <w:lang w:val="es-MX"/>
        </w:rPr>
        <w:t xml:space="preserve">Ocotillo, Desarrollos </w:t>
      </w:r>
      <w:r>
        <w:rPr>
          <w:rFonts w:ascii="Arial" w:hAnsi="Arial" w:cs="Arial"/>
          <w:b/>
          <w:lang w:val="es-MX"/>
        </w:rPr>
        <w:t>I</w:t>
      </w:r>
      <w:r w:rsidRPr="00F60B4D">
        <w:rPr>
          <w:rFonts w:ascii="Arial" w:hAnsi="Arial" w:cs="Arial"/>
          <w:b/>
          <w:lang w:val="es-MX"/>
        </w:rPr>
        <w:t>ndustriales y Extractivos</w:t>
      </w:r>
      <w:r w:rsidRPr="003C1E1C">
        <w:rPr>
          <w:rFonts w:ascii="Arial" w:hAnsi="Arial" w:cs="Arial"/>
          <w:lang w:val="es-MX"/>
        </w:rPr>
        <w:t xml:space="preserve">, </w:t>
      </w:r>
      <w:r w:rsidRPr="00F60B4D">
        <w:rPr>
          <w:rFonts w:ascii="Arial" w:hAnsi="Arial" w:cs="Arial"/>
          <w:lang w:val="es-MX"/>
        </w:rPr>
        <w:t>y</w:t>
      </w:r>
      <w:r w:rsidRPr="003C1E1C">
        <w:rPr>
          <w:rFonts w:ascii="Arial" w:hAnsi="Arial" w:cs="Arial"/>
          <w:lang w:val="es-MX"/>
        </w:rPr>
        <w:t xml:space="preserve"> </w:t>
      </w:r>
      <w:r w:rsidRPr="00F60B4D">
        <w:rPr>
          <w:rFonts w:ascii="Arial" w:hAnsi="Arial" w:cs="Arial"/>
          <w:b/>
          <w:lang w:val="es-MX"/>
        </w:rPr>
        <w:t>Tomsa.</w:t>
      </w:r>
    </w:p>
    <w:p w:rsidR="000405E9" w:rsidRPr="003C1E1C" w:rsidRDefault="000405E9" w:rsidP="003D4CD5">
      <w:pPr>
        <w:spacing w:after="240" w:line="360" w:lineRule="auto"/>
        <w:jc w:val="both"/>
        <w:rPr>
          <w:rFonts w:ascii="Arial" w:hAnsi="Arial" w:cs="Arial"/>
          <w:lang w:val="es-MX"/>
        </w:rPr>
      </w:pPr>
      <w:r>
        <w:rPr>
          <w:rFonts w:ascii="Arial" w:hAnsi="Arial" w:cs="Arial"/>
          <w:lang w:val="es-MX"/>
        </w:rPr>
        <w:t xml:space="preserve">De igual manera </w:t>
      </w:r>
      <w:r w:rsidRPr="00F60B4D">
        <w:rPr>
          <w:rFonts w:ascii="Arial" w:hAnsi="Arial" w:cs="Arial"/>
          <w:lang w:val="es-MX"/>
        </w:rPr>
        <w:t>figuraron:</w:t>
      </w:r>
      <w:r>
        <w:rPr>
          <w:rFonts w:ascii="Arial" w:hAnsi="Arial" w:cs="Arial"/>
          <w:b/>
          <w:lang w:val="es-MX"/>
        </w:rPr>
        <w:t xml:space="preserve"> </w:t>
      </w:r>
      <w:smartTag w:uri="urn:schemas-microsoft-com:office:smarttags" w:element="PersonName">
        <w:smartTagPr>
          <w:attr w:name="ProductID" w:val="la Norma ISO"/>
        </w:smartTagPr>
        <w:r>
          <w:rPr>
            <w:rFonts w:ascii="Arial" w:hAnsi="Arial" w:cs="Arial"/>
            <w:lang w:val="es-MX"/>
          </w:rPr>
          <w:t xml:space="preserve">La </w:t>
        </w:r>
        <w:r w:rsidRPr="00F60B4D">
          <w:rPr>
            <w:rFonts w:ascii="Arial" w:hAnsi="Arial" w:cs="Arial"/>
            <w:b/>
            <w:lang w:val="es-MX"/>
          </w:rPr>
          <w:t>Asociación</w:t>
        </w:r>
      </w:smartTag>
      <w:r w:rsidRPr="00F60B4D">
        <w:rPr>
          <w:rFonts w:ascii="Arial" w:hAnsi="Arial" w:cs="Arial"/>
          <w:b/>
          <w:lang w:val="es-MX"/>
        </w:rPr>
        <w:t xml:space="preserve"> de Maquiladoras de Sonora</w:t>
      </w:r>
      <w:r>
        <w:rPr>
          <w:rFonts w:ascii="Arial" w:hAnsi="Arial" w:cs="Arial"/>
          <w:b/>
          <w:lang w:val="es-MX"/>
        </w:rPr>
        <w:t>;</w:t>
      </w:r>
      <w:r w:rsidRPr="003C1E1C">
        <w:rPr>
          <w:rFonts w:ascii="Arial" w:hAnsi="Arial" w:cs="Arial"/>
          <w:lang w:val="es-MX"/>
        </w:rPr>
        <w:t xml:space="preserve"> </w:t>
      </w:r>
      <w:r w:rsidRPr="00F60B4D">
        <w:rPr>
          <w:rFonts w:ascii="Arial" w:hAnsi="Arial" w:cs="Arial"/>
          <w:b/>
          <w:lang w:val="es-MX"/>
        </w:rPr>
        <w:t>Autoservicio Moraga</w:t>
      </w:r>
      <w:r>
        <w:rPr>
          <w:rFonts w:ascii="Arial" w:hAnsi="Arial" w:cs="Arial"/>
          <w:b/>
          <w:lang w:val="es-MX"/>
        </w:rPr>
        <w:t>;</w:t>
      </w:r>
      <w:r w:rsidRPr="003C1E1C">
        <w:rPr>
          <w:rFonts w:ascii="Arial" w:hAnsi="Arial" w:cs="Arial"/>
          <w:lang w:val="es-MX"/>
        </w:rPr>
        <w:t xml:space="preserve"> </w:t>
      </w:r>
      <w:r w:rsidRPr="00F60B4D">
        <w:rPr>
          <w:rFonts w:ascii="Arial" w:hAnsi="Arial" w:cs="Arial"/>
          <w:b/>
          <w:lang w:val="es-MX"/>
        </w:rPr>
        <w:t>C.F.E. Caborca</w:t>
      </w:r>
      <w:r>
        <w:rPr>
          <w:rFonts w:ascii="Arial" w:hAnsi="Arial" w:cs="Arial"/>
          <w:b/>
          <w:lang w:val="es-MX"/>
        </w:rPr>
        <w:t>;</w:t>
      </w:r>
      <w:r w:rsidRPr="003C1E1C">
        <w:rPr>
          <w:rFonts w:ascii="Arial" w:hAnsi="Arial" w:cs="Arial"/>
          <w:lang w:val="es-MX"/>
        </w:rPr>
        <w:t xml:space="preserve"> </w:t>
      </w:r>
      <w:r w:rsidRPr="00F60B4D">
        <w:rPr>
          <w:rFonts w:ascii="Arial" w:hAnsi="Arial" w:cs="Arial"/>
          <w:b/>
          <w:lang w:val="es-MX"/>
        </w:rPr>
        <w:t>CENADECO</w:t>
      </w:r>
      <w:r>
        <w:rPr>
          <w:rFonts w:ascii="Arial" w:hAnsi="Arial" w:cs="Arial"/>
          <w:b/>
          <w:lang w:val="es-MX"/>
        </w:rPr>
        <w:t>;</w:t>
      </w:r>
      <w:r w:rsidRPr="003C1E1C">
        <w:rPr>
          <w:rFonts w:ascii="Arial" w:hAnsi="Arial" w:cs="Arial"/>
          <w:lang w:val="es-MX"/>
        </w:rPr>
        <w:t xml:space="preserve"> </w:t>
      </w:r>
      <w:r w:rsidRPr="00F60B4D">
        <w:rPr>
          <w:rFonts w:ascii="Arial" w:hAnsi="Arial" w:cs="Arial"/>
          <w:b/>
          <w:lang w:val="es-MX"/>
        </w:rPr>
        <w:t>Desarrollo Empresarial</w:t>
      </w:r>
      <w:r>
        <w:rPr>
          <w:rFonts w:ascii="Arial" w:hAnsi="Arial" w:cs="Arial"/>
          <w:b/>
          <w:lang w:val="es-MX"/>
        </w:rPr>
        <w:t>;</w:t>
      </w:r>
      <w:r w:rsidRPr="003C1E1C">
        <w:rPr>
          <w:rFonts w:ascii="Arial" w:hAnsi="Arial" w:cs="Arial"/>
          <w:lang w:val="es-MX"/>
        </w:rPr>
        <w:t xml:space="preserve"> </w:t>
      </w:r>
      <w:r w:rsidRPr="00F60B4D">
        <w:rPr>
          <w:rFonts w:ascii="Arial" w:hAnsi="Arial" w:cs="Arial"/>
          <w:b/>
          <w:lang w:val="es-MX"/>
        </w:rPr>
        <w:t>Elecnor de México</w:t>
      </w:r>
      <w:r>
        <w:rPr>
          <w:rFonts w:ascii="Arial" w:hAnsi="Arial" w:cs="Arial"/>
          <w:b/>
          <w:lang w:val="es-MX"/>
        </w:rPr>
        <w:t>;</w:t>
      </w:r>
      <w:r w:rsidRPr="003C1E1C">
        <w:rPr>
          <w:rFonts w:ascii="Arial" w:hAnsi="Arial" w:cs="Arial"/>
          <w:lang w:val="es-MX"/>
        </w:rPr>
        <w:t xml:space="preserve"> </w:t>
      </w:r>
      <w:r w:rsidRPr="00216404">
        <w:rPr>
          <w:rFonts w:ascii="Arial" w:hAnsi="Arial" w:cs="Arial"/>
          <w:b/>
          <w:lang w:val="es-MX"/>
        </w:rPr>
        <w:t>Grúas Tasa</w:t>
      </w:r>
      <w:r>
        <w:rPr>
          <w:rFonts w:ascii="Arial" w:hAnsi="Arial" w:cs="Arial"/>
          <w:b/>
          <w:lang w:val="es-MX"/>
        </w:rPr>
        <w:t>;</w:t>
      </w:r>
      <w:r w:rsidRPr="003C1E1C">
        <w:rPr>
          <w:rFonts w:ascii="Arial" w:hAnsi="Arial" w:cs="Arial"/>
          <w:lang w:val="es-MX"/>
        </w:rPr>
        <w:t xml:space="preserve"> </w:t>
      </w:r>
      <w:r w:rsidRPr="00216404">
        <w:rPr>
          <w:rFonts w:ascii="Arial" w:hAnsi="Arial" w:cs="Arial"/>
          <w:b/>
          <w:lang w:val="es-MX"/>
        </w:rPr>
        <w:t>UEPCES</w:t>
      </w:r>
      <w:r>
        <w:rPr>
          <w:rFonts w:ascii="Arial" w:hAnsi="Arial" w:cs="Arial"/>
          <w:b/>
          <w:lang w:val="es-MX"/>
        </w:rPr>
        <w:t>;</w:t>
      </w:r>
      <w:r w:rsidRPr="003C1E1C">
        <w:rPr>
          <w:rFonts w:ascii="Arial" w:hAnsi="Arial" w:cs="Arial"/>
          <w:lang w:val="es-MX"/>
        </w:rPr>
        <w:t xml:space="preserve"> </w:t>
      </w:r>
      <w:r w:rsidRPr="00216404">
        <w:rPr>
          <w:rFonts w:ascii="Arial" w:hAnsi="Arial" w:cs="Arial"/>
          <w:b/>
          <w:lang w:val="es-MX"/>
        </w:rPr>
        <w:t>Asociación de Maquilas de Agua Prieta</w:t>
      </w:r>
      <w:r>
        <w:rPr>
          <w:rFonts w:ascii="Arial" w:hAnsi="Arial" w:cs="Arial"/>
          <w:lang w:val="es-MX"/>
        </w:rPr>
        <w:t xml:space="preserve"> y</w:t>
      </w:r>
      <w:r w:rsidRPr="003C1E1C">
        <w:rPr>
          <w:rFonts w:ascii="Arial" w:hAnsi="Arial" w:cs="Arial"/>
          <w:lang w:val="es-MX"/>
        </w:rPr>
        <w:t xml:space="preserve"> </w:t>
      </w:r>
      <w:r w:rsidRPr="001861C3">
        <w:rPr>
          <w:rFonts w:ascii="Arial" w:hAnsi="Arial" w:cs="Arial"/>
          <w:b/>
          <w:lang w:val="es-MX"/>
        </w:rPr>
        <w:t xml:space="preserve">Yeso </w:t>
      </w:r>
      <w:r>
        <w:rPr>
          <w:rFonts w:ascii="Arial" w:hAnsi="Arial" w:cs="Arial"/>
          <w:b/>
          <w:lang w:val="es-MX"/>
        </w:rPr>
        <w:t>I</w:t>
      </w:r>
      <w:r w:rsidRPr="001861C3">
        <w:rPr>
          <w:rFonts w:ascii="Arial" w:hAnsi="Arial" w:cs="Arial"/>
          <w:b/>
          <w:lang w:val="es-MX"/>
        </w:rPr>
        <w:t>ndustrial de Navojoa</w:t>
      </w:r>
      <w:r w:rsidRPr="003C1E1C">
        <w:rPr>
          <w:rFonts w:ascii="Arial" w:hAnsi="Arial" w:cs="Arial"/>
          <w:lang w:val="es-MX"/>
        </w:rPr>
        <w:t>.</w:t>
      </w:r>
    </w:p>
    <w:p w:rsidR="000405E9" w:rsidRPr="00407BB6" w:rsidRDefault="000405E9" w:rsidP="003D4CD5">
      <w:pPr>
        <w:spacing w:after="240" w:line="360" w:lineRule="auto"/>
        <w:jc w:val="both"/>
        <w:rPr>
          <w:rFonts w:ascii="Arial" w:hAnsi="Arial" w:cs="Arial"/>
          <w:b/>
        </w:rPr>
      </w:pPr>
      <w:r>
        <w:rPr>
          <w:rFonts w:ascii="Arial" w:hAnsi="Arial" w:cs="Arial"/>
          <w:lang w:val="es-MX"/>
        </w:rPr>
        <w:t>Estuvieron presentes:</w:t>
      </w:r>
      <w:r>
        <w:rPr>
          <w:rFonts w:ascii="Arial" w:hAnsi="Arial" w:cs="Arial"/>
          <w:b/>
          <w:lang w:val="es-MX"/>
        </w:rPr>
        <w:t xml:space="preserve"> </w:t>
      </w:r>
      <w:smartTag w:uri="urn:schemas-microsoft-com:office:smarttags" w:element="PersonName">
        <w:smartTagPr>
          <w:attr w:name="ProductID" w:val="la Norma ISO"/>
        </w:smartTagPr>
        <w:r w:rsidRPr="00407BB6">
          <w:rPr>
            <w:rFonts w:ascii="Arial" w:hAnsi="Arial" w:cs="Arial"/>
            <w:lang w:val="es-MX"/>
          </w:rPr>
          <w:t>la</w:t>
        </w:r>
        <w:r>
          <w:rPr>
            <w:rFonts w:ascii="Arial" w:hAnsi="Arial" w:cs="Arial"/>
            <w:b/>
            <w:lang w:val="es-MX"/>
          </w:rPr>
          <w:t xml:space="preserve"> </w:t>
        </w:r>
        <w:r w:rsidRPr="00407BB6">
          <w:rPr>
            <w:rFonts w:ascii="Arial" w:hAnsi="Arial" w:cs="Arial"/>
            <w:b/>
          </w:rPr>
          <w:t>Asociación</w:t>
        </w:r>
      </w:smartTag>
      <w:r w:rsidRPr="00407BB6">
        <w:rPr>
          <w:rFonts w:ascii="Arial" w:hAnsi="Arial" w:cs="Arial"/>
          <w:b/>
        </w:rPr>
        <w:t xml:space="preserve"> de Maquiladoras de Nogales</w:t>
      </w:r>
      <w:r>
        <w:rPr>
          <w:rFonts w:ascii="Arial" w:hAnsi="Arial" w:cs="Arial"/>
          <w:b/>
        </w:rPr>
        <w:t>;</w:t>
      </w:r>
      <w:r w:rsidRPr="003C1E1C">
        <w:rPr>
          <w:rFonts w:ascii="Arial" w:hAnsi="Arial" w:cs="Arial"/>
        </w:rPr>
        <w:t xml:space="preserve"> </w:t>
      </w:r>
      <w:r w:rsidRPr="00407BB6">
        <w:rPr>
          <w:rFonts w:ascii="Arial" w:hAnsi="Arial" w:cs="Arial"/>
          <w:b/>
        </w:rPr>
        <w:t>Aldama Almada y Asociados, S.C</w:t>
      </w:r>
      <w:r w:rsidRPr="003C1E1C">
        <w:rPr>
          <w:rFonts w:ascii="Arial" w:hAnsi="Arial" w:cs="Arial"/>
        </w:rPr>
        <w:t>.</w:t>
      </w:r>
      <w:r>
        <w:rPr>
          <w:rFonts w:ascii="Arial" w:hAnsi="Arial" w:cs="Arial"/>
        </w:rPr>
        <w:t>;</w:t>
      </w:r>
      <w:r w:rsidRPr="003C1E1C">
        <w:rPr>
          <w:rFonts w:ascii="Arial" w:hAnsi="Arial" w:cs="Arial"/>
          <w:bCs/>
        </w:rPr>
        <w:t xml:space="preserve"> </w:t>
      </w:r>
      <w:r w:rsidRPr="00407BB6">
        <w:rPr>
          <w:rFonts w:ascii="Arial" w:hAnsi="Arial" w:cs="Arial"/>
          <w:b/>
        </w:rPr>
        <w:t>Salina de Lobos</w:t>
      </w:r>
      <w:r>
        <w:rPr>
          <w:rFonts w:ascii="Arial" w:hAnsi="Arial" w:cs="Arial"/>
          <w:b/>
        </w:rPr>
        <w:t>;</w:t>
      </w:r>
      <w:r w:rsidRPr="00407BB6">
        <w:rPr>
          <w:rFonts w:ascii="Arial" w:hAnsi="Arial" w:cs="Arial"/>
          <w:b/>
        </w:rPr>
        <w:t xml:space="preserve"> Sempra Compresión México</w:t>
      </w:r>
      <w:r>
        <w:rPr>
          <w:rFonts w:ascii="Arial" w:hAnsi="Arial" w:cs="Arial"/>
          <w:b/>
        </w:rPr>
        <w:t>;</w:t>
      </w:r>
      <w:r w:rsidRPr="00407BB6">
        <w:rPr>
          <w:rFonts w:ascii="Arial" w:hAnsi="Arial" w:cs="Arial"/>
          <w:b/>
        </w:rPr>
        <w:t xml:space="preserve"> Grupo </w:t>
      </w:r>
      <w:r w:rsidRPr="00407BB6">
        <w:rPr>
          <w:rFonts w:ascii="Arial" w:hAnsi="Arial" w:cs="Arial"/>
          <w:b/>
          <w:lang w:val="es-MX"/>
        </w:rPr>
        <w:t>Construcciones Planificadas</w:t>
      </w:r>
      <w:r>
        <w:rPr>
          <w:rFonts w:ascii="Arial" w:hAnsi="Arial" w:cs="Arial"/>
          <w:b/>
          <w:lang w:val="es-MX"/>
        </w:rPr>
        <w:t>;</w:t>
      </w:r>
      <w:r w:rsidRPr="00407BB6">
        <w:rPr>
          <w:rFonts w:ascii="Arial" w:hAnsi="Arial" w:cs="Arial"/>
          <w:lang w:val="es-MX"/>
        </w:rPr>
        <w:t xml:space="preserve"> </w:t>
      </w:r>
      <w:r w:rsidRPr="00835DBA">
        <w:rPr>
          <w:rFonts w:ascii="Arial" w:hAnsi="Arial" w:cs="Arial"/>
          <w:b/>
          <w:lang w:val="es-MX"/>
        </w:rPr>
        <w:t>Velcromex</w:t>
      </w:r>
      <w:r>
        <w:rPr>
          <w:rFonts w:ascii="Arial" w:hAnsi="Arial" w:cs="Arial"/>
          <w:b/>
          <w:lang w:val="es-MX"/>
        </w:rPr>
        <w:t>;</w:t>
      </w:r>
      <w:r w:rsidRPr="00835DBA">
        <w:rPr>
          <w:rFonts w:ascii="Arial" w:hAnsi="Arial" w:cs="Arial"/>
          <w:b/>
          <w:lang w:val="es-MX"/>
        </w:rPr>
        <w:t xml:space="preserve"> VFX Servicio</w:t>
      </w:r>
      <w:r>
        <w:rPr>
          <w:rFonts w:ascii="Arial" w:hAnsi="Arial" w:cs="Arial"/>
          <w:b/>
          <w:lang w:val="es-MX"/>
        </w:rPr>
        <w:t>;</w:t>
      </w:r>
      <w:r>
        <w:rPr>
          <w:rFonts w:ascii="Arial" w:hAnsi="Arial" w:cs="Arial"/>
          <w:lang w:val="es-MX"/>
        </w:rPr>
        <w:t xml:space="preserve"> </w:t>
      </w:r>
      <w:r w:rsidRPr="00407BB6">
        <w:rPr>
          <w:rFonts w:ascii="Arial" w:hAnsi="Arial" w:cs="Arial"/>
          <w:b/>
          <w:lang w:val="es-MX"/>
        </w:rPr>
        <w:t xml:space="preserve">Asociación </w:t>
      </w:r>
      <w:r>
        <w:rPr>
          <w:rFonts w:ascii="Arial" w:hAnsi="Arial" w:cs="Arial"/>
          <w:b/>
          <w:lang w:val="es-MX"/>
        </w:rPr>
        <w:t>I</w:t>
      </w:r>
      <w:r w:rsidRPr="00407BB6">
        <w:rPr>
          <w:rFonts w:ascii="Arial" w:hAnsi="Arial" w:cs="Arial"/>
          <w:b/>
          <w:lang w:val="es-MX"/>
        </w:rPr>
        <w:t>ndígena O’otham Ki</w:t>
      </w:r>
      <w:r w:rsidRPr="003C1E1C">
        <w:rPr>
          <w:rFonts w:ascii="Arial" w:hAnsi="Arial" w:cs="Arial"/>
          <w:lang w:val="es-MX"/>
        </w:rPr>
        <w:t xml:space="preserve"> así como </w:t>
      </w:r>
      <w:r w:rsidRPr="00407BB6">
        <w:rPr>
          <w:rFonts w:ascii="Arial" w:hAnsi="Arial" w:cs="Arial"/>
          <w:b/>
          <w:bCs/>
        </w:rPr>
        <w:t>Nacional</w:t>
      </w:r>
      <w:r w:rsidRPr="00407BB6">
        <w:rPr>
          <w:rFonts w:ascii="Arial" w:hAnsi="Arial" w:cs="Arial"/>
          <w:b/>
          <w:lang w:val="es-MX"/>
        </w:rPr>
        <w:t xml:space="preserve"> </w:t>
      </w:r>
      <w:r w:rsidRPr="00407BB6">
        <w:rPr>
          <w:rFonts w:ascii="Arial" w:hAnsi="Arial" w:cs="Arial"/>
          <w:b/>
          <w:bCs/>
        </w:rPr>
        <w:t xml:space="preserve"> Financiera, Sociedad Nacional de Crédito como Fiduciaria del Fideicomiso de Fomento Minero.</w:t>
      </w:r>
    </w:p>
    <w:p w:rsidR="000405E9" w:rsidRPr="003C1E1C" w:rsidRDefault="000405E9" w:rsidP="003D4CD5">
      <w:pPr>
        <w:spacing w:line="360" w:lineRule="auto"/>
        <w:jc w:val="both"/>
        <w:rPr>
          <w:rFonts w:ascii="Arial" w:hAnsi="Arial" w:cs="Arial"/>
          <w:bCs/>
        </w:rPr>
      </w:pPr>
      <w:r>
        <w:rPr>
          <w:rFonts w:ascii="Arial" w:hAnsi="Arial" w:cs="Arial"/>
          <w:lang w:val="es-MX"/>
        </w:rPr>
        <w:t>Nuestros clientes que refrendaron los Contratos, Acuerdos o Convenios de Servicios  de Capacitación en el año fueron</w:t>
      </w:r>
      <w:r>
        <w:rPr>
          <w:rFonts w:ascii="Arial" w:hAnsi="Arial" w:cs="Arial"/>
          <w:bCs/>
        </w:rPr>
        <w:t xml:space="preserve">: </w:t>
      </w:r>
      <w:r w:rsidRPr="00EC57B5">
        <w:rPr>
          <w:rFonts w:ascii="Arial" w:hAnsi="Arial" w:cs="Arial"/>
          <w:b/>
          <w:bCs/>
        </w:rPr>
        <w:t>Central Turbogas de Caborca</w:t>
      </w:r>
      <w:r>
        <w:rPr>
          <w:rFonts w:ascii="Arial" w:hAnsi="Arial" w:cs="Arial"/>
          <w:b/>
          <w:bCs/>
        </w:rPr>
        <w:t>;</w:t>
      </w:r>
      <w:r w:rsidRPr="003C1E1C">
        <w:rPr>
          <w:rFonts w:ascii="Arial" w:hAnsi="Arial" w:cs="Arial"/>
          <w:bCs/>
        </w:rPr>
        <w:t xml:space="preserve"> </w:t>
      </w:r>
      <w:r w:rsidRPr="006D6405">
        <w:rPr>
          <w:rFonts w:ascii="Arial" w:hAnsi="Arial" w:cs="Arial"/>
          <w:b/>
          <w:lang w:val="es-MX"/>
        </w:rPr>
        <w:t>Bebidas Mundiales S.A. de C.V, Planta Hermosillo</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Comisión de Fomento al Turismo</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Copreson</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 xml:space="preserve">Dirección General de Transporte del </w:t>
      </w:r>
      <w:r>
        <w:rPr>
          <w:rFonts w:ascii="Arial" w:hAnsi="Arial" w:cs="Arial"/>
          <w:b/>
          <w:lang w:val="es-MX"/>
        </w:rPr>
        <w:t>E</w:t>
      </w:r>
      <w:r w:rsidRPr="006D6405">
        <w:rPr>
          <w:rFonts w:ascii="Arial" w:hAnsi="Arial" w:cs="Arial"/>
          <w:b/>
          <w:lang w:val="es-MX"/>
        </w:rPr>
        <w:t>stado</w:t>
      </w:r>
      <w:r>
        <w:rPr>
          <w:rFonts w:ascii="Arial" w:hAnsi="Arial" w:cs="Arial"/>
          <w:b/>
          <w:lang w:val="es-MX"/>
        </w:rPr>
        <w:t>;</w:t>
      </w:r>
      <w:r w:rsidRPr="006D6405">
        <w:rPr>
          <w:rFonts w:ascii="Arial" w:hAnsi="Arial" w:cs="Arial"/>
          <w:lang w:val="es-MX"/>
        </w:rPr>
        <w:t xml:space="preserve"> </w:t>
      </w:r>
      <w:r w:rsidRPr="006D6405">
        <w:rPr>
          <w:rFonts w:ascii="Arial" w:hAnsi="Arial" w:cs="Arial"/>
          <w:b/>
          <w:lang w:val="es-MX"/>
        </w:rPr>
        <w:t>Mexicana de Cobre</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Minera Santa Rita</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STIRT</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Aviser</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Cobach</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Hospital General de Ciudad Obregón</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Pamper Beauty Clinic</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SEC</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Industrias APSON</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ITAMA</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Magna</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Ojai</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Sonora S. Plan</w:t>
      </w:r>
      <w:r>
        <w:rPr>
          <w:rFonts w:ascii="Arial" w:hAnsi="Arial" w:cs="Arial"/>
          <w:b/>
          <w:lang w:val="es-MX"/>
        </w:rPr>
        <w:t xml:space="preserve"> </w:t>
      </w:r>
      <w:r w:rsidRPr="006D6405">
        <w:rPr>
          <w:rFonts w:ascii="Arial" w:hAnsi="Arial" w:cs="Arial"/>
          <w:lang w:val="es-MX"/>
        </w:rPr>
        <w:t xml:space="preserve">y </w:t>
      </w:r>
      <w:r w:rsidRPr="003C1E1C">
        <w:rPr>
          <w:rFonts w:ascii="Arial" w:hAnsi="Arial" w:cs="Arial"/>
          <w:lang w:val="es-MX"/>
        </w:rPr>
        <w:t xml:space="preserve"> </w:t>
      </w:r>
      <w:r w:rsidRPr="00AA205C">
        <w:rPr>
          <w:rFonts w:ascii="Arial" w:hAnsi="Arial" w:cs="Arial"/>
          <w:b/>
        </w:rPr>
        <w:t xml:space="preserve">Sonitronies, S. de R.L. de C.V. </w:t>
      </w:r>
    </w:p>
    <w:p w:rsidR="000405E9" w:rsidRDefault="000405E9" w:rsidP="003D4CD5">
      <w:pPr>
        <w:spacing w:line="360" w:lineRule="auto"/>
        <w:jc w:val="both"/>
        <w:rPr>
          <w:rFonts w:ascii="Arial" w:hAnsi="Arial" w:cs="Arial"/>
          <w:b/>
          <w:lang w:val="es-MX"/>
        </w:rPr>
      </w:pPr>
    </w:p>
    <w:p w:rsidR="000405E9" w:rsidRDefault="000405E9" w:rsidP="003D4CD5">
      <w:pPr>
        <w:spacing w:line="360" w:lineRule="auto"/>
        <w:jc w:val="both"/>
        <w:rPr>
          <w:rFonts w:ascii="Arial" w:hAnsi="Arial" w:cs="Arial"/>
          <w:b/>
          <w:lang w:val="es-MX"/>
        </w:rPr>
      </w:pPr>
      <w:r>
        <w:rPr>
          <w:rFonts w:ascii="Arial" w:hAnsi="Arial" w:cs="Arial"/>
          <w:lang w:val="es-MX"/>
        </w:rPr>
        <w:t>También reiteraron contrato con ICATSON l</w:t>
      </w:r>
      <w:r w:rsidRPr="006D6405">
        <w:rPr>
          <w:rFonts w:ascii="Arial" w:hAnsi="Arial" w:cs="Arial"/>
          <w:lang w:val="es-MX"/>
        </w:rPr>
        <w:t>os</w:t>
      </w:r>
      <w:r w:rsidRPr="003C1E1C">
        <w:rPr>
          <w:rFonts w:ascii="Arial" w:hAnsi="Arial" w:cs="Arial"/>
          <w:lang w:val="es-MX"/>
        </w:rPr>
        <w:t xml:space="preserve"> H. Ayuntamiento</w:t>
      </w:r>
      <w:r>
        <w:rPr>
          <w:rFonts w:ascii="Arial" w:hAnsi="Arial" w:cs="Arial"/>
          <w:lang w:val="es-MX"/>
        </w:rPr>
        <w:t xml:space="preserve">s </w:t>
      </w:r>
      <w:r w:rsidRPr="003C1E1C">
        <w:rPr>
          <w:rFonts w:ascii="Arial" w:hAnsi="Arial" w:cs="Arial"/>
          <w:lang w:val="es-MX"/>
        </w:rPr>
        <w:t>de</w:t>
      </w:r>
      <w:r>
        <w:rPr>
          <w:rFonts w:ascii="Arial" w:hAnsi="Arial" w:cs="Arial"/>
          <w:lang w:val="es-MX"/>
        </w:rPr>
        <w:t>:</w:t>
      </w:r>
      <w:r w:rsidRPr="003C1E1C">
        <w:rPr>
          <w:rFonts w:ascii="Arial" w:hAnsi="Arial" w:cs="Arial"/>
          <w:lang w:val="es-MX"/>
        </w:rPr>
        <w:t xml:space="preserve"> </w:t>
      </w:r>
      <w:r w:rsidRPr="006D6405">
        <w:rPr>
          <w:rFonts w:ascii="Arial" w:hAnsi="Arial" w:cs="Arial"/>
          <w:b/>
          <w:lang w:val="es-MX"/>
        </w:rPr>
        <w:t>Agua Prieta</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Puerto Peñasco</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Cajeme</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Caborca</w:t>
      </w:r>
      <w:r>
        <w:rPr>
          <w:rFonts w:ascii="Arial" w:hAnsi="Arial" w:cs="Arial"/>
          <w:b/>
          <w:lang w:val="es-MX"/>
        </w:rPr>
        <w:t>,</w:t>
      </w:r>
      <w:r w:rsidRPr="003C1E1C">
        <w:rPr>
          <w:rFonts w:ascii="Arial" w:hAnsi="Arial" w:cs="Arial"/>
          <w:lang w:val="es-MX"/>
        </w:rPr>
        <w:t xml:space="preserve"> </w:t>
      </w:r>
      <w:r w:rsidRPr="006D6405">
        <w:rPr>
          <w:rFonts w:ascii="Arial" w:hAnsi="Arial" w:cs="Arial"/>
          <w:b/>
          <w:lang w:val="es-MX"/>
        </w:rPr>
        <w:t>Cananea</w:t>
      </w:r>
      <w:r w:rsidRPr="003C1E1C">
        <w:rPr>
          <w:rFonts w:ascii="Arial" w:hAnsi="Arial" w:cs="Arial"/>
          <w:lang w:val="es-MX"/>
        </w:rPr>
        <w:t xml:space="preserve">, </w:t>
      </w:r>
      <w:r w:rsidRPr="006D6405">
        <w:rPr>
          <w:rFonts w:ascii="Arial" w:hAnsi="Arial" w:cs="Arial"/>
          <w:b/>
          <w:lang w:val="es-MX"/>
        </w:rPr>
        <w:t xml:space="preserve">San Ignacio </w:t>
      </w:r>
      <w:r>
        <w:rPr>
          <w:rFonts w:ascii="Arial" w:hAnsi="Arial" w:cs="Arial"/>
          <w:b/>
          <w:lang w:val="es-MX"/>
        </w:rPr>
        <w:t>Rí</w:t>
      </w:r>
      <w:r w:rsidRPr="006D6405">
        <w:rPr>
          <w:rFonts w:ascii="Arial" w:hAnsi="Arial" w:cs="Arial"/>
          <w:b/>
          <w:lang w:val="es-MX"/>
        </w:rPr>
        <w:t>o Muerto</w:t>
      </w:r>
      <w:r>
        <w:rPr>
          <w:rFonts w:ascii="Arial" w:hAnsi="Arial" w:cs="Arial"/>
          <w:b/>
          <w:lang w:val="es-MX"/>
        </w:rPr>
        <w:t xml:space="preserve"> </w:t>
      </w:r>
      <w:r w:rsidRPr="006D6405">
        <w:rPr>
          <w:rFonts w:ascii="Arial" w:hAnsi="Arial" w:cs="Arial"/>
          <w:lang w:val="es-MX"/>
        </w:rPr>
        <w:t>y</w:t>
      </w:r>
      <w:r>
        <w:rPr>
          <w:rFonts w:ascii="Arial" w:hAnsi="Arial" w:cs="Arial"/>
          <w:lang w:val="es-MX"/>
        </w:rPr>
        <w:t xml:space="preserve"> el</w:t>
      </w:r>
      <w:r w:rsidRPr="003C1E1C">
        <w:rPr>
          <w:rFonts w:ascii="Arial" w:hAnsi="Arial" w:cs="Arial"/>
          <w:lang w:val="es-MX"/>
        </w:rPr>
        <w:t xml:space="preserve"> </w:t>
      </w:r>
      <w:r w:rsidRPr="006D6405">
        <w:rPr>
          <w:rFonts w:ascii="Arial" w:hAnsi="Arial" w:cs="Arial"/>
          <w:b/>
          <w:lang w:val="es-MX"/>
        </w:rPr>
        <w:t>Sindicato del Ayuntamiento de Navojoa</w:t>
      </w:r>
      <w:r>
        <w:rPr>
          <w:rFonts w:ascii="Arial" w:hAnsi="Arial" w:cs="Arial"/>
          <w:b/>
          <w:lang w:val="es-MX"/>
        </w:rPr>
        <w:t>.</w:t>
      </w:r>
    </w:p>
    <w:p w:rsidR="000405E9" w:rsidRDefault="000405E9" w:rsidP="003D4CD5">
      <w:pPr>
        <w:spacing w:line="360" w:lineRule="auto"/>
        <w:jc w:val="both"/>
        <w:rPr>
          <w:rFonts w:ascii="Arial" w:hAnsi="Arial" w:cs="Arial"/>
          <w:lang w:val="es-MX"/>
        </w:rPr>
      </w:pPr>
      <w:r w:rsidRPr="003C1E1C">
        <w:rPr>
          <w:rFonts w:ascii="Arial" w:hAnsi="Arial" w:cs="Arial"/>
          <w:lang w:val="es-MX"/>
        </w:rPr>
        <w:t xml:space="preserve"> </w:t>
      </w:r>
    </w:p>
    <w:p w:rsidR="000405E9" w:rsidRPr="00674FCA" w:rsidRDefault="000405E9" w:rsidP="003D4CD5">
      <w:pPr>
        <w:spacing w:after="240"/>
        <w:rPr>
          <w:rFonts w:ascii="Arial" w:hAnsi="Arial" w:cs="Arial"/>
          <w:b/>
          <w:sz w:val="28"/>
          <w:szCs w:val="28"/>
        </w:rPr>
      </w:pPr>
      <w:r w:rsidRPr="00674FCA">
        <w:rPr>
          <w:rFonts w:ascii="Arial" w:hAnsi="Arial" w:cs="Arial"/>
          <w:b/>
          <w:sz w:val="28"/>
          <w:szCs w:val="28"/>
        </w:rPr>
        <w:t>2.- Jornadas comunitarias.</w:t>
      </w:r>
    </w:p>
    <w:p w:rsidR="000405E9" w:rsidRDefault="000405E9" w:rsidP="003D4CD5">
      <w:pPr>
        <w:spacing w:after="240" w:line="360" w:lineRule="auto"/>
        <w:jc w:val="both"/>
        <w:rPr>
          <w:rFonts w:ascii="Arial" w:hAnsi="Arial" w:cs="Arial"/>
        </w:rPr>
      </w:pPr>
      <w:r w:rsidRPr="007B45C7">
        <w:rPr>
          <w:rFonts w:ascii="Arial" w:hAnsi="Arial" w:cs="Arial"/>
        </w:rPr>
        <w:t xml:space="preserve">Ésta </w:t>
      </w:r>
      <w:r>
        <w:rPr>
          <w:rFonts w:ascii="Arial" w:hAnsi="Arial" w:cs="Arial"/>
        </w:rPr>
        <w:t>solidaria</w:t>
      </w:r>
      <w:r w:rsidRPr="007B45C7">
        <w:rPr>
          <w:rFonts w:ascii="Arial" w:hAnsi="Arial" w:cs="Arial"/>
        </w:rPr>
        <w:t xml:space="preserve"> actividad </w:t>
      </w:r>
      <w:r>
        <w:rPr>
          <w:rFonts w:ascii="Arial" w:hAnsi="Arial" w:cs="Arial"/>
        </w:rPr>
        <w:t xml:space="preserve">significa en lado humano del </w:t>
      </w:r>
      <w:r w:rsidRPr="00A045E6">
        <w:rPr>
          <w:rFonts w:ascii="Arial" w:hAnsi="Arial" w:cs="Arial"/>
          <w:b/>
        </w:rPr>
        <w:t>ICATSON</w:t>
      </w:r>
      <w:r w:rsidRPr="007B45C7">
        <w:rPr>
          <w:rFonts w:ascii="Arial" w:hAnsi="Arial" w:cs="Arial"/>
        </w:rPr>
        <w:t xml:space="preserve"> </w:t>
      </w:r>
      <w:r>
        <w:rPr>
          <w:rFonts w:ascii="Arial" w:hAnsi="Arial" w:cs="Arial"/>
        </w:rPr>
        <w:t>donde alumnos e instructores de los planteles salen (por lo general) a las calles de</w:t>
      </w:r>
      <w:r w:rsidRPr="007B45C7">
        <w:rPr>
          <w:rFonts w:ascii="Arial" w:hAnsi="Arial" w:cs="Arial"/>
        </w:rPr>
        <w:t xml:space="preserve"> las zonas urbanas de mayor vulnerabilidad social y económica </w:t>
      </w:r>
      <w:r>
        <w:rPr>
          <w:rFonts w:ascii="Arial" w:hAnsi="Arial" w:cs="Arial"/>
        </w:rPr>
        <w:t>en sus áreas de influencia para ofrecer gratuitamente servicios técnicos a quien más lo necesita.</w:t>
      </w:r>
    </w:p>
    <w:p w:rsidR="000405E9" w:rsidRPr="001D545C" w:rsidRDefault="000405E9" w:rsidP="003D4CD5">
      <w:pPr>
        <w:spacing w:after="240" w:line="360" w:lineRule="auto"/>
        <w:jc w:val="both"/>
        <w:rPr>
          <w:rFonts w:ascii="Arial" w:hAnsi="Arial" w:cs="Arial"/>
        </w:rPr>
      </w:pPr>
      <w:r>
        <w:rPr>
          <w:rFonts w:ascii="Arial" w:hAnsi="Arial" w:cs="Arial"/>
        </w:rPr>
        <w:t>En el 2011, el resultado de la</w:t>
      </w:r>
      <w:r w:rsidRPr="001D545C">
        <w:rPr>
          <w:rFonts w:ascii="Arial" w:hAnsi="Arial" w:cs="Arial"/>
        </w:rPr>
        <w:t xml:space="preserve"> </w:t>
      </w:r>
      <w:r>
        <w:rPr>
          <w:rFonts w:ascii="Arial" w:hAnsi="Arial" w:cs="Arial"/>
        </w:rPr>
        <w:t>fusión</w:t>
      </w:r>
      <w:r w:rsidRPr="001D545C">
        <w:rPr>
          <w:rFonts w:ascii="Arial" w:hAnsi="Arial" w:cs="Arial"/>
        </w:rPr>
        <w:t xml:space="preserve"> </w:t>
      </w:r>
      <w:r>
        <w:rPr>
          <w:rFonts w:ascii="Arial" w:hAnsi="Arial" w:cs="Arial"/>
        </w:rPr>
        <w:t>d</w:t>
      </w:r>
      <w:r w:rsidRPr="001D545C">
        <w:rPr>
          <w:rFonts w:ascii="Arial" w:hAnsi="Arial" w:cs="Arial"/>
        </w:rPr>
        <w:t xml:space="preserve">el conocimiento adquirido por nuestros capacitandos, </w:t>
      </w:r>
      <w:r>
        <w:rPr>
          <w:rFonts w:ascii="Arial" w:hAnsi="Arial" w:cs="Arial"/>
        </w:rPr>
        <w:t xml:space="preserve"> guiada por </w:t>
      </w:r>
      <w:r w:rsidRPr="001D545C">
        <w:rPr>
          <w:rFonts w:ascii="Arial" w:hAnsi="Arial" w:cs="Arial"/>
        </w:rPr>
        <w:t>la probada experiencia del competente  cuerpo docente</w:t>
      </w:r>
      <w:r>
        <w:rPr>
          <w:rFonts w:ascii="Arial" w:hAnsi="Arial" w:cs="Arial"/>
        </w:rPr>
        <w:t xml:space="preserve"> de los siete planteles, fueron las 234 </w:t>
      </w:r>
      <w:r w:rsidRPr="00BF1059">
        <w:rPr>
          <w:rFonts w:ascii="Arial" w:hAnsi="Arial" w:cs="Arial"/>
        </w:rPr>
        <w:t>jornadas comunitarias</w:t>
      </w:r>
      <w:r>
        <w:rPr>
          <w:rFonts w:ascii="Arial" w:hAnsi="Arial" w:cs="Arial"/>
        </w:rPr>
        <w:t xml:space="preserve"> ofreciendo 19 mil 59  servicios de apoyo  a igual número de familias sonorenses</w:t>
      </w:r>
      <w:r w:rsidRPr="001D545C">
        <w:rPr>
          <w:rFonts w:ascii="Arial" w:hAnsi="Arial" w:cs="Arial"/>
        </w:rPr>
        <w:t>, acorde siempre con el principal interés del Gobernador del Estado: favorecer a lo</w:t>
      </w:r>
      <w:r>
        <w:rPr>
          <w:rFonts w:ascii="Arial" w:hAnsi="Arial" w:cs="Arial"/>
        </w:rPr>
        <w:t>s</w:t>
      </w:r>
      <w:r w:rsidRPr="001D545C">
        <w:rPr>
          <w:rFonts w:ascii="Arial" w:hAnsi="Arial" w:cs="Arial"/>
        </w:rPr>
        <w:t xml:space="preserve"> </w:t>
      </w:r>
      <w:r>
        <w:rPr>
          <w:rFonts w:ascii="Arial" w:hAnsi="Arial" w:cs="Arial"/>
        </w:rPr>
        <w:t>más indefensos económicamente hablando</w:t>
      </w:r>
      <w:r w:rsidRPr="001D545C">
        <w:rPr>
          <w:rFonts w:ascii="Arial" w:hAnsi="Arial" w:cs="Arial"/>
        </w:rPr>
        <w:t>.</w:t>
      </w:r>
    </w:p>
    <w:p w:rsidR="000405E9" w:rsidRDefault="000405E9" w:rsidP="003D4CD5">
      <w:pPr>
        <w:jc w:val="both"/>
        <w:rPr>
          <w:rFonts w:ascii="Arial" w:hAnsi="Arial" w:cs="Arial"/>
          <w:b/>
          <w:u w:val="single"/>
        </w:rPr>
      </w:pPr>
    </w:p>
    <w:p w:rsidR="000405E9" w:rsidRPr="004306F8" w:rsidRDefault="000405E9" w:rsidP="003D4CD5">
      <w:pPr>
        <w:spacing w:after="240"/>
        <w:rPr>
          <w:rFonts w:ascii="Arial" w:hAnsi="Arial" w:cs="Arial"/>
          <w:b/>
          <w:sz w:val="28"/>
          <w:szCs w:val="28"/>
        </w:rPr>
      </w:pPr>
      <w:r w:rsidRPr="004306F8">
        <w:rPr>
          <w:rFonts w:ascii="Arial" w:hAnsi="Arial" w:cs="Arial"/>
          <w:b/>
          <w:sz w:val="28"/>
          <w:szCs w:val="28"/>
        </w:rPr>
        <w:t>3.  Acciones de Promoción.</w:t>
      </w:r>
    </w:p>
    <w:p w:rsidR="000405E9" w:rsidRDefault="000405E9" w:rsidP="003D4CD5">
      <w:pPr>
        <w:spacing w:after="240" w:line="360" w:lineRule="auto"/>
        <w:jc w:val="both"/>
        <w:rPr>
          <w:rFonts w:ascii="Arial" w:hAnsi="Arial" w:cs="Arial"/>
        </w:rPr>
      </w:pPr>
      <w:r w:rsidRPr="004306F8">
        <w:rPr>
          <w:rFonts w:ascii="Arial" w:hAnsi="Arial" w:cs="Arial"/>
        </w:rPr>
        <w:t>La estrategia de apoyo al posicionamiento de la imagen institucional del ICATSON</w:t>
      </w:r>
      <w:r>
        <w:rPr>
          <w:rFonts w:ascii="Arial" w:hAnsi="Arial" w:cs="Arial"/>
        </w:rPr>
        <w:t xml:space="preserve"> de</w:t>
      </w:r>
      <w:r w:rsidRPr="004306F8">
        <w:rPr>
          <w:rFonts w:ascii="Arial" w:hAnsi="Arial" w:cs="Arial"/>
        </w:rPr>
        <w:t xml:space="preserve"> mayor impacto, lo representa, sin lugar a dudas el material impreso</w:t>
      </w:r>
      <w:r>
        <w:rPr>
          <w:rFonts w:ascii="Arial" w:hAnsi="Arial" w:cs="Arial"/>
        </w:rPr>
        <w:t>;</w:t>
      </w:r>
      <w:r w:rsidRPr="004306F8">
        <w:rPr>
          <w:rFonts w:ascii="Arial" w:hAnsi="Arial" w:cs="Arial"/>
        </w:rPr>
        <w:t xml:space="preserve"> de tal forma que en el periodo </w:t>
      </w:r>
      <w:r>
        <w:rPr>
          <w:rFonts w:ascii="Arial" w:hAnsi="Arial" w:cs="Arial"/>
          <w:b/>
        </w:rPr>
        <w:t>Enero</w:t>
      </w:r>
      <w:r w:rsidRPr="004306F8">
        <w:rPr>
          <w:rFonts w:ascii="Arial" w:hAnsi="Arial" w:cs="Arial"/>
          <w:b/>
        </w:rPr>
        <w:t>-</w:t>
      </w:r>
      <w:r>
        <w:rPr>
          <w:rFonts w:ascii="Arial" w:hAnsi="Arial" w:cs="Arial"/>
          <w:b/>
        </w:rPr>
        <w:t>Dic</w:t>
      </w:r>
      <w:r w:rsidRPr="004306F8">
        <w:rPr>
          <w:rFonts w:ascii="Arial" w:hAnsi="Arial" w:cs="Arial"/>
          <w:b/>
        </w:rPr>
        <w:t>iembre</w:t>
      </w:r>
      <w:r>
        <w:rPr>
          <w:rFonts w:ascii="Arial" w:hAnsi="Arial" w:cs="Arial"/>
          <w:b/>
        </w:rPr>
        <w:t xml:space="preserve"> 2011</w:t>
      </w:r>
      <w:r w:rsidRPr="004306F8">
        <w:rPr>
          <w:rFonts w:ascii="Arial" w:hAnsi="Arial" w:cs="Arial"/>
        </w:rPr>
        <w:t xml:space="preserve"> se destinaron </w:t>
      </w:r>
      <w:r>
        <w:rPr>
          <w:rFonts w:ascii="Arial" w:hAnsi="Arial" w:cs="Arial"/>
          <w:b/>
        </w:rPr>
        <w:t>121</w:t>
      </w:r>
      <w:r w:rsidRPr="004306F8">
        <w:rPr>
          <w:rFonts w:ascii="Arial" w:hAnsi="Arial" w:cs="Arial"/>
          <w:b/>
        </w:rPr>
        <w:t xml:space="preserve"> mil </w:t>
      </w:r>
      <w:r>
        <w:rPr>
          <w:rFonts w:ascii="Arial" w:hAnsi="Arial" w:cs="Arial"/>
          <w:b/>
        </w:rPr>
        <w:t>150</w:t>
      </w:r>
      <w:r w:rsidRPr="004306F8">
        <w:rPr>
          <w:rFonts w:ascii="Arial" w:hAnsi="Arial" w:cs="Arial"/>
          <w:b/>
        </w:rPr>
        <w:t xml:space="preserve"> ejemplares</w:t>
      </w:r>
      <w:r w:rsidRPr="004306F8">
        <w:rPr>
          <w:rFonts w:ascii="Arial" w:hAnsi="Arial" w:cs="Arial"/>
        </w:rPr>
        <w:t xml:space="preserve"> a todos los planteles y extensiones en el estado, entre los que se pueden contar, </w:t>
      </w:r>
      <w:r w:rsidRPr="004306F8">
        <w:rPr>
          <w:rFonts w:ascii="Arial" w:hAnsi="Arial" w:cs="Arial"/>
          <w:b/>
        </w:rPr>
        <w:t xml:space="preserve">trípticos, volantes y </w:t>
      </w:r>
      <w:r>
        <w:rPr>
          <w:rFonts w:ascii="Arial" w:hAnsi="Arial" w:cs="Arial"/>
          <w:b/>
        </w:rPr>
        <w:t>manuales de Inducción</w:t>
      </w:r>
      <w:r w:rsidRPr="004306F8">
        <w:rPr>
          <w:rFonts w:ascii="Arial" w:hAnsi="Arial" w:cs="Arial"/>
        </w:rPr>
        <w:t>.</w:t>
      </w:r>
    </w:p>
    <w:p w:rsidR="000405E9" w:rsidRDefault="000405E9" w:rsidP="003D4CD5">
      <w:pPr>
        <w:spacing w:after="240" w:line="360" w:lineRule="auto"/>
        <w:jc w:val="both"/>
        <w:rPr>
          <w:rFonts w:ascii="Arial" w:hAnsi="Arial" w:cs="Arial"/>
          <w:b/>
        </w:rPr>
      </w:pPr>
      <w:r w:rsidRPr="00B66EE5">
        <w:rPr>
          <w:rFonts w:ascii="Arial" w:hAnsi="Arial" w:cs="Arial"/>
          <w:b/>
        </w:rPr>
        <w:t xml:space="preserve">En el marco del programa de difusión recomendado por la </w:t>
      </w:r>
      <w:r w:rsidRPr="00CD5899">
        <w:rPr>
          <w:rFonts w:ascii="Arial" w:hAnsi="Arial" w:cs="Arial"/>
          <w:b/>
        </w:rPr>
        <w:t>H. Junta Directiva del Instituto</w:t>
      </w:r>
      <w:r>
        <w:rPr>
          <w:rFonts w:ascii="Arial" w:hAnsi="Arial" w:cs="Arial"/>
        </w:rPr>
        <w:t xml:space="preserve"> se desplegaron acciones de promoción por </w:t>
      </w:r>
      <w:r w:rsidRPr="00B66EE5">
        <w:rPr>
          <w:rFonts w:ascii="Arial" w:hAnsi="Arial" w:cs="Arial"/>
          <w:b/>
        </w:rPr>
        <w:t>radio y televisión</w:t>
      </w:r>
      <w:r>
        <w:rPr>
          <w:rFonts w:ascii="Arial" w:hAnsi="Arial" w:cs="Arial"/>
        </w:rPr>
        <w:t xml:space="preserve">, utilizando medios masivos con reconocida audiencia, de tal forma que fueron </w:t>
      </w:r>
      <w:r>
        <w:rPr>
          <w:rFonts w:ascii="Arial" w:hAnsi="Arial" w:cs="Arial"/>
          <w:b/>
        </w:rPr>
        <w:t>4,835</w:t>
      </w:r>
      <w:r w:rsidRPr="00CD5899">
        <w:rPr>
          <w:rFonts w:ascii="Arial" w:hAnsi="Arial" w:cs="Arial"/>
          <w:b/>
        </w:rPr>
        <w:t xml:space="preserve"> </w:t>
      </w:r>
      <w:r w:rsidRPr="00CD5899">
        <w:rPr>
          <w:rFonts w:ascii="Arial" w:hAnsi="Arial" w:cs="Arial"/>
        </w:rPr>
        <w:t>spots de radio y televisión</w:t>
      </w:r>
      <w:r>
        <w:rPr>
          <w:rFonts w:ascii="Arial" w:hAnsi="Arial" w:cs="Arial"/>
        </w:rPr>
        <w:t xml:space="preserve">. </w:t>
      </w:r>
    </w:p>
    <w:p w:rsidR="000405E9" w:rsidRPr="006926FD" w:rsidRDefault="000405E9" w:rsidP="003D4CD5">
      <w:pPr>
        <w:spacing w:after="240"/>
        <w:rPr>
          <w:rFonts w:ascii="Arial" w:hAnsi="Arial" w:cs="Arial"/>
          <w:b/>
          <w:sz w:val="28"/>
          <w:szCs w:val="28"/>
        </w:rPr>
      </w:pPr>
      <w:r w:rsidRPr="006926FD">
        <w:rPr>
          <w:rFonts w:ascii="Arial" w:hAnsi="Arial" w:cs="Arial"/>
          <w:b/>
          <w:sz w:val="28"/>
          <w:szCs w:val="28"/>
        </w:rPr>
        <w:t>4.  Atención a peticiones ciudadanas de información pública.</w:t>
      </w:r>
    </w:p>
    <w:p w:rsidR="000405E9" w:rsidRPr="00A0667B" w:rsidRDefault="000405E9" w:rsidP="003D4CD5">
      <w:pPr>
        <w:spacing w:after="240"/>
        <w:rPr>
          <w:rFonts w:ascii="Arial" w:hAnsi="Arial" w:cs="Arial"/>
          <w:b/>
          <w:sz w:val="14"/>
          <w:szCs w:val="28"/>
          <w:highlight w:val="yellow"/>
        </w:rPr>
      </w:pPr>
    </w:p>
    <w:p w:rsidR="000405E9" w:rsidRDefault="000405E9" w:rsidP="003D4CD5">
      <w:pPr>
        <w:spacing w:after="240" w:line="360" w:lineRule="auto"/>
        <w:jc w:val="both"/>
        <w:rPr>
          <w:rFonts w:ascii="Arial" w:hAnsi="Arial" w:cs="Arial"/>
          <w:b/>
        </w:rPr>
      </w:pPr>
      <w:r w:rsidRPr="006926FD">
        <w:rPr>
          <w:rFonts w:ascii="Arial" w:hAnsi="Arial" w:cs="Arial"/>
        </w:rPr>
        <w:t>En el período que hoy se expone,</w:t>
      </w:r>
      <w:r>
        <w:rPr>
          <w:rFonts w:ascii="Arial" w:hAnsi="Arial" w:cs="Arial"/>
        </w:rPr>
        <w:t xml:space="preserve"> se atendió el 100% </w:t>
      </w:r>
      <w:r w:rsidRPr="006926FD">
        <w:rPr>
          <w:rFonts w:ascii="Arial" w:hAnsi="Arial" w:cs="Arial"/>
        </w:rPr>
        <w:t xml:space="preserve"> </w:t>
      </w:r>
      <w:r>
        <w:rPr>
          <w:rFonts w:ascii="Arial" w:hAnsi="Arial" w:cs="Arial"/>
        </w:rPr>
        <w:t xml:space="preserve">de </w:t>
      </w:r>
      <w:r w:rsidRPr="006926FD">
        <w:rPr>
          <w:rFonts w:ascii="Arial" w:hAnsi="Arial" w:cs="Arial"/>
          <w:b/>
        </w:rPr>
        <w:t>solicitudes de acceso a la información</w:t>
      </w:r>
      <w:r w:rsidRPr="006926FD">
        <w:rPr>
          <w:rFonts w:ascii="Arial" w:hAnsi="Arial" w:cs="Arial"/>
        </w:rPr>
        <w:t xml:space="preserve"> </w:t>
      </w:r>
      <w:r w:rsidRPr="006926FD">
        <w:rPr>
          <w:rFonts w:ascii="Arial" w:hAnsi="Arial" w:cs="Arial"/>
          <w:b/>
        </w:rPr>
        <w:t>pública</w:t>
      </w:r>
      <w:r w:rsidRPr="006926FD">
        <w:rPr>
          <w:rFonts w:ascii="Arial" w:hAnsi="Arial" w:cs="Arial"/>
        </w:rPr>
        <w:t xml:space="preserve"> las que se atendieron como respuesta al derecho  que tienen  los sonorenses de tener ilimitado acceso a la Información generada por  las entidades  de gobierno y  en apego al cumplimiento de la Ley </w:t>
      </w:r>
      <w:r w:rsidRPr="006926FD">
        <w:rPr>
          <w:rFonts w:ascii="Arial" w:hAnsi="Arial" w:cs="Arial"/>
          <w:b/>
        </w:rPr>
        <w:t>de Acceso a la Información Pública del Estado de Sonora  (LAIPES)</w:t>
      </w:r>
      <w:r w:rsidRPr="006926FD">
        <w:rPr>
          <w:rFonts w:ascii="Arial" w:hAnsi="Arial" w:cs="Arial"/>
        </w:rPr>
        <w:t xml:space="preserve"> y a los lineamientos, emitidos por el </w:t>
      </w:r>
      <w:r w:rsidRPr="006926FD">
        <w:rPr>
          <w:rFonts w:ascii="Arial" w:hAnsi="Arial" w:cs="Arial"/>
          <w:b/>
        </w:rPr>
        <w:t>Instituto de Transparencia Informativa (ITI)</w:t>
      </w:r>
      <w:r>
        <w:rPr>
          <w:rFonts w:ascii="Arial" w:hAnsi="Arial" w:cs="Arial"/>
          <w:b/>
        </w:rPr>
        <w:t>.</w:t>
      </w:r>
    </w:p>
    <w:p w:rsidR="000405E9" w:rsidRDefault="000405E9" w:rsidP="003D4CD5">
      <w:pPr>
        <w:spacing w:after="240" w:line="360" w:lineRule="auto"/>
        <w:jc w:val="both"/>
        <w:rPr>
          <w:rFonts w:ascii="Arial" w:hAnsi="Arial" w:cs="Arial"/>
          <w:b/>
        </w:rPr>
      </w:pPr>
      <w:r w:rsidRPr="00807322">
        <w:rPr>
          <w:rFonts w:ascii="Arial" w:hAnsi="Arial" w:cs="Arial"/>
        </w:rPr>
        <w:t>E</w:t>
      </w:r>
      <w:r w:rsidRPr="006926FD">
        <w:rPr>
          <w:rFonts w:ascii="Arial" w:hAnsi="Arial" w:cs="Arial"/>
        </w:rPr>
        <w:t>n tiempo y forma se presenta</w:t>
      </w:r>
      <w:r>
        <w:rPr>
          <w:rFonts w:ascii="Arial" w:hAnsi="Arial" w:cs="Arial"/>
        </w:rPr>
        <w:t>ron las contestaciones, así como</w:t>
      </w:r>
      <w:r w:rsidRPr="006926FD">
        <w:rPr>
          <w:rFonts w:ascii="Arial" w:hAnsi="Arial" w:cs="Arial"/>
        </w:rPr>
        <w:t xml:space="preserve"> el estado que guarda la información pública básica que se incluye en los artículos </w:t>
      </w:r>
      <w:r w:rsidRPr="006926FD">
        <w:rPr>
          <w:rFonts w:ascii="Arial" w:hAnsi="Arial" w:cs="Arial"/>
          <w:b/>
        </w:rPr>
        <w:t>14</w:t>
      </w:r>
      <w:r w:rsidRPr="006926FD">
        <w:rPr>
          <w:rFonts w:ascii="Arial" w:hAnsi="Arial" w:cs="Arial"/>
        </w:rPr>
        <w:t xml:space="preserve"> y </w:t>
      </w:r>
      <w:r w:rsidRPr="006926FD">
        <w:rPr>
          <w:rFonts w:ascii="Arial" w:hAnsi="Arial" w:cs="Arial"/>
          <w:b/>
        </w:rPr>
        <w:t>17</w:t>
      </w:r>
      <w:r>
        <w:rPr>
          <w:rFonts w:ascii="Arial" w:hAnsi="Arial" w:cs="Arial"/>
          <w:b/>
        </w:rPr>
        <w:t xml:space="preserve"> </w:t>
      </w:r>
      <w:r w:rsidRPr="003C368D">
        <w:rPr>
          <w:rFonts w:ascii="Arial" w:hAnsi="Arial" w:cs="Arial"/>
        </w:rPr>
        <w:t>de la misma Ley</w:t>
      </w:r>
      <w:r w:rsidRPr="006926FD">
        <w:rPr>
          <w:rFonts w:ascii="Arial" w:hAnsi="Arial" w:cs="Arial"/>
        </w:rPr>
        <w:t xml:space="preserve"> y que se exhibe actualmente, en el </w:t>
      </w:r>
      <w:r w:rsidRPr="006926FD">
        <w:rPr>
          <w:rFonts w:ascii="Arial" w:hAnsi="Arial" w:cs="Arial"/>
          <w:b/>
        </w:rPr>
        <w:t>Portal de Transparencia Informativa</w:t>
      </w:r>
      <w:r w:rsidRPr="006926FD">
        <w:rPr>
          <w:rFonts w:ascii="Arial" w:hAnsi="Arial" w:cs="Arial"/>
        </w:rPr>
        <w:t xml:space="preserve">, donde las evaluaciones más recientes realizadas por parte de la </w:t>
      </w:r>
      <w:r w:rsidRPr="006926FD">
        <w:rPr>
          <w:rFonts w:ascii="Arial" w:hAnsi="Arial" w:cs="Arial"/>
          <w:b/>
        </w:rPr>
        <w:t>Secretaría de la Contraloría General del Estado</w:t>
      </w:r>
      <w:r w:rsidRPr="006926FD">
        <w:rPr>
          <w:rFonts w:ascii="Arial" w:hAnsi="Arial" w:cs="Arial"/>
        </w:rPr>
        <w:t xml:space="preserve">, calificaron con el </w:t>
      </w:r>
      <w:r w:rsidRPr="006926FD">
        <w:rPr>
          <w:rFonts w:ascii="Arial" w:hAnsi="Arial" w:cs="Arial"/>
          <w:b/>
          <w:sz w:val="26"/>
          <w:szCs w:val="26"/>
        </w:rPr>
        <w:t>100</w:t>
      </w:r>
      <w:r w:rsidRPr="006926FD">
        <w:rPr>
          <w:rFonts w:ascii="Arial" w:hAnsi="Arial" w:cs="Arial"/>
        </w:rPr>
        <w:t xml:space="preserve"> por ciento de cumplimiento sobre un parámetro de </w:t>
      </w:r>
      <w:r w:rsidRPr="006926FD">
        <w:rPr>
          <w:rFonts w:ascii="Arial" w:hAnsi="Arial" w:cs="Arial"/>
          <w:b/>
        </w:rPr>
        <w:t>100.0</w:t>
      </w:r>
      <w:r w:rsidRPr="006926FD">
        <w:rPr>
          <w:rFonts w:ascii="Arial" w:hAnsi="Arial" w:cs="Arial"/>
        </w:rPr>
        <w:t xml:space="preserve">, lo </w:t>
      </w:r>
      <w:r>
        <w:rPr>
          <w:rFonts w:ascii="Arial" w:hAnsi="Arial" w:cs="Arial"/>
        </w:rPr>
        <w:t xml:space="preserve">cual </w:t>
      </w:r>
      <w:r w:rsidRPr="006926FD">
        <w:rPr>
          <w:rFonts w:ascii="Arial" w:hAnsi="Arial" w:cs="Arial"/>
        </w:rPr>
        <w:t xml:space="preserve">nos </w:t>
      </w:r>
      <w:r>
        <w:rPr>
          <w:rFonts w:ascii="Arial" w:hAnsi="Arial" w:cs="Arial"/>
        </w:rPr>
        <w:t>ubica</w:t>
      </w:r>
      <w:r w:rsidRPr="006926FD">
        <w:rPr>
          <w:rFonts w:ascii="Arial" w:hAnsi="Arial" w:cs="Arial"/>
        </w:rPr>
        <w:t xml:space="preserve"> entre los </w:t>
      </w:r>
      <w:r>
        <w:rPr>
          <w:rFonts w:ascii="Arial" w:hAnsi="Arial" w:cs="Arial"/>
          <w:b/>
        </w:rPr>
        <w:t>6 honrosos</w:t>
      </w:r>
      <w:r w:rsidRPr="006926FD">
        <w:rPr>
          <w:rFonts w:ascii="Arial" w:hAnsi="Arial" w:cs="Arial"/>
          <w:b/>
        </w:rPr>
        <w:t xml:space="preserve"> primeros lugares entre todos los portales del Gobierno del </w:t>
      </w:r>
      <w:r>
        <w:rPr>
          <w:rFonts w:ascii="Arial" w:hAnsi="Arial" w:cs="Arial"/>
          <w:b/>
        </w:rPr>
        <w:t xml:space="preserve"> </w:t>
      </w:r>
      <w:r w:rsidRPr="006926FD">
        <w:rPr>
          <w:rFonts w:ascii="Arial" w:hAnsi="Arial" w:cs="Arial"/>
          <w:b/>
        </w:rPr>
        <w:t>Estado.</w:t>
      </w:r>
    </w:p>
    <w:p w:rsidR="000405E9" w:rsidRDefault="000405E9" w:rsidP="003D4CD5">
      <w:pPr>
        <w:spacing w:after="240" w:line="360" w:lineRule="auto"/>
        <w:jc w:val="both"/>
        <w:rPr>
          <w:rFonts w:ascii="Arial" w:hAnsi="Arial" w:cs="Arial"/>
          <w:b/>
        </w:rPr>
      </w:pPr>
    </w:p>
    <w:p w:rsidR="000405E9" w:rsidRDefault="000405E9" w:rsidP="003D4CD5">
      <w:pPr>
        <w:spacing w:after="240" w:line="360" w:lineRule="auto"/>
        <w:jc w:val="both"/>
        <w:rPr>
          <w:rFonts w:ascii="Arial" w:hAnsi="Arial" w:cs="Arial"/>
          <w:b/>
        </w:rPr>
      </w:pPr>
    </w:p>
    <w:p w:rsidR="000405E9" w:rsidRDefault="000405E9" w:rsidP="003D4CD5">
      <w:pPr>
        <w:rPr>
          <w:rFonts w:ascii="Arial" w:hAnsi="Arial" w:cs="Arial"/>
          <w:b/>
          <w:sz w:val="28"/>
          <w:szCs w:val="28"/>
        </w:rPr>
      </w:pPr>
      <w:r>
        <w:rPr>
          <w:rFonts w:ascii="Arial" w:hAnsi="Arial" w:cs="Arial"/>
          <w:b/>
          <w:sz w:val="28"/>
          <w:szCs w:val="28"/>
        </w:rPr>
        <w:t>5</w:t>
      </w:r>
      <w:r w:rsidRPr="006926FD">
        <w:rPr>
          <w:rFonts w:ascii="Arial" w:hAnsi="Arial" w:cs="Arial"/>
          <w:b/>
          <w:sz w:val="28"/>
          <w:szCs w:val="28"/>
        </w:rPr>
        <w:t xml:space="preserve">.  </w:t>
      </w:r>
      <w:r>
        <w:rPr>
          <w:rFonts w:ascii="Arial" w:hAnsi="Arial" w:cs="Arial"/>
          <w:b/>
          <w:sz w:val="28"/>
          <w:szCs w:val="28"/>
        </w:rPr>
        <w:t>Seguimiento de Egresados.</w:t>
      </w:r>
    </w:p>
    <w:p w:rsidR="000405E9" w:rsidRDefault="000405E9" w:rsidP="003D4CD5">
      <w:pPr>
        <w:rPr>
          <w:rFonts w:ascii="Arial" w:hAnsi="Arial" w:cs="Arial"/>
          <w:b/>
          <w:sz w:val="28"/>
          <w:szCs w:val="28"/>
        </w:rPr>
      </w:pPr>
    </w:p>
    <w:p w:rsidR="000405E9" w:rsidRDefault="000405E9" w:rsidP="003D4CD5">
      <w:pPr>
        <w:spacing w:line="360" w:lineRule="auto"/>
        <w:jc w:val="both"/>
        <w:rPr>
          <w:rFonts w:ascii="Arial" w:hAnsi="Arial" w:cs="Arial"/>
        </w:rPr>
      </w:pPr>
      <w:r w:rsidRPr="00840B53">
        <w:rPr>
          <w:rFonts w:ascii="Arial" w:hAnsi="Arial" w:cs="Arial"/>
        </w:rPr>
        <w:t xml:space="preserve">En el cuarto trimestre del 2011, se concluyó el </w:t>
      </w:r>
      <w:r w:rsidRPr="00FB6D82">
        <w:rPr>
          <w:rFonts w:ascii="Arial" w:hAnsi="Arial" w:cs="Arial"/>
          <w:b/>
        </w:rPr>
        <w:t>Estudio de Seguimiento de Egresados</w:t>
      </w:r>
      <w:r>
        <w:rPr>
          <w:rFonts w:ascii="Arial" w:hAnsi="Arial" w:cs="Arial"/>
        </w:rPr>
        <w:t xml:space="preserve"> aplicado  a los capacitandos que concluyeron íntegramente el plan de capacitación o módulos </w:t>
      </w:r>
      <w:r w:rsidRPr="00840B53">
        <w:rPr>
          <w:rFonts w:ascii="Arial" w:hAnsi="Arial" w:cs="Arial"/>
        </w:rPr>
        <w:t xml:space="preserve"> específicos</w:t>
      </w:r>
      <w:r>
        <w:rPr>
          <w:rFonts w:ascii="Arial" w:hAnsi="Arial" w:cs="Arial"/>
        </w:rPr>
        <w:t xml:space="preserve"> durante el año 2010.</w:t>
      </w:r>
    </w:p>
    <w:p w:rsidR="000405E9" w:rsidRDefault="000405E9" w:rsidP="003D4CD5">
      <w:pPr>
        <w:spacing w:line="360" w:lineRule="auto"/>
        <w:jc w:val="both"/>
        <w:rPr>
          <w:rFonts w:ascii="Arial" w:hAnsi="Arial" w:cs="Arial"/>
        </w:rPr>
      </w:pPr>
    </w:p>
    <w:p w:rsidR="000405E9" w:rsidRPr="007A629D" w:rsidRDefault="000405E9" w:rsidP="003D4CD5">
      <w:pPr>
        <w:spacing w:line="360" w:lineRule="auto"/>
        <w:jc w:val="both"/>
        <w:rPr>
          <w:rFonts w:ascii="Arial" w:hAnsi="Arial" w:cs="Arial"/>
        </w:rPr>
      </w:pPr>
      <w:r>
        <w:rPr>
          <w:rFonts w:ascii="Arial" w:hAnsi="Arial" w:cs="Arial"/>
        </w:rPr>
        <w:t>Sus resultados nos permitirán fortalecer y reorientar las estrategias que mayormente contribuyeron a la formación técnica del alumnado</w:t>
      </w:r>
      <w:r w:rsidRPr="00B56C50">
        <w:rPr>
          <w:rFonts w:ascii="Arial" w:hAnsi="Arial" w:cs="Arial"/>
          <w:sz w:val="28"/>
          <w:szCs w:val="28"/>
        </w:rPr>
        <w:t>.</w:t>
      </w:r>
    </w:p>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Pr>
        <w:spacing w:line="360" w:lineRule="auto"/>
        <w:jc w:val="center"/>
        <w:rPr>
          <w:rFonts w:ascii="Arial" w:hAnsi="Arial" w:cs="Arial"/>
          <w:b/>
          <w:color w:val="000000"/>
          <w:sz w:val="28"/>
          <w:szCs w:val="28"/>
        </w:rPr>
      </w:pPr>
      <w:r>
        <w:rPr>
          <w:rFonts w:ascii="Arial" w:hAnsi="Arial" w:cs="Arial"/>
          <w:b/>
          <w:color w:val="000000"/>
          <w:sz w:val="28"/>
          <w:szCs w:val="28"/>
        </w:rPr>
        <w:br/>
      </w:r>
    </w:p>
    <w:p w:rsidR="000405E9" w:rsidRPr="00B677BD" w:rsidRDefault="000405E9" w:rsidP="008B56DD">
      <w:pPr>
        <w:pStyle w:val="BodyText2"/>
        <w:spacing w:line="360" w:lineRule="exact"/>
        <w:jc w:val="center"/>
        <w:rPr>
          <w:b w:val="0"/>
          <w:color w:val="365F91"/>
          <w:szCs w:val="28"/>
        </w:rPr>
      </w:pPr>
      <w:r w:rsidRPr="00B677BD">
        <w:rPr>
          <w:color w:val="365F91"/>
          <w:szCs w:val="28"/>
        </w:rPr>
        <w:t>COMPARATIVO 2010-2011</w:t>
      </w:r>
      <w:r w:rsidRPr="00B677BD">
        <w:rPr>
          <w:b w:val="0"/>
          <w:color w:val="365F91"/>
          <w:szCs w:val="28"/>
        </w:rPr>
        <w:br/>
      </w:r>
      <w:r w:rsidRPr="00B677BD">
        <w:rPr>
          <w:b w:val="0"/>
          <w:color w:val="365F91"/>
          <w:szCs w:val="28"/>
        </w:rPr>
        <w:br/>
      </w:r>
    </w:p>
    <w:p w:rsidR="000405E9" w:rsidRPr="00B677BD" w:rsidRDefault="000405E9" w:rsidP="003D4CD5">
      <w:pPr>
        <w:spacing w:line="360" w:lineRule="auto"/>
        <w:jc w:val="center"/>
        <w:rPr>
          <w:rFonts w:ascii="Arial" w:hAnsi="Arial" w:cs="Arial"/>
        </w:rPr>
      </w:pPr>
      <w:r w:rsidRPr="00B677BD">
        <w:rPr>
          <w:rFonts w:ascii="Arial" w:hAnsi="Arial" w:cs="Arial"/>
          <w:b/>
          <w:color w:val="000000"/>
        </w:rPr>
        <w:t xml:space="preserve">RESUMEN ANALÍTICO DE CURSOS CONCERTADOS CON EMPRESAS,  ORGANISMOS E INSTITUCIONES  </w:t>
      </w:r>
      <w:r w:rsidRPr="00B677BD">
        <w:rPr>
          <w:rFonts w:ascii="Arial" w:hAnsi="Arial" w:cs="Arial"/>
          <w:b/>
          <w:color w:val="000000"/>
        </w:rPr>
        <w:br/>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954"/>
        <w:gridCol w:w="2954"/>
        <w:gridCol w:w="2955"/>
      </w:tblGrid>
      <w:tr w:rsidR="000405E9" w:rsidRPr="0075469E" w:rsidTr="007A0450">
        <w:trPr>
          <w:trHeight w:val="1024"/>
          <w:jc w:val="center"/>
        </w:trPr>
        <w:tc>
          <w:tcPr>
            <w:tcW w:w="2954" w:type="dxa"/>
            <w:tcBorders>
              <w:top w:val="single" w:sz="8" w:space="0" w:color="FFFFFF"/>
              <w:bottom w:val="single" w:sz="24" w:space="0" w:color="FFFFFF"/>
              <w:right w:val="single" w:sz="8" w:space="0" w:color="FFFFFF"/>
            </w:tcBorders>
            <w:shd w:val="clear" w:color="auto" w:fill="4F81BD"/>
          </w:tcPr>
          <w:p w:rsidR="000405E9" w:rsidRPr="0075469E" w:rsidRDefault="000405E9" w:rsidP="007A0450">
            <w:pPr>
              <w:jc w:val="center"/>
              <w:rPr>
                <w:rFonts w:ascii="Arial" w:hAnsi="Arial" w:cs="Arial"/>
                <w:b/>
                <w:bCs/>
                <w:color w:val="000000"/>
                <w:sz w:val="20"/>
                <w:szCs w:val="20"/>
                <w:lang w:eastAsia="es-MX"/>
              </w:rPr>
            </w:pPr>
            <w:r w:rsidRPr="0075469E">
              <w:rPr>
                <w:rFonts w:ascii="Arial" w:hAnsi="Arial" w:cs="Arial"/>
                <w:b/>
                <w:bCs/>
                <w:color w:val="000000"/>
                <w:sz w:val="20"/>
                <w:szCs w:val="20"/>
                <w:lang w:eastAsia="es-MX"/>
              </w:rPr>
              <w:br/>
            </w:r>
            <w:r w:rsidRPr="0075469E">
              <w:rPr>
                <w:rFonts w:ascii="Arial" w:hAnsi="Arial" w:cs="Arial"/>
                <w:b/>
                <w:bCs/>
                <w:color w:val="000000"/>
                <w:sz w:val="20"/>
                <w:szCs w:val="20"/>
                <w:lang w:eastAsia="es-MX"/>
              </w:rPr>
              <w:br/>
              <w:t>CONCEPTO</w:t>
            </w:r>
          </w:p>
        </w:tc>
        <w:tc>
          <w:tcPr>
            <w:tcW w:w="2954" w:type="dxa"/>
            <w:tcBorders>
              <w:top w:val="single" w:sz="8" w:space="0" w:color="FFFFFF"/>
              <w:left w:val="single" w:sz="8" w:space="0" w:color="FFFFFF"/>
              <w:bottom w:val="single" w:sz="24" w:space="0" w:color="FFFFFF"/>
              <w:right w:val="single" w:sz="8" w:space="0" w:color="FFFFFF"/>
            </w:tcBorders>
            <w:shd w:val="clear" w:color="auto" w:fill="4F81BD"/>
          </w:tcPr>
          <w:p w:rsidR="000405E9" w:rsidRPr="0075469E" w:rsidRDefault="000405E9" w:rsidP="007A0450">
            <w:pPr>
              <w:jc w:val="center"/>
              <w:rPr>
                <w:rFonts w:ascii="Arial" w:hAnsi="Arial" w:cs="Arial"/>
                <w:b/>
                <w:bCs/>
                <w:color w:val="000000"/>
                <w:sz w:val="20"/>
                <w:szCs w:val="20"/>
                <w:lang w:eastAsia="es-MX"/>
              </w:rPr>
            </w:pPr>
            <w:r w:rsidRPr="0075469E">
              <w:rPr>
                <w:rFonts w:ascii="Arial" w:hAnsi="Arial" w:cs="Arial"/>
                <w:b/>
                <w:bCs/>
                <w:color w:val="000000"/>
                <w:sz w:val="20"/>
                <w:szCs w:val="20"/>
                <w:lang w:eastAsia="es-MX"/>
              </w:rPr>
              <w:br/>
            </w:r>
            <w:r w:rsidRPr="0075469E">
              <w:rPr>
                <w:rFonts w:ascii="Arial" w:hAnsi="Arial" w:cs="Arial"/>
                <w:b/>
                <w:bCs/>
                <w:color w:val="000000"/>
                <w:sz w:val="20"/>
                <w:szCs w:val="20"/>
                <w:lang w:eastAsia="es-MX"/>
              </w:rPr>
              <w:br/>
              <w:t>2010</w:t>
            </w:r>
          </w:p>
        </w:tc>
        <w:tc>
          <w:tcPr>
            <w:tcW w:w="2955" w:type="dxa"/>
            <w:tcBorders>
              <w:top w:val="single" w:sz="8" w:space="0" w:color="FFFFFF"/>
              <w:left w:val="single" w:sz="8" w:space="0" w:color="FFFFFF"/>
              <w:bottom w:val="single" w:sz="24" w:space="0" w:color="FFFFFF"/>
            </w:tcBorders>
            <w:shd w:val="clear" w:color="auto" w:fill="4F81BD"/>
          </w:tcPr>
          <w:p w:rsidR="000405E9" w:rsidRPr="0075469E" w:rsidRDefault="000405E9" w:rsidP="007A0450">
            <w:pPr>
              <w:jc w:val="center"/>
              <w:rPr>
                <w:rFonts w:ascii="Arial" w:hAnsi="Arial" w:cs="Arial"/>
                <w:b/>
                <w:bCs/>
                <w:color w:val="000000"/>
                <w:sz w:val="20"/>
                <w:szCs w:val="20"/>
                <w:lang w:eastAsia="es-MX"/>
              </w:rPr>
            </w:pPr>
            <w:r w:rsidRPr="0075469E">
              <w:rPr>
                <w:rFonts w:ascii="Arial" w:hAnsi="Arial" w:cs="Arial"/>
                <w:b/>
                <w:bCs/>
                <w:color w:val="000000"/>
                <w:sz w:val="20"/>
                <w:szCs w:val="20"/>
                <w:lang w:eastAsia="es-MX"/>
              </w:rPr>
              <w:br/>
            </w:r>
            <w:r w:rsidRPr="0075469E">
              <w:rPr>
                <w:rFonts w:ascii="Arial" w:hAnsi="Arial" w:cs="Arial"/>
                <w:b/>
                <w:bCs/>
                <w:color w:val="000000"/>
                <w:sz w:val="20"/>
                <w:szCs w:val="20"/>
                <w:lang w:eastAsia="es-MX"/>
              </w:rPr>
              <w:br/>
              <w:t>2011</w:t>
            </w:r>
          </w:p>
        </w:tc>
      </w:tr>
      <w:tr w:rsidR="000405E9" w:rsidRPr="0075469E" w:rsidTr="007A0450">
        <w:trPr>
          <w:jc w:val="center"/>
        </w:trPr>
        <w:tc>
          <w:tcPr>
            <w:tcW w:w="2954" w:type="dxa"/>
            <w:tcBorders>
              <w:top w:val="single" w:sz="8" w:space="0" w:color="FFFFFF"/>
              <w:bottom w:val="nil"/>
              <w:right w:val="single" w:sz="24" w:space="0" w:color="FFFFFF"/>
            </w:tcBorders>
            <w:shd w:val="clear" w:color="auto" w:fill="4F81BD"/>
          </w:tcPr>
          <w:p w:rsidR="000405E9" w:rsidRPr="0075469E" w:rsidRDefault="000405E9" w:rsidP="007A0450">
            <w:pPr>
              <w:rPr>
                <w:rFonts w:ascii="Arial" w:hAnsi="Arial" w:cs="Arial"/>
                <w:b/>
                <w:bCs/>
                <w:color w:val="000000"/>
                <w:sz w:val="20"/>
                <w:szCs w:val="20"/>
                <w:lang w:eastAsia="es-MX"/>
              </w:rPr>
            </w:pPr>
            <w:r w:rsidRPr="0075469E">
              <w:rPr>
                <w:rFonts w:ascii="Arial" w:hAnsi="Arial" w:cs="Arial"/>
                <w:b/>
                <w:bCs/>
                <w:color w:val="000000"/>
                <w:sz w:val="20"/>
                <w:szCs w:val="20"/>
                <w:lang w:eastAsia="es-MX"/>
              </w:rPr>
              <w:t>Empresas atendidas</w:t>
            </w:r>
            <w:r w:rsidRPr="0075469E">
              <w:rPr>
                <w:rFonts w:ascii="Arial" w:hAnsi="Arial" w:cs="Arial"/>
                <w:b/>
                <w:bCs/>
                <w:color w:val="000000"/>
                <w:sz w:val="20"/>
                <w:szCs w:val="20"/>
                <w:lang w:eastAsia="es-MX"/>
              </w:rPr>
              <w:br/>
            </w:r>
          </w:p>
        </w:tc>
        <w:tc>
          <w:tcPr>
            <w:tcW w:w="2954" w:type="dxa"/>
            <w:tcBorders>
              <w:top w:val="single" w:sz="8" w:space="0" w:color="FFFFFF"/>
              <w:left w:val="single" w:sz="8" w:space="0" w:color="FFFFFF"/>
              <w:bottom w:val="single" w:sz="8" w:space="0" w:color="FFFFFF"/>
              <w:right w:val="single" w:sz="8" w:space="0" w:color="FFFFFF"/>
            </w:tcBorders>
            <w:shd w:val="clear" w:color="auto" w:fill="A7BFD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72</w:t>
            </w:r>
          </w:p>
        </w:tc>
        <w:tc>
          <w:tcPr>
            <w:tcW w:w="2955" w:type="dxa"/>
            <w:tcBorders>
              <w:top w:val="single" w:sz="8" w:space="0" w:color="FFFFFF"/>
              <w:left w:val="single" w:sz="8" w:space="0" w:color="FFFFFF"/>
              <w:bottom w:val="single" w:sz="8" w:space="0" w:color="FFFFFF"/>
            </w:tcBorders>
            <w:shd w:val="clear" w:color="auto" w:fill="A7BFD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84</w:t>
            </w:r>
          </w:p>
        </w:tc>
      </w:tr>
      <w:tr w:rsidR="000405E9" w:rsidRPr="0075469E" w:rsidTr="007A0450">
        <w:trPr>
          <w:jc w:val="center"/>
        </w:trPr>
        <w:tc>
          <w:tcPr>
            <w:tcW w:w="2954" w:type="dxa"/>
            <w:tcBorders>
              <w:bottom w:val="nil"/>
              <w:right w:val="single" w:sz="24" w:space="0" w:color="FFFFFF"/>
            </w:tcBorders>
            <w:shd w:val="clear" w:color="auto" w:fill="4F81BD"/>
          </w:tcPr>
          <w:p w:rsidR="000405E9" w:rsidRPr="0075469E" w:rsidRDefault="000405E9" w:rsidP="007A0450">
            <w:pPr>
              <w:rPr>
                <w:rFonts w:ascii="Arial" w:hAnsi="Arial" w:cs="Arial"/>
                <w:b/>
                <w:bCs/>
                <w:color w:val="000000"/>
                <w:sz w:val="20"/>
                <w:szCs w:val="20"/>
                <w:lang w:eastAsia="es-MX"/>
              </w:rPr>
            </w:pPr>
            <w:r w:rsidRPr="0075469E">
              <w:rPr>
                <w:rFonts w:ascii="Arial" w:hAnsi="Arial" w:cs="Arial"/>
                <w:b/>
                <w:bCs/>
                <w:color w:val="000000"/>
                <w:sz w:val="20"/>
                <w:szCs w:val="20"/>
                <w:lang w:eastAsia="es-MX"/>
              </w:rPr>
              <w:t>Convenios / Acuerdos</w:t>
            </w:r>
            <w:r w:rsidRPr="0075469E">
              <w:rPr>
                <w:rFonts w:ascii="Arial" w:hAnsi="Arial" w:cs="Arial"/>
                <w:b/>
                <w:bCs/>
                <w:color w:val="000000"/>
                <w:sz w:val="20"/>
                <w:szCs w:val="20"/>
                <w:lang w:eastAsia="es-MX"/>
              </w:rPr>
              <w:br/>
            </w:r>
          </w:p>
        </w:tc>
        <w:tc>
          <w:tcPr>
            <w:tcW w:w="2954" w:type="dxa"/>
            <w:shd w:val="clear" w:color="auto" w:fill="D3DFE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103</w:t>
            </w:r>
          </w:p>
        </w:tc>
        <w:tc>
          <w:tcPr>
            <w:tcW w:w="2955" w:type="dxa"/>
            <w:shd w:val="clear" w:color="auto" w:fill="D3DFE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142</w:t>
            </w:r>
          </w:p>
        </w:tc>
      </w:tr>
      <w:tr w:rsidR="000405E9" w:rsidRPr="0075469E" w:rsidTr="007A0450">
        <w:trPr>
          <w:jc w:val="center"/>
        </w:trPr>
        <w:tc>
          <w:tcPr>
            <w:tcW w:w="2954" w:type="dxa"/>
            <w:tcBorders>
              <w:top w:val="single" w:sz="8" w:space="0" w:color="FFFFFF"/>
              <w:bottom w:val="nil"/>
              <w:right w:val="single" w:sz="24" w:space="0" w:color="FFFFFF"/>
            </w:tcBorders>
            <w:shd w:val="clear" w:color="auto" w:fill="4F81BD"/>
          </w:tcPr>
          <w:p w:rsidR="000405E9" w:rsidRPr="0075469E" w:rsidRDefault="000405E9" w:rsidP="007A0450">
            <w:pPr>
              <w:rPr>
                <w:rFonts w:ascii="Arial" w:hAnsi="Arial" w:cs="Arial"/>
                <w:b/>
                <w:bCs/>
                <w:color w:val="000000"/>
                <w:sz w:val="20"/>
                <w:szCs w:val="20"/>
                <w:lang w:eastAsia="es-MX"/>
              </w:rPr>
            </w:pPr>
            <w:r w:rsidRPr="0075469E">
              <w:rPr>
                <w:rFonts w:ascii="Arial" w:hAnsi="Arial" w:cs="Arial"/>
                <w:b/>
                <w:bCs/>
                <w:color w:val="000000"/>
                <w:sz w:val="20"/>
                <w:szCs w:val="20"/>
                <w:lang w:eastAsia="es-MX"/>
              </w:rPr>
              <w:t>Número de cursos</w:t>
            </w:r>
            <w:r w:rsidRPr="0075469E">
              <w:rPr>
                <w:rFonts w:ascii="Arial" w:hAnsi="Arial" w:cs="Arial"/>
                <w:b/>
                <w:bCs/>
                <w:color w:val="000000"/>
                <w:sz w:val="20"/>
                <w:szCs w:val="20"/>
                <w:lang w:eastAsia="es-MX"/>
              </w:rPr>
              <w:br/>
            </w:r>
          </w:p>
        </w:tc>
        <w:tc>
          <w:tcPr>
            <w:tcW w:w="2954" w:type="dxa"/>
            <w:tcBorders>
              <w:top w:val="single" w:sz="8" w:space="0" w:color="FFFFFF"/>
              <w:left w:val="single" w:sz="8" w:space="0" w:color="FFFFFF"/>
              <w:bottom w:val="single" w:sz="8" w:space="0" w:color="FFFFFF"/>
              <w:right w:val="single" w:sz="8" w:space="0" w:color="FFFFFF"/>
            </w:tcBorders>
            <w:shd w:val="clear" w:color="auto" w:fill="A7BFD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309</w:t>
            </w:r>
          </w:p>
        </w:tc>
        <w:tc>
          <w:tcPr>
            <w:tcW w:w="2955" w:type="dxa"/>
            <w:tcBorders>
              <w:top w:val="single" w:sz="8" w:space="0" w:color="FFFFFF"/>
              <w:left w:val="single" w:sz="8" w:space="0" w:color="FFFFFF"/>
              <w:bottom w:val="single" w:sz="8" w:space="0" w:color="FFFFFF"/>
            </w:tcBorders>
            <w:shd w:val="clear" w:color="auto" w:fill="A7BFD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410</w:t>
            </w:r>
          </w:p>
        </w:tc>
      </w:tr>
      <w:tr w:rsidR="000405E9" w:rsidRPr="0075469E" w:rsidTr="007A0450">
        <w:trPr>
          <w:jc w:val="center"/>
        </w:trPr>
        <w:tc>
          <w:tcPr>
            <w:tcW w:w="2954" w:type="dxa"/>
            <w:tcBorders>
              <w:bottom w:val="nil"/>
              <w:right w:val="single" w:sz="24" w:space="0" w:color="FFFFFF"/>
            </w:tcBorders>
            <w:shd w:val="clear" w:color="auto" w:fill="4F81BD"/>
          </w:tcPr>
          <w:p w:rsidR="000405E9" w:rsidRPr="0075469E" w:rsidRDefault="000405E9" w:rsidP="007A0450">
            <w:pPr>
              <w:rPr>
                <w:rFonts w:ascii="Arial" w:hAnsi="Arial" w:cs="Arial"/>
                <w:b/>
                <w:bCs/>
                <w:color w:val="000000"/>
                <w:sz w:val="20"/>
                <w:szCs w:val="20"/>
                <w:lang w:eastAsia="es-MX"/>
              </w:rPr>
            </w:pPr>
            <w:r w:rsidRPr="0075469E">
              <w:rPr>
                <w:rFonts w:ascii="Arial" w:hAnsi="Arial" w:cs="Arial"/>
                <w:b/>
                <w:bCs/>
                <w:color w:val="000000"/>
                <w:sz w:val="20"/>
                <w:szCs w:val="20"/>
                <w:lang w:eastAsia="es-MX"/>
              </w:rPr>
              <w:t>Personas capacitadas</w:t>
            </w:r>
            <w:r w:rsidRPr="0075469E">
              <w:rPr>
                <w:rFonts w:ascii="Arial" w:hAnsi="Arial" w:cs="Arial"/>
                <w:b/>
                <w:bCs/>
                <w:color w:val="000000"/>
                <w:sz w:val="20"/>
                <w:szCs w:val="20"/>
                <w:lang w:eastAsia="es-MX"/>
              </w:rPr>
              <w:br/>
            </w:r>
          </w:p>
        </w:tc>
        <w:tc>
          <w:tcPr>
            <w:tcW w:w="2954" w:type="dxa"/>
            <w:shd w:val="clear" w:color="auto" w:fill="D3DFE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5,198</w:t>
            </w:r>
          </w:p>
        </w:tc>
        <w:tc>
          <w:tcPr>
            <w:tcW w:w="2955" w:type="dxa"/>
            <w:shd w:val="clear" w:color="auto" w:fill="D3DFE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6,200</w:t>
            </w:r>
          </w:p>
        </w:tc>
      </w:tr>
      <w:tr w:rsidR="000405E9" w:rsidRPr="0075469E" w:rsidTr="007A0450">
        <w:trPr>
          <w:jc w:val="center"/>
        </w:trPr>
        <w:tc>
          <w:tcPr>
            <w:tcW w:w="2954" w:type="dxa"/>
            <w:tcBorders>
              <w:top w:val="single" w:sz="8" w:space="0" w:color="FFFFFF"/>
              <w:bottom w:val="nil"/>
              <w:right w:val="single" w:sz="24" w:space="0" w:color="FFFFFF"/>
            </w:tcBorders>
            <w:shd w:val="clear" w:color="auto" w:fill="4F81BD"/>
          </w:tcPr>
          <w:p w:rsidR="000405E9" w:rsidRPr="0075469E" w:rsidRDefault="000405E9" w:rsidP="007A0450">
            <w:pPr>
              <w:rPr>
                <w:rFonts w:ascii="Arial" w:hAnsi="Arial" w:cs="Arial"/>
                <w:b/>
                <w:bCs/>
                <w:color w:val="000000"/>
                <w:sz w:val="20"/>
                <w:szCs w:val="20"/>
                <w:lang w:eastAsia="es-MX"/>
              </w:rPr>
            </w:pPr>
            <w:r w:rsidRPr="0075469E">
              <w:rPr>
                <w:rFonts w:ascii="Arial" w:hAnsi="Arial" w:cs="Arial"/>
                <w:b/>
                <w:bCs/>
                <w:color w:val="000000"/>
                <w:sz w:val="20"/>
                <w:szCs w:val="20"/>
                <w:lang w:eastAsia="es-MX"/>
              </w:rPr>
              <w:t>Horas impartidas</w:t>
            </w:r>
            <w:r w:rsidRPr="0075469E">
              <w:rPr>
                <w:rFonts w:ascii="Arial" w:hAnsi="Arial" w:cs="Arial"/>
                <w:b/>
                <w:bCs/>
                <w:color w:val="000000"/>
                <w:sz w:val="20"/>
                <w:szCs w:val="20"/>
                <w:lang w:eastAsia="es-MX"/>
              </w:rPr>
              <w:br/>
            </w:r>
          </w:p>
        </w:tc>
        <w:tc>
          <w:tcPr>
            <w:tcW w:w="2954" w:type="dxa"/>
            <w:tcBorders>
              <w:top w:val="single" w:sz="8" w:space="0" w:color="FFFFFF"/>
              <w:left w:val="single" w:sz="8" w:space="0" w:color="FFFFFF"/>
              <w:bottom w:val="single" w:sz="8" w:space="0" w:color="FFFFFF"/>
              <w:right w:val="single" w:sz="8" w:space="0" w:color="FFFFFF"/>
            </w:tcBorders>
            <w:shd w:val="clear" w:color="auto" w:fill="A7BFD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9,411</w:t>
            </w:r>
          </w:p>
        </w:tc>
        <w:tc>
          <w:tcPr>
            <w:tcW w:w="2955" w:type="dxa"/>
            <w:tcBorders>
              <w:top w:val="single" w:sz="8" w:space="0" w:color="FFFFFF"/>
              <w:left w:val="single" w:sz="8" w:space="0" w:color="FFFFFF"/>
              <w:bottom w:val="single" w:sz="8" w:space="0" w:color="FFFFFF"/>
            </w:tcBorders>
            <w:shd w:val="clear" w:color="auto" w:fill="A7BFD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16,491</w:t>
            </w:r>
          </w:p>
        </w:tc>
      </w:tr>
      <w:tr w:rsidR="000405E9" w:rsidRPr="0075469E" w:rsidTr="007A0450">
        <w:trPr>
          <w:trHeight w:val="664"/>
          <w:jc w:val="center"/>
        </w:trPr>
        <w:tc>
          <w:tcPr>
            <w:tcW w:w="2954" w:type="dxa"/>
            <w:tcBorders>
              <w:bottom w:val="nil"/>
              <w:right w:val="single" w:sz="24" w:space="0" w:color="FFFFFF"/>
            </w:tcBorders>
            <w:shd w:val="clear" w:color="auto" w:fill="4F81BD"/>
          </w:tcPr>
          <w:p w:rsidR="000405E9" w:rsidRPr="0075469E" w:rsidRDefault="000405E9" w:rsidP="007A0450">
            <w:pPr>
              <w:rPr>
                <w:rFonts w:ascii="Arial" w:hAnsi="Arial" w:cs="Arial"/>
                <w:b/>
                <w:bCs/>
                <w:color w:val="000000"/>
                <w:sz w:val="20"/>
                <w:szCs w:val="20"/>
                <w:lang w:eastAsia="es-MX"/>
              </w:rPr>
            </w:pPr>
            <w:r w:rsidRPr="0075469E">
              <w:rPr>
                <w:rFonts w:ascii="Arial" w:hAnsi="Arial" w:cs="Arial"/>
                <w:b/>
                <w:bCs/>
                <w:color w:val="000000"/>
                <w:sz w:val="20"/>
                <w:szCs w:val="20"/>
                <w:lang w:eastAsia="es-MX"/>
              </w:rPr>
              <w:t>Precio promedio de los cursos</w:t>
            </w:r>
            <w:r w:rsidRPr="0075469E">
              <w:rPr>
                <w:rFonts w:ascii="Arial" w:hAnsi="Arial" w:cs="Arial"/>
                <w:b/>
                <w:bCs/>
                <w:color w:val="000000"/>
                <w:sz w:val="20"/>
                <w:szCs w:val="20"/>
                <w:lang w:eastAsia="es-MX"/>
              </w:rPr>
              <w:br/>
            </w:r>
          </w:p>
        </w:tc>
        <w:tc>
          <w:tcPr>
            <w:tcW w:w="2954" w:type="dxa"/>
            <w:shd w:val="clear" w:color="auto" w:fill="D3DFE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$321.00</w:t>
            </w:r>
          </w:p>
        </w:tc>
        <w:tc>
          <w:tcPr>
            <w:tcW w:w="2955" w:type="dxa"/>
            <w:shd w:val="clear" w:color="auto" w:fill="D3DFE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$278.00</w:t>
            </w:r>
          </w:p>
        </w:tc>
      </w:tr>
      <w:tr w:rsidR="000405E9" w:rsidRPr="0075469E" w:rsidTr="007A0450">
        <w:trPr>
          <w:jc w:val="center"/>
        </w:trPr>
        <w:tc>
          <w:tcPr>
            <w:tcW w:w="2954" w:type="dxa"/>
            <w:tcBorders>
              <w:top w:val="single" w:sz="8" w:space="0" w:color="FFFFFF"/>
              <w:bottom w:val="nil"/>
              <w:right w:val="single" w:sz="24" w:space="0" w:color="FFFFFF"/>
            </w:tcBorders>
            <w:shd w:val="clear" w:color="auto" w:fill="4F81BD"/>
          </w:tcPr>
          <w:p w:rsidR="000405E9" w:rsidRPr="0075469E" w:rsidRDefault="000405E9" w:rsidP="007A0450">
            <w:pPr>
              <w:rPr>
                <w:rFonts w:ascii="Arial" w:hAnsi="Arial" w:cs="Arial"/>
                <w:b/>
                <w:bCs/>
                <w:color w:val="000000"/>
                <w:sz w:val="20"/>
                <w:szCs w:val="20"/>
                <w:lang w:eastAsia="es-MX"/>
              </w:rPr>
            </w:pPr>
            <w:r w:rsidRPr="0075469E">
              <w:rPr>
                <w:rFonts w:ascii="Arial" w:hAnsi="Arial" w:cs="Arial"/>
                <w:b/>
                <w:bCs/>
                <w:color w:val="000000"/>
                <w:sz w:val="20"/>
                <w:szCs w:val="20"/>
                <w:lang w:eastAsia="es-MX"/>
              </w:rPr>
              <w:t>Recuperación por concepto de cursos</w:t>
            </w:r>
            <w:r w:rsidRPr="0075469E">
              <w:rPr>
                <w:rFonts w:ascii="Arial" w:hAnsi="Arial" w:cs="Arial"/>
                <w:b/>
                <w:bCs/>
                <w:color w:val="000000"/>
                <w:sz w:val="20"/>
                <w:szCs w:val="20"/>
                <w:lang w:eastAsia="es-MX"/>
              </w:rPr>
              <w:br/>
            </w:r>
          </w:p>
        </w:tc>
        <w:tc>
          <w:tcPr>
            <w:tcW w:w="2954" w:type="dxa"/>
            <w:tcBorders>
              <w:top w:val="single" w:sz="8" w:space="0" w:color="FFFFFF"/>
              <w:left w:val="single" w:sz="8" w:space="0" w:color="FFFFFF"/>
              <w:bottom w:val="single" w:sz="8" w:space="0" w:color="FFFFFF"/>
              <w:right w:val="single" w:sz="8" w:space="0" w:color="FFFFFF"/>
            </w:tcBorders>
            <w:shd w:val="clear" w:color="auto" w:fill="A7BFD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$3.021 millones</w:t>
            </w:r>
          </w:p>
        </w:tc>
        <w:tc>
          <w:tcPr>
            <w:tcW w:w="2955" w:type="dxa"/>
            <w:tcBorders>
              <w:top w:val="single" w:sz="8" w:space="0" w:color="FFFFFF"/>
              <w:left w:val="single" w:sz="8" w:space="0" w:color="FFFFFF"/>
              <w:bottom w:val="single" w:sz="8" w:space="0" w:color="FFFFFF"/>
            </w:tcBorders>
            <w:shd w:val="clear" w:color="auto" w:fill="A7BFD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$4.586 millones</w:t>
            </w:r>
          </w:p>
        </w:tc>
      </w:tr>
      <w:tr w:rsidR="000405E9" w:rsidRPr="0075469E" w:rsidTr="007A0450">
        <w:trPr>
          <w:jc w:val="center"/>
        </w:trPr>
        <w:tc>
          <w:tcPr>
            <w:tcW w:w="2954" w:type="dxa"/>
            <w:tcBorders>
              <w:bottom w:val="single" w:sz="8" w:space="0" w:color="FFFFFF"/>
              <w:right w:val="single" w:sz="24" w:space="0" w:color="FFFFFF"/>
            </w:tcBorders>
            <w:shd w:val="clear" w:color="auto" w:fill="4F81BD"/>
          </w:tcPr>
          <w:p w:rsidR="000405E9" w:rsidRPr="0075469E" w:rsidRDefault="000405E9" w:rsidP="007A0450">
            <w:pPr>
              <w:rPr>
                <w:rFonts w:ascii="Arial" w:hAnsi="Arial" w:cs="Arial"/>
                <w:b/>
                <w:bCs/>
                <w:color w:val="000000"/>
                <w:sz w:val="20"/>
                <w:szCs w:val="20"/>
                <w:lang w:eastAsia="es-MX"/>
              </w:rPr>
            </w:pPr>
            <w:r w:rsidRPr="0075469E">
              <w:rPr>
                <w:rFonts w:ascii="Arial" w:hAnsi="Arial" w:cs="Arial"/>
                <w:b/>
                <w:bCs/>
                <w:color w:val="000000"/>
                <w:sz w:val="20"/>
                <w:szCs w:val="20"/>
                <w:lang w:eastAsia="es-MX"/>
              </w:rPr>
              <w:t>Costo de instructores</w:t>
            </w:r>
            <w:r w:rsidRPr="0075469E">
              <w:rPr>
                <w:rFonts w:ascii="Arial" w:hAnsi="Arial" w:cs="Arial"/>
                <w:b/>
                <w:bCs/>
                <w:color w:val="000000"/>
                <w:sz w:val="20"/>
                <w:szCs w:val="20"/>
                <w:lang w:eastAsia="es-MX"/>
              </w:rPr>
              <w:br/>
            </w:r>
          </w:p>
        </w:tc>
        <w:tc>
          <w:tcPr>
            <w:tcW w:w="2954" w:type="dxa"/>
            <w:tcBorders>
              <w:bottom w:val="single" w:sz="8" w:space="0" w:color="FFFFFF"/>
            </w:tcBorders>
            <w:shd w:val="clear" w:color="auto" w:fill="D3DFE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$1.203 millones</w:t>
            </w:r>
          </w:p>
        </w:tc>
        <w:tc>
          <w:tcPr>
            <w:tcW w:w="2955" w:type="dxa"/>
            <w:tcBorders>
              <w:bottom w:val="single" w:sz="8" w:space="0" w:color="FFFFFF"/>
            </w:tcBorders>
            <w:shd w:val="clear" w:color="auto" w:fill="D3DFEE"/>
          </w:tcPr>
          <w:p w:rsidR="000405E9" w:rsidRPr="0075469E" w:rsidRDefault="000405E9" w:rsidP="007A0450">
            <w:pPr>
              <w:jc w:val="center"/>
              <w:rPr>
                <w:rFonts w:ascii="Arial" w:hAnsi="Arial" w:cs="Arial"/>
                <w:color w:val="000000"/>
                <w:sz w:val="20"/>
                <w:szCs w:val="20"/>
                <w:lang w:eastAsia="es-MX"/>
              </w:rPr>
            </w:pPr>
            <w:r w:rsidRPr="0075469E">
              <w:rPr>
                <w:rFonts w:ascii="Arial" w:hAnsi="Arial" w:cs="Arial"/>
                <w:color w:val="000000"/>
                <w:sz w:val="20"/>
                <w:szCs w:val="20"/>
                <w:lang w:eastAsia="es-MX"/>
              </w:rPr>
              <w:t>$2.020 millones</w:t>
            </w:r>
          </w:p>
        </w:tc>
      </w:tr>
    </w:tbl>
    <w:p w:rsidR="000405E9" w:rsidRDefault="000405E9" w:rsidP="003D4CD5">
      <w:pPr>
        <w:spacing w:line="360" w:lineRule="auto"/>
        <w:jc w:val="both"/>
        <w:rPr>
          <w:rFonts w:ascii="Arial" w:hAnsi="Arial" w:cs="Arial"/>
        </w:rPr>
      </w:pPr>
    </w:p>
    <w:p w:rsidR="000405E9" w:rsidRPr="00021543" w:rsidRDefault="000405E9" w:rsidP="003D4CD5">
      <w:pPr>
        <w:spacing w:line="360" w:lineRule="auto"/>
        <w:jc w:val="both"/>
        <w:rPr>
          <w:rFonts w:ascii="Arial" w:hAnsi="Arial" w:cs="Arial"/>
        </w:rPr>
      </w:pPr>
    </w:p>
    <w:tbl>
      <w:tblPr>
        <w:tblW w:w="0" w:type="auto"/>
        <w:jc w:val="center"/>
        <w:tblLook w:val="01E0"/>
      </w:tblPr>
      <w:tblGrid>
        <w:gridCol w:w="5155"/>
        <w:gridCol w:w="4394"/>
      </w:tblGrid>
      <w:tr w:rsidR="000405E9" w:rsidRPr="008B56DD" w:rsidTr="007A0450">
        <w:trPr>
          <w:jc w:val="center"/>
        </w:trPr>
        <w:tc>
          <w:tcPr>
            <w:tcW w:w="4393" w:type="dxa"/>
          </w:tcPr>
          <w:p w:rsidR="000405E9" w:rsidRPr="008B56DD" w:rsidRDefault="000405E9" w:rsidP="007A0450">
            <w:pPr>
              <w:jc w:val="center"/>
              <w:rPr>
                <w:rFonts w:ascii="Arial" w:hAnsi="Arial" w:cs="Arial"/>
                <w:color w:val="000000"/>
              </w:rPr>
            </w:pPr>
            <w:r w:rsidRPr="008B56DD">
              <w:rPr>
                <w:rFonts w:ascii="Arial" w:hAnsi="Arial" w:cs="Arial"/>
                <w:color w:val="000000"/>
              </w:rPr>
              <w:t>ELABORÓ</w:t>
            </w:r>
          </w:p>
          <w:p w:rsidR="000405E9" w:rsidRPr="008B56DD" w:rsidRDefault="000405E9" w:rsidP="007A0450">
            <w:pPr>
              <w:jc w:val="center"/>
              <w:rPr>
                <w:rFonts w:ascii="Arial" w:hAnsi="Arial" w:cs="Arial"/>
                <w:color w:val="000000"/>
              </w:rPr>
            </w:pPr>
          </w:p>
          <w:p w:rsidR="000405E9" w:rsidRPr="008B56DD" w:rsidRDefault="000405E9" w:rsidP="007A0450">
            <w:pPr>
              <w:jc w:val="center"/>
              <w:rPr>
                <w:rFonts w:ascii="Arial" w:hAnsi="Arial" w:cs="Arial"/>
                <w:color w:val="000000"/>
              </w:rPr>
            </w:pPr>
            <w:r w:rsidRPr="008B56DD">
              <w:rPr>
                <w:rFonts w:ascii="Arial" w:hAnsi="Arial" w:cs="Arial"/>
                <w:color w:val="000000"/>
              </w:rPr>
              <w:t>_____________________________________</w:t>
            </w:r>
          </w:p>
          <w:p w:rsidR="000405E9" w:rsidRPr="008B56DD" w:rsidRDefault="000405E9" w:rsidP="007A0450">
            <w:pPr>
              <w:jc w:val="center"/>
              <w:rPr>
                <w:rFonts w:ascii="Arial" w:hAnsi="Arial" w:cs="Arial"/>
                <w:color w:val="000000"/>
              </w:rPr>
            </w:pPr>
            <w:r w:rsidRPr="008B56DD">
              <w:rPr>
                <w:rFonts w:ascii="Arial" w:hAnsi="Arial" w:cs="Arial"/>
                <w:color w:val="000000"/>
              </w:rPr>
              <w:t>MÓNICA MARTÍNEZ VILLARREAL Y JOEL FLORES BARBOZA</w:t>
            </w:r>
          </w:p>
          <w:p w:rsidR="000405E9" w:rsidRPr="008B56DD" w:rsidRDefault="000405E9" w:rsidP="007A0450">
            <w:pPr>
              <w:jc w:val="center"/>
              <w:rPr>
                <w:rFonts w:ascii="Arial" w:hAnsi="Arial" w:cs="Arial"/>
                <w:color w:val="000000"/>
              </w:rPr>
            </w:pPr>
            <w:r w:rsidRPr="008B56DD">
              <w:rPr>
                <w:rFonts w:ascii="Arial" w:hAnsi="Arial" w:cs="Arial"/>
                <w:color w:val="000000"/>
              </w:rPr>
              <w:t>Coordinadores de Área</w:t>
            </w:r>
          </w:p>
        </w:tc>
        <w:tc>
          <w:tcPr>
            <w:tcW w:w="4394" w:type="dxa"/>
          </w:tcPr>
          <w:p w:rsidR="000405E9" w:rsidRPr="008B56DD" w:rsidRDefault="000405E9" w:rsidP="007A0450">
            <w:pPr>
              <w:jc w:val="center"/>
              <w:rPr>
                <w:rFonts w:ascii="Arial" w:hAnsi="Arial" w:cs="Arial"/>
                <w:color w:val="000000"/>
              </w:rPr>
            </w:pPr>
            <w:r w:rsidRPr="008B56DD">
              <w:rPr>
                <w:rFonts w:ascii="Arial" w:hAnsi="Arial" w:cs="Arial"/>
                <w:color w:val="000000"/>
              </w:rPr>
              <w:t>AUTORIZÓ</w:t>
            </w:r>
          </w:p>
          <w:p w:rsidR="000405E9" w:rsidRPr="008B56DD" w:rsidRDefault="000405E9" w:rsidP="007A0450">
            <w:pPr>
              <w:jc w:val="center"/>
              <w:rPr>
                <w:rFonts w:ascii="Arial" w:hAnsi="Arial" w:cs="Arial"/>
                <w:color w:val="000000"/>
              </w:rPr>
            </w:pPr>
          </w:p>
          <w:p w:rsidR="000405E9" w:rsidRPr="008B56DD" w:rsidRDefault="000405E9" w:rsidP="007A0450">
            <w:pPr>
              <w:pBdr>
                <w:bottom w:val="single" w:sz="12" w:space="1" w:color="auto"/>
              </w:pBdr>
              <w:jc w:val="center"/>
              <w:rPr>
                <w:rFonts w:ascii="Arial" w:hAnsi="Arial" w:cs="Arial"/>
                <w:color w:val="000000"/>
              </w:rPr>
            </w:pPr>
          </w:p>
          <w:p w:rsidR="000405E9" w:rsidRPr="008B56DD" w:rsidRDefault="000405E9" w:rsidP="007A0450">
            <w:pPr>
              <w:jc w:val="center"/>
              <w:rPr>
                <w:rFonts w:ascii="Arial" w:hAnsi="Arial" w:cs="Arial"/>
                <w:color w:val="000000"/>
              </w:rPr>
            </w:pPr>
            <w:r w:rsidRPr="008B56DD">
              <w:rPr>
                <w:rFonts w:ascii="Arial" w:hAnsi="Arial" w:cs="Arial"/>
                <w:color w:val="000000"/>
              </w:rPr>
              <w:t>ING. JESÚS ERNESTO TORRES PICOS.</w:t>
            </w:r>
          </w:p>
          <w:p w:rsidR="000405E9" w:rsidRPr="008B56DD" w:rsidRDefault="000405E9" w:rsidP="007A0450">
            <w:pPr>
              <w:jc w:val="center"/>
              <w:rPr>
                <w:rFonts w:ascii="Arial" w:hAnsi="Arial" w:cs="Arial"/>
                <w:color w:val="000000"/>
              </w:rPr>
            </w:pPr>
            <w:r w:rsidRPr="008B56DD">
              <w:rPr>
                <w:rFonts w:ascii="Arial" w:hAnsi="Arial" w:cs="Arial"/>
                <w:color w:val="000000"/>
              </w:rPr>
              <w:t>Director de Vinculación y Promoción</w:t>
            </w:r>
          </w:p>
        </w:tc>
      </w:tr>
    </w:tbl>
    <w:p w:rsidR="000405E9" w:rsidRPr="008B56DD"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rsidP="003D4CD5"/>
    <w:p w:rsidR="000405E9" w:rsidRDefault="000405E9"/>
    <w:p w:rsidR="000405E9" w:rsidRDefault="000405E9"/>
    <w:p w:rsidR="000405E9" w:rsidRDefault="000405E9"/>
    <w:p w:rsidR="000405E9" w:rsidRPr="008B56DD" w:rsidRDefault="000405E9" w:rsidP="00624AC8">
      <w:pPr>
        <w:pStyle w:val="BodyText"/>
        <w:jc w:val="both"/>
        <w:rPr>
          <w:sz w:val="24"/>
        </w:rPr>
      </w:pPr>
      <w:r w:rsidRPr="008B56DD">
        <w:rPr>
          <w:sz w:val="24"/>
        </w:rPr>
        <w:t>A través del presente, se vierte un resumen de las principales actividades realizadas en la Dirección de Planeación correspondientes al ejercicio 2011, mediante el cual se reseñan los siguientes eventos:</w:t>
      </w:r>
    </w:p>
    <w:p w:rsidR="000405E9" w:rsidRPr="008B56DD" w:rsidRDefault="000405E9" w:rsidP="00624AC8">
      <w:pPr>
        <w:pStyle w:val="BodyText"/>
        <w:jc w:val="both"/>
        <w:rPr>
          <w:b/>
          <w:sz w:val="24"/>
        </w:rPr>
      </w:pPr>
    </w:p>
    <w:p w:rsidR="000405E9" w:rsidRPr="008B56DD" w:rsidRDefault="000405E9" w:rsidP="00624AC8">
      <w:pPr>
        <w:pStyle w:val="BodyText"/>
        <w:jc w:val="both"/>
        <w:rPr>
          <w:b/>
          <w:sz w:val="24"/>
        </w:rPr>
      </w:pPr>
      <w:r w:rsidRPr="008B56DD">
        <w:rPr>
          <w:b/>
          <w:sz w:val="24"/>
        </w:rPr>
        <w:t xml:space="preserve">Seguimiento del Sistema de Gestión de Calidad </w:t>
      </w:r>
    </w:p>
    <w:p w:rsidR="000405E9" w:rsidRPr="008B56DD" w:rsidRDefault="000405E9" w:rsidP="00624AC8">
      <w:pPr>
        <w:pStyle w:val="BodyText"/>
        <w:jc w:val="both"/>
        <w:rPr>
          <w:sz w:val="24"/>
        </w:rPr>
      </w:pPr>
      <w:r w:rsidRPr="008B56DD">
        <w:rPr>
          <w:sz w:val="24"/>
        </w:rPr>
        <w:t>Dando seguimiento a nuestro Sistema de Gestión de Calidad, en el ejercicio 2011, independientemente de los diversos eventos de capacitación realizados entre el personal del instituto, con respecto a la Norma ISO:9001/2008, también se llevaron a cabo sendas auditorias internas realizadas por personal capacitado para tal efecto de</w:t>
      </w:r>
      <w:r w:rsidRPr="008B56DD">
        <w:rPr>
          <w:b/>
          <w:sz w:val="24"/>
        </w:rPr>
        <w:t xml:space="preserve"> </w:t>
      </w:r>
      <w:r w:rsidRPr="008B56DD">
        <w:rPr>
          <w:sz w:val="24"/>
        </w:rPr>
        <w:t>nuestro propio Instituto, así como también, dos auditorias externas practicadas por la empresa certificadora American Trust Register, ATR.</w:t>
      </w:r>
    </w:p>
    <w:p w:rsidR="000405E9" w:rsidRPr="008B56DD" w:rsidRDefault="000405E9" w:rsidP="00624AC8">
      <w:pPr>
        <w:pStyle w:val="BodyText"/>
        <w:jc w:val="both"/>
        <w:rPr>
          <w:b/>
          <w:sz w:val="24"/>
        </w:rPr>
      </w:pPr>
      <w:r w:rsidRPr="008B56DD">
        <w:rPr>
          <w:sz w:val="24"/>
        </w:rPr>
        <w:t xml:space="preserve">En el mismo contexto, también se efectuaron las respectivas reuniones programadas para la revisión de resultados en esta materia por el Comité de Gestión de Calidad.    </w:t>
      </w:r>
      <w:r w:rsidRPr="008B56DD">
        <w:rPr>
          <w:b/>
          <w:sz w:val="24"/>
        </w:rPr>
        <w:t xml:space="preserve">       </w:t>
      </w:r>
    </w:p>
    <w:p w:rsidR="000405E9" w:rsidRPr="008B56DD" w:rsidRDefault="000405E9" w:rsidP="00624AC8">
      <w:pPr>
        <w:pStyle w:val="BodyText"/>
        <w:jc w:val="both"/>
        <w:rPr>
          <w:sz w:val="24"/>
        </w:rPr>
      </w:pPr>
    </w:p>
    <w:p w:rsidR="000405E9" w:rsidRPr="008B56DD" w:rsidRDefault="000405E9" w:rsidP="00624AC8">
      <w:pPr>
        <w:pStyle w:val="BodyText"/>
        <w:jc w:val="both"/>
        <w:rPr>
          <w:b/>
          <w:sz w:val="24"/>
        </w:rPr>
      </w:pPr>
      <w:r w:rsidRPr="008B56DD">
        <w:rPr>
          <w:b/>
          <w:sz w:val="24"/>
        </w:rPr>
        <w:t xml:space="preserve">Seguimiento del Programa de Infraestructura  </w:t>
      </w:r>
    </w:p>
    <w:p w:rsidR="000405E9" w:rsidRPr="008B56DD" w:rsidRDefault="000405E9" w:rsidP="00624AC8">
      <w:pPr>
        <w:pStyle w:val="BodyText"/>
        <w:jc w:val="both"/>
        <w:rPr>
          <w:sz w:val="24"/>
        </w:rPr>
      </w:pPr>
      <w:r w:rsidRPr="008B56DD">
        <w:rPr>
          <w:sz w:val="24"/>
        </w:rPr>
        <w:t>En esta materia, a largo del ejercicio 2011, se logro la autorización de tres nuevas Acciones Móviles para nuestro Instituto, localizadas en los municipios de: San Luis Río Colorado, Santa Ana y Puerto peñasco, Sonora. Así también, para efecto de hacer frente a futuros incrementos en nuestra matricula, en base a nuestra  gestión de recursos tanto federales como estatales derivados del Fondo denominado Ampliación de la Cobertura Educativa, en el periodo 2011, logramos la autorización de $ 5’043,166.92 de los cuales  $3,025,900.15 corresponden al 60% de la aportación  federal y la cantidad de $.2,017,266.77 correspondientes al 40% de la aportación estatal, importe en proceso de recepción.</w:t>
      </w:r>
    </w:p>
    <w:p w:rsidR="000405E9" w:rsidRPr="008B56DD" w:rsidRDefault="000405E9" w:rsidP="00624AC8">
      <w:pPr>
        <w:pStyle w:val="BodyText"/>
        <w:jc w:val="both"/>
        <w:rPr>
          <w:sz w:val="24"/>
        </w:rPr>
      </w:pPr>
      <w:r w:rsidRPr="008B56DD">
        <w:rPr>
          <w:sz w:val="24"/>
        </w:rPr>
        <w:t>Como resultado de nuestras gestiones recientemente llevadas a cabo ante instancias tanto Federales como Estatales con respecto al Programa de Infraestructura, actualmente tenemos autorizado un monto de $2’949,592.09 para el desarrollo de dos proyectos de construcción y equipamiento ambos pendientes de licitar y ejecutar por el Instituto Sonorense de Infraestructura Educativa:</w:t>
      </w:r>
    </w:p>
    <w:p w:rsidR="000405E9" w:rsidRPr="008B56DD" w:rsidRDefault="000405E9" w:rsidP="00624AC8">
      <w:pPr>
        <w:pStyle w:val="BodyText"/>
        <w:jc w:val="both"/>
        <w:rPr>
          <w:sz w:val="24"/>
        </w:rPr>
      </w:pPr>
      <w:r w:rsidRPr="008B56DD">
        <w:rPr>
          <w:sz w:val="24"/>
        </w:rPr>
        <w:t>Uno; consistente en la construcción de una aula de usos múltiples de 160 m2 para la impartición de cursos de Inglés y Estilismo y Bienestar Personal en el Plantel  Agua Prieta con una inversión de $1’499,592.09 .</w:t>
      </w:r>
    </w:p>
    <w:p w:rsidR="000405E9" w:rsidRPr="008B56DD" w:rsidRDefault="000405E9" w:rsidP="00624AC8">
      <w:pPr>
        <w:pStyle w:val="BodyText"/>
        <w:jc w:val="both"/>
        <w:rPr>
          <w:sz w:val="24"/>
        </w:rPr>
      </w:pPr>
      <w:r w:rsidRPr="008B56DD">
        <w:rPr>
          <w:sz w:val="24"/>
        </w:rPr>
        <w:t xml:space="preserve">El otro con una inversión de $.1’450,000.00 para la adquisición de maquinaria, equipo y herramienta para la impartición de las especialidades de: Diseño y Fabricación de Muebles de Madera, Mantenimiento Automotriz, Refrigeración y Aire Acondicionado e Informática, además, de la adquisición de equipo vario para oficinas administrativas del plantel Cajeme.   </w:t>
      </w:r>
    </w:p>
    <w:p w:rsidR="000405E9" w:rsidRPr="008B56DD" w:rsidRDefault="000405E9" w:rsidP="00624AC8">
      <w:pPr>
        <w:pStyle w:val="BodyText"/>
        <w:jc w:val="both"/>
        <w:rPr>
          <w:sz w:val="24"/>
        </w:rPr>
      </w:pPr>
      <w:r w:rsidRPr="008B56DD">
        <w:rPr>
          <w:sz w:val="24"/>
        </w:rPr>
        <w:t xml:space="preserve">Cabe mencionar que entre el mes de octubre y noviembre del 2011, se elaboraron para la presentación a las instancias correspondientes, dos proyectos para la creación de unidades de capacitación enfocadas, una a la industria automotriz localizada en Hermosillo, Sonora y otra en la ciudad de Nogales, con un enfoque hacia industria maquiladora predominante en esa región. </w:t>
      </w:r>
    </w:p>
    <w:p w:rsidR="000405E9" w:rsidRPr="008B56DD" w:rsidRDefault="000405E9" w:rsidP="00624AC8">
      <w:pPr>
        <w:pStyle w:val="BodyText"/>
        <w:jc w:val="both"/>
        <w:rPr>
          <w:sz w:val="24"/>
        </w:rPr>
      </w:pPr>
      <w:r w:rsidRPr="008B56DD">
        <w:rPr>
          <w:sz w:val="24"/>
        </w:rPr>
        <w:t>Así también, en este mismo periodo, actualizamos el paquete de Solicitudes de infraestructura y equipamiento que contempla los proyectos que en esta materia resumen las necesidades de los siete planteles y ahora diez acciones móviles de de nuestro Instituto, mismo que será presentado para su trámite y en su caso aprobación, en este ejercicio 2012.</w:t>
      </w:r>
    </w:p>
    <w:p w:rsidR="000405E9" w:rsidRPr="008B56DD" w:rsidRDefault="000405E9" w:rsidP="00624AC8">
      <w:pPr>
        <w:pStyle w:val="BodyText"/>
        <w:jc w:val="both"/>
        <w:rPr>
          <w:b/>
          <w:sz w:val="24"/>
        </w:rPr>
      </w:pPr>
    </w:p>
    <w:p w:rsidR="000405E9" w:rsidRPr="008B56DD" w:rsidRDefault="000405E9" w:rsidP="00624AC8">
      <w:pPr>
        <w:pStyle w:val="BodyText"/>
        <w:jc w:val="both"/>
        <w:rPr>
          <w:b/>
          <w:sz w:val="24"/>
        </w:rPr>
      </w:pPr>
      <w:r w:rsidRPr="008B56DD">
        <w:rPr>
          <w:b/>
          <w:sz w:val="24"/>
        </w:rPr>
        <w:t>Seguimiento del Programa de Estadísticas Institucionales</w:t>
      </w:r>
    </w:p>
    <w:p w:rsidR="000405E9" w:rsidRPr="008B56DD" w:rsidRDefault="000405E9" w:rsidP="00624AC8">
      <w:pPr>
        <w:pStyle w:val="BodyText"/>
        <w:jc w:val="both"/>
        <w:rPr>
          <w:sz w:val="24"/>
        </w:rPr>
      </w:pPr>
      <w:r w:rsidRPr="008B56DD">
        <w:rPr>
          <w:sz w:val="24"/>
        </w:rPr>
        <w:t>En lo que respecto a este rubro, en el transcurso del ejercicio 2011, de manera sistemática se llevaron a cabo los trabajos de elaboración y envío a las diferentes instancias tanto estatales como federales, los documentos que en este sentido elabora y da seguimiento el departamento de Desarrollo de la Dirección de Planeación como son:</w:t>
      </w:r>
    </w:p>
    <w:p w:rsidR="000405E9" w:rsidRPr="008B56DD" w:rsidRDefault="000405E9" w:rsidP="00624AC8">
      <w:pPr>
        <w:pStyle w:val="BodyText"/>
        <w:jc w:val="both"/>
        <w:rPr>
          <w:sz w:val="24"/>
        </w:rPr>
      </w:pPr>
      <w:r w:rsidRPr="008B56DD">
        <w:rPr>
          <w:sz w:val="24"/>
        </w:rPr>
        <w:t>El programa Operativo Anual.</w:t>
      </w:r>
    </w:p>
    <w:p w:rsidR="000405E9" w:rsidRPr="008B56DD" w:rsidRDefault="000405E9" w:rsidP="00624AC8">
      <w:pPr>
        <w:pStyle w:val="BodyText"/>
        <w:jc w:val="both"/>
        <w:rPr>
          <w:sz w:val="24"/>
        </w:rPr>
      </w:pPr>
      <w:r w:rsidRPr="008B56DD">
        <w:rPr>
          <w:sz w:val="24"/>
        </w:rPr>
        <w:t>La Estadística trimestral que en coordinación con la Dirección Académica se elabora y envía a la DGCFT.</w:t>
      </w:r>
    </w:p>
    <w:p w:rsidR="000405E9" w:rsidRPr="008B56DD" w:rsidRDefault="000405E9" w:rsidP="00624AC8">
      <w:pPr>
        <w:pStyle w:val="BodyText"/>
        <w:jc w:val="both"/>
        <w:rPr>
          <w:sz w:val="24"/>
        </w:rPr>
      </w:pPr>
      <w:r w:rsidRPr="008B56DD">
        <w:rPr>
          <w:sz w:val="24"/>
        </w:rPr>
        <w:t>Informe del ICATSON para el informe de gobierno.</w:t>
      </w:r>
    </w:p>
    <w:p w:rsidR="000405E9" w:rsidRPr="008B56DD" w:rsidRDefault="000405E9" w:rsidP="00624AC8">
      <w:pPr>
        <w:pStyle w:val="BodyText"/>
        <w:jc w:val="both"/>
        <w:rPr>
          <w:sz w:val="24"/>
        </w:rPr>
      </w:pPr>
    </w:p>
    <w:p w:rsidR="000405E9" w:rsidRPr="008B56DD" w:rsidRDefault="000405E9" w:rsidP="00624AC8">
      <w:pPr>
        <w:pStyle w:val="BodyText"/>
        <w:jc w:val="both"/>
        <w:rPr>
          <w:b/>
          <w:sz w:val="24"/>
        </w:rPr>
      </w:pPr>
      <w:r w:rsidRPr="008B56DD">
        <w:rPr>
          <w:b/>
          <w:sz w:val="24"/>
        </w:rPr>
        <w:t>Seguimiento al Programa Institucional de Mediano Plazo de ICATSON y su Interrelación con el Programa Sectorial de Mediano Plazo “Sonora Educado” del Plan Estatal de Desarrollo.</w:t>
      </w:r>
    </w:p>
    <w:p w:rsidR="000405E9" w:rsidRPr="008B56DD" w:rsidRDefault="000405E9" w:rsidP="00624AC8">
      <w:pPr>
        <w:pStyle w:val="BodyText"/>
        <w:jc w:val="both"/>
        <w:rPr>
          <w:sz w:val="24"/>
        </w:rPr>
      </w:pPr>
      <w:r w:rsidRPr="008B56DD">
        <w:rPr>
          <w:sz w:val="24"/>
        </w:rPr>
        <w:t>En este sentido, se ha venido dando seguimiento a la elaboración de diversos indicadores con enfoque a resultados, así como la elaboración y seguimiento de una serie de instrumentos de medición derivados de nuestro propio Programa Institucional de Mediano Plazo “2009-2015” coordinados por un grupo intersecretarial integrado por la Secretaría Técnica del Ejecutivo, la Secretaría General de la Contraloría y la Secretaría de Educación y Cultura, todos con el propósito de medir el nivel de desempeño y resultados de nuestro instituto en el periodo en cuestión.</w:t>
      </w:r>
    </w:p>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Default="000405E9"/>
    <w:p w:rsidR="000405E9" w:rsidRPr="008B56DD" w:rsidRDefault="000405E9"/>
    <w:p w:rsidR="000405E9" w:rsidRPr="008B56DD" w:rsidRDefault="000405E9"/>
    <w:p w:rsidR="000405E9" w:rsidRPr="008B56DD" w:rsidRDefault="000405E9"/>
    <w:p w:rsidR="000405E9" w:rsidRPr="00B677BD" w:rsidRDefault="000405E9" w:rsidP="00111345">
      <w:pPr>
        <w:pStyle w:val="BodyText2"/>
        <w:spacing w:line="360" w:lineRule="exact"/>
        <w:jc w:val="center"/>
        <w:rPr>
          <w:bCs w:val="0"/>
          <w:szCs w:val="28"/>
        </w:rPr>
      </w:pPr>
      <w:r w:rsidRPr="00B677BD">
        <w:rPr>
          <w:color w:val="365F91"/>
          <w:szCs w:val="28"/>
        </w:rPr>
        <w:t>COMPARATIVO 2010-2011</w:t>
      </w:r>
      <w:r w:rsidRPr="00B677BD">
        <w:rPr>
          <w:b w:val="0"/>
          <w:color w:val="365F91"/>
          <w:szCs w:val="28"/>
        </w:rPr>
        <w:br/>
      </w:r>
      <w:r w:rsidRPr="00B677BD">
        <w:rPr>
          <w:bCs w:val="0"/>
          <w:szCs w:val="28"/>
        </w:rPr>
        <w:br/>
      </w:r>
    </w:p>
    <w:p w:rsidR="000405E9" w:rsidRPr="00B677BD" w:rsidRDefault="000405E9" w:rsidP="00624AC8">
      <w:pPr>
        <w:jc w:val="center"/>
        <w:rPr>
          <w:rFonts w:ascii="Arial" w:hAnsi="Arial" w:cs="Arial"/>
          <w:b/>
          <w:sz w:val="28"/>
          <w:szCs w:val="28"/>
        </w:rPr>
      </w:pPr>
      <w:r w:rsidRPr="00B677BD">
        <w:rPr>
          <w:rFonts w:ascii="Arial" w:hAnsi="Arial" w:cs="Arial"/>
          <w:b/>
          <w:sz w:val="28"/>
          <w:szCs w:val="28"/>
        </w:rPr>
        <w:t xml:space="preserve">RESUMEN ANALÍTICO DEL PROGRAMA OPERATIVO ANUAL </w:t>
      </w:r>
      <w:r w:rsidRPr="00B677BD">
        <w:rPr>
          <w:rFonts w:ascii="Arial" w:hAnsi="Arial" w:cs="Arial"/>
          <w:b/>
          <w:sz w:val="28"/>
          <w:szCs w:val="28"/>
        </w:rPr>
        <w:br/>
        <w:t>DIRECCIÓN GENERAL</w:t>
      </w:r>
    </w:p>
    <w:tbl>
      <w:tblPr>
        <w:tblpPr w:leftFromText="141" w:rightFromText="141" w:vertAnchor="text" w:horzAnchor="margin" w:tblpY="201"/>
        <w:tblW w:w="98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1731"/>
        <w:gridCol w:w="1087"/>
        <w:gridCol w:w="990"/>
        <w:gridCol w:w="1313"/>
        <w:gridCol w:w="933"/>
        <w:gridCol w:w="894"/>
        <w:gridCol w:w="854"/>
        <w:gridCol w:w="1026"/>
        <w:gridCol w:w="1006"/>
      </w:tblGrid>
      <w:tr w:rsidR="000405E9" w:rsidRPr="00A1023B" w:rsidTr="007A0450">
        <w:trPr>
          <w:trHeight w:val="1438"/>
        </w:trPr>
        <w:tc>
          <w:tcPr>
            <w:tcW w:w="1731" w:type="dxa"/>
            <w:vMerge w:val="restart"/>
            <w:tcBorders>
              <w:top w:val="single" w:sz="8" w:space="0" w:color="FFFFFF"/>
              <w:bottom w:val="single" w:sz="24"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CONCEPTO</w:t>
            </w:r>
          </w:p>
        </w:tc>
        <w:tc>
          <w:tcPr>
            <w:tcW w:w="2076" w:type="dxa"/>
            <w:gridSpan w:val="2"/>
            <w:tcBorders>
              <w:top w:val="single" w:sz="8" w:space="0" w:color="FFFFFF"/>
              <w:left w:val="single" w:sz="4" w:space="0" w:color="FFFFFF"/>
              <w:bottom w:val="single" w:sz="8"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UNIDAD DE MEDIDA</w:t>
            </w:r>
          </w:p>
        </w:tc>
        <w:tc>
          <w:tcPr>
            <w:tcW w:w="2246" w:type="dxa"/>
            <w:gridSpan w:val="2"/>
            <w:tcBorders>
              <w:top w:val="single" w:sz="8" w:space="0" w:color="FFFFFF"/>
              <w:left w:val="single" w:sz="4" w:space="0" w:color="FFFFFF"/>
              <w:bottom w:val="single" w:sz="24"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META ANUAL</w:t>
            </w:r>
          </w:p>
        </w:tc>
        <w:tc>
          <w:tcPr>
            <w:tcW w:w="1748" w:type="dxa"/>
            <w:gridSpan w:val="2"/>
            <w:tcBorders>
              <w:top w:val="single" w:sz="8" w:space="0" w:color="FFFFFF"/>
              <w:left w:val="single" w:sz="4" w:space="0" w:color="FFFFFF"/>
              <w:bottom w:val="single" w:sz="24" w:space="0" w:color="FFFFFF"/>
              <w:right w:val="single" w:sz="4"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 REALIZADO</w:t>
            </w:r>
          </w:p>
        </w:tc>
        <w:tc>
          <w:tcPr>
            <w:tcW w:w="2032" w:type="dxa"/>
            <w:gridSpan w:val="2"/>
            <w:tcBorders>
              <w:top w:val="single" w:sz="8" w:space="0" w:color="FFFFFF"/>
              <w:left w:val="single" w:sz="4" w:space="0" w:color="FFFFFF"/>
              <w:bottom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OBSERVACIONES</w:t>
            </w:r>
          </w:p>
        </w:tc>
      </w:tr>
      <w:tr w:rsidR="000405E9" w:rsidRPr="00A1023B" w:rsidTr="007A0450">
        <w:trPr>
          <w:trHeight w:val="58"/>
        </w:trPr>
        <w:tc>
          <w:tcPr>
            <w:tcW w:w="1731" w:type="dxa"/>
            <w:vMerge/>
            <w:tcBorders>
              <w:top w:val="single" w:sz="8" w:space="0" w:color="FFFFFF"/>
              <w:bottom w:val="nil"/>
              <w:right w:val="single" w:sz="4" w:space="0" w:color="FFFFFF"/>
            </w:tcBorders>
            <w:shd w:val="clear" w:color="auto" w:fill="4F81BD"/>
            <w:vAlign w:val="center"/>
          </w:tcPr>
          <w:p w:rsidR="000405E9" w:rsidRPr="00A1023B" w:rsidRDefault="000405E9" w:rsidP="007A0450">
            <w:pPr>
              <w:jc w:val="center"/>
              <w:rPr>
                <w:rFonts w:ascii="Arial" w:hAnsi="Arial" w:cs="Arial"/>
                <w:b/>
                <w:bCs/>
                <w:color w:val="000000"/>
                <w:sz w:val="18"/>
                <w:szCs w:val="18"/>
                <w:lang w:val="es-MX" w:eastAsia="es-MX"/>
              </w:rPr>
            </w:pPr>
          </w:p>
        </w:tc>
        <w:tc>
          <w:tcPr>
            <w:tcW w:w="1087" w:type="dxa"/>
            <w:tcBorders>
              <w:top w:val="single" w:sz="8" w:space="0" w:color="FFFFFF"/>
              <w:left w:val="single" w:sz="4"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990" w:type="dxa"/>
            <w:tcBorders>
              <w:top w:val="single" w:sz="8" w:space="0" w:color="FFFFFF"/>
              <w:left w:val="nil"/>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313"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933"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894"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854"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1026" w:type="dxa"/>
            <w:tcBorders>
              <w:top w:val="single" w:sz="8" w:space="0" w:color="FFFFFF"/>
              <w:left w:val="single" w:sz="4"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06" w:type="dxa"/>
            <w:tcBorders>
              <w:top w:val="single" w:sz="8" w:space="0" w:color="FFFFFF"/>
              <w:left w:val="nil"/>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r>
      <w:tr w:rsidR="000405E9" w:rsidRPr="00A1023B" w:rsidTr="007A0450">
        <w:trPr>
          <w:trHeight w:val="493"/>
        </w:trPr>
        <w:tc>
          <w:tcPr>
            <w:tcW w:w="1731" w:type="dxa"/>
            <w:tcBorders>
              <w:bottom w:val="nil"/>
              <w:right w:val="single" w:sz="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Sesión de la Junta Directiva</w:t>
            </w:r>
          </w:p>
        </w:tc>
        <w:tc>
          <w:tcPr>
            <w:tcW w:w="2076" w:type="dxa"/>
            <w:gridSpan w:val="2"/>
            <w:tcBorders>
              <w:left w:val="single" w:sz="4"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Evento</w:t>
            </w:r>
          </w:p>
        </w:tc>
        <w:tc>
          <w:tcPr>
            <w:tcW w:w="1313" w:type="dxa"/>
            <w:tcBorders>
              <w:left w:val="single" w:sz="4"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933" w:type="dxa"/>
            <w:tcBorders>
              <w:left w:val="single" w:sz="4"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894" w:type="dxa"/>
            <w:tcBorders>
              <w:left w:val="single" w:sz="4" w:space="0" w:color="FFFFFF"/>
              <w:right w:val="single" w:sz="4" w:space="0" w:color="FFFFFF"/>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4</w:t>
            </w:r>
          </w:p>
        </w:tc>
        <w:tc>
          <w:tcPr>
            <w:tcW w:w="854" w:type="dxa"/>
            <w:tcBorders>
              <w:left w:val="single" w:sz="4"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2032" w:type="dxa"/>
            <w:gridSpan w:val="2"/>
            <w:tcBorders>
              <w:left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450"/>
        </w:trPr>
        <w:tc>
          <w:tcPr>
            <w:tcW w:w="1731" w:type="dxa"/>
            <w:tcBorders>
              <w:top w:val="single" w:sz="8" w:space="0" w:color="FFFFFF"/>
              <w:bottom w:val="single" w:sz="8" w:space="0" w:color="FFFFFF"/>
              <w:right w:val="single" w:sz="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Reunión de Directores</w:t>
            </w:r>
          </w:p>
        </w:tc>
        <w:tc>
          <w:tcPr>
            <w:tcW w:w="2076" w:type="dxa"/>
            <w:gridSpan w:val="2"/>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Evento</w:t>
            </w:r>
          </w:p>
        </w:tc>
        <w:tc>
          <w:tcPr>
            <w:tcW w:w="1313"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933"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4</w:t>
            </w:r>
          </w:p>
        </w:tc>
        <w:tc>
          <w:tcPr>
            <w:tcW w:w="894"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854"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2032" w:type="dxa"/>
            <w:gridSpan w:val="2"/>
            <w:tcBorders>
              <w:top w:val="single" w:sz="8" w:space="0" w:color="FFFFFF"/>
              <w:left w:val="single" w:sz="4" w:space="0" w:color="FFFFFF"/>
              <w:bottom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bl>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r w:rsidRPr="00CD03A4">
        <w:rPr>
          <w:rFonts w:ascii="Arial" w:hAnsi="Arial" w:cs="Arial"/>
          <w:b/>
          <w:noProof/>
          <w:lang w:val="en-US" w:eastAsia="en-US"/>
        </w:rPr>
        <w:object w:dxaOrig="8689" w:dyaOrig="5060">
          <v:shape id="Gráfico 7" o:spid="_x0000_i1025" type="#_x0000_t75" style="width:434.25pt;height:250.5pt;visibility:visible" o:ole="">
            <v:imagedata r:id="rId8" o:title="" cropbottom="-13f"/>
            <o:lock v:ext="edit" aspectratio="f"/>
          </v:shape>
          <o:OLEObject Type="Embed" ProgID="Excel.Chart.8" ShapeID="Gráfico 7" DrawAspect="Content" ObjectID="_1391604246" r:id="rId9"/>
        </w:object>
      </w: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Pr="00B677BD" w:rsidRDefault="000405E9" w:rsidP="00624AC8">
      <w:pPr>
        <w:jc w:val="center"/>
        <w:rPr>
          <w:rFonts w:ascii="Arial" w:hAnsi="Arial" w:cs="Arial"/>
          <w:b/>
          <w:sz w:val="28"/>
          <w:szCs w:val="28"/>
        </w:rPr>
      </w:pPr>
      <w:r w:rsidRPr="00B677BD">
        <w:rPr>
          <w:rFonts w:ascii="Arial" w:hAnsi="Arial" w:cs="Arial"/>
          <w:b/>
          <w:sz w:val="28"/>
          <w:szCs w:val="28"/>
        </w:rPr>
        <w:t xml:space="preserve">RESUMEN ANALÍTICO DEL PROGRAMA OPERATIVO ANUAL </w:t>
      </w:r>
      <w:r w:rsidRPr="00B677BD">
        <w:rPr>
          <w:rFonts w:ascii="Arial" w:hAnsi="Arial" w:cs="Arial"/>
          <w:b/>
          <w:sz w:val="28"/>
          <w:szCs w:val="28"/>
        </w:rPr>
        <w:br/>
        <w:t>UNIDAD JURÍDICA</w:t>
      </w:r>
    </w:p>
    <w:tbl>
      <w:tblPr>
        <w:tblpPr w:leftFromText="141" w:rightFromText="141" w:vertAnchor="text" w:horzAnchor="margin" w:tblpY="201"/>
        <w:tblW w:w="98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1731"/>
        <w:gridCol w:w="1087"/>
        <w:gridCol w:w="692"/>
        <w:gridCol w:w="1611"/>
        <w:gridCol w:w="799"/>
        <w:gridCol w:w="1028"/>
        <w:gridCol w:w="854"/>
        <w:gridCol w:w="1026"/>
        <w:gridCol w:w="1006"/>
      </w:tblGrid>
      <w:tr w:rsidR="000405E9" w:rsidRPr="00A1023B" w:rsidTr="007A0450">
        <w:trPr>
          <w:trHeight w:val="1438"/>
        </w:trPr>
        <w:tc>
          <w:tcPr>
            <w:tcW w:w="1731" w:type="dxa"/>
            <w:vMerge w:val="restart"/>
            <w:tcBorders>
              <w:top w:val="single" w:sz="8" w:space="0" w:color="FFFFFF"/>
              <w:bottom w:val="single" w:sz="24"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CONCEPTO</w:t>
            </w:r>
          </w:p>
        </w:tc>
        <w:tc>
          <w:tcPr>
            <w:tcW w:w="1779" w:type="dxa"/>
            <w:gridSpan w:val="2"/>
            <w:tcBorders>
              <w:top w:val="single" w:sz="8" w:space="0" w:color="FFFFFF"/>
              <w:left w:val="single" w:sz="4" w:space="0" w:color="FFFFFF"/>
              <w:bottom w:val="single" w:sz="8"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UNIDAD DE MEDIDA</w:t>
            </w:r>
          </w:p>
        </w:tc>
        <w:tc>
          <w:tcPr>
            <w:tcW w:w="2410" w:type="dxa"/>
            <w:gridSpan w:val="2"/>
            <w:tcBorders>
              <w:top w:val="single" w:sz="8" w:space="0" w:color="FFFFFF"/>
              <w:left w:val="single" w:sz="4" w:space="0" w:color="FFFFFF"/>
              <w:bottom w:val="single" w:sz="24"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META ANUAL</w:t>
            </w:r>
          </w:p>
        </w:tc>
        <w:tc>
          <w:tcPr>
            <w:tcW w:w="1882" w:type="dxa"/>
            <w:gridSpan w:val="2"/>
            <w:tcBorders>
              <w:top w:val="single" w:sz="8" w:space="0" w:color="FFFFFF"/>
              <w:left w:val="single" w:sz="4" w:space="0" w:color="FFFFFF"/>
              <w:bottom w:val="single" w:sz="24" w:space="0" w:color="FFFFFF"/>
              <w:right w:val="single" w:sz="4"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 REALIZADO</w:t>
            </w:r>
          </w:p>
        </w:tc>
        <w:tc>
          <w:tcPr>
            <w:tcW w:w="2032" w:type="dxa"/>
            <w:gridSpan w:val="2"/>
            <w:tcBorders>
              <w:top w:val="single" w:sz="8" w:space="0" w:color="FFFFFF"/>
              <w:left w:val="single" w:sz="4" w:space="0" w:color="FFFFFF"/>
              <w:bottom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OBSERVACIONES</w:t>
            </w:r>
          </w:p>
        </w:tc>
      </w:tr>
      <w:tr w:rsidR="000405E9" w:rsidRPr="00A1023B" w:rsidTr="007A0450">
        <w:trPr>
          <w:trHeight w:val="58"/>
        </w:trPr>
        <w:tc>
          <w:tcPr>
            <w:tcW w:w="1731" w:type="dxa"/>
            <w:vMerge/>
            <w:tcBorders>
              <w:top w:val="single" w:sz="8"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000000"/>
                <w:sz w:val="18"/>
                <w:szCs w:val="18"/>
                <w:lang w:val="es-MX" w:eastAsia="es-MX"/>
              </w:rPr>
            </w:pPr>
          </w:p>
        </w:tc>
        <w:tc>
          <w:tcPr>
            <w:tcW w:w="1087" w:type="dxa"/>
            <w:tcBorders>
              <w:top w:val="single" w:sz="8" w:space="0" w:color="FFFFFF"/>
              <w:left w:val="single" w:sz="4"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692" w:type="dxa"/>
            <w:tcBorders>
              <w:top w:val="single" w:sz="8" w:space="0" w:color="FFFFFF"/>
              <w:left w:val="nil"/>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611"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799"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1028"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854"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1026" w:type="dxa"/>
            <w:tcBorders>
              <w:top w:val="single" w:sz="8" w:space="0" w:color="FFFFFF"/>
              <w:left w:val="single" w:sz="4"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06" w:type="dxa"/>
            <w:tcBorders>
              <w:top w:val="single" w:sz="8" w:space="0" w:color="FFFFFF"/>
              <w:left w:val="nil"/>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r>
      <w:tr w:rsidR="000405E9" w:rsidRPr="00A1023B" w:rsidTr="007A0450">
        <w:trPr>
          <w:trHeight w:val="493"/>
        </w:trPr>
        <w:tc>
          <w:tcPr>
            <w:tcW w:w="1731" w:type="dxa"/>
            <w:tcBorders>
              <w:bottom w:val="nil"/>
              <w:right w:val="single" w:sz="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Asesoría Jurídica</w:t>
            </w:r>
          </w:p>
        </w:tc>
        <w:tc>
          <w:tcPr>
            <w:tcW w:w="1779" w:type="dxa"/>
            <w:gridSpan w:val="2"/>
            <w:tcBorders>
              <w:left w:val="single" w:sz="4" w:space="0" w:color="FFFFFF"/>
              <w:bottom w:val="nil"/>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Consulta</w:t>
            </w:r>
          </w:p>
        </w:tc>
        <w:tc>
          <w:tcPr>
            <w:tcW w:w="1611" w:type="dxa"/>
            <w:tcBorders>
              <w:left w:val="single" w:sz="4" w:space="0" w:color="FFFFFF"/>
              <w:bottom w:val="single" w:sz="8"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799" w:type="dxa"/>
            <w:tcBorders>
              <w:left w:val="single" w:sz="4" w:space="0" w:color="FFFFFF"/>
              <w:bottom w:val="single" w:sz="8"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120</w:t>
            </w:r>
          </w:p>
        </w:tc>
        <w:tc>
          <w:tcPr>
            <w:tcW w:w="1028" w:type="dxa"/>
            <w:tcBorders>
              <w:left w:val="single" w:sz="4" w:space="0" w:color="FFFFFF"/>
              <w:bottom w:val="single" w:sz="8" w:space="0" w:color="FFFFFF"/>
              <w:right w:val="single" w:sz="4" w:space="0" w:color="FFFFFF"/>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122%</w:t>
            </w:r>
          </w:p>
        </w:tc>
        <w:tc>
          <w:tcPr>
            <w:tcW w:w="854" w:type="dxa"/>
            <w:tcBorders>
              <w:left w:val="single" w:sz="4" w:space="0" w:color="FFFFFF"/>
              <w:bottom w:val="single" w:sz="8"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181%</w:t>
            </w:r>
          </w:p>
        </w:tc>
        <w:tc>
          <w:tcPr>
            <w:tcW w:w="2032" w:type="dxa"/>
            <w:gridSpan w:val="2"/>
            <w:tcBorders>
              <w:left w:val="single" w:sz="4"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bl>
    <w:p w:rsidR="000405E9" w:rsidRPr="00B65B7A" w:rsidRDefault="000405E9" w:rsidP="00624AC8">
      <w:pPr>
        <w:jc w:val="cente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r w:rsidRPr="00CD03A4">
        <w:rPr>
          <w:rFonts w:ascii="Arial" w:hAnsi="Arial" w:cs="Arial"/>
          <w:b/>
          <w:noProof/>
          <w:lang w:val="en-US" w:eastAsia="en-US"/>
        </w:rPr>
        <w:object w:dxaOrig="8689" w:dyaOrig="5060">
          <v:shape id="Gráfico 8" o:spid="_x0000_i1026" type="#_x0000_t75" style="width:434.25pt;height:250.5pt;visibility:visible" o:ole="">
            <v:imagedata r:id="rId10" o:title="" cropbottom="-13f"/>
            <o:lock v:ext="edit" aspectratio="f"/>
          </v:shape>
          <o:OLEObject Type="Embed" ProgID="Excel.Chart.8" ShapeID="Gráfico 8" DrawAspect="Content" ObjectID="_1391604247" r:id="rId11"/>
        </w:object>
      </w: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Pr="00B677BD" w:rsidRDefault="000405E9" w:rsidP="00624AC8">
      <w:pPr>
        <w:jc w:val="center"/>
        <w:rPr>
          <w:rFonts w:ascii="Arial" w:hAnsi="Arial" w:cs="Arial"/>
          <w:b/>
          <w:sz w:val="28"/>
          <w:szCs w:val="28"/>
        </w:rPr>
      </w:pPr>
      <w:r w:rsidRPr="00B677BD">
        <w:rPr>
          <w:rFonts w:ascii="Arial" w:hAnsi="Arial" w:cs="Arial"/>
          <w:b/>
          <w:sz w:val="28"/>
          <w:szCs w:val="28"/>
        </w:rPr>
        <w:t xml:space="preserve">RESUMEN ANALÍTICO DEL PROGRAMA OPERATIVO ANUAL </w:t>
      </w:r>
      <w:r w:rsidRPr="00B677BD">
        <w:rPr>
          <w:rFonts w:ascii="Arial" w:hAnsi="Arial" w:cs="Arial"/>
          <w:b/>
          <w:sz w:val="28"/>
          <w:szCs w:val="28"/>
        </w:rPr>
        <w:br/>
        <w:t>DIRECCIÓN ACADÉMICA</w:t>
      </w:r>
    </w:p>
    <w:p w:rsidR="000405E9" w:rsidRPr="00B65B7A" w:rsidRDefault="000405E9" w:rsidP="00624AC8">
      <w:pPr>
        <w:jc w:val="center"/>
        <w:rPr>
          <w:rFonts w:ascii="Arial" w:hAnsi="Arial" w:cs="Arial"/>
          <w:b/>
        </w:rPr>
      </w:pPr>
    </w:p>
    <w:tbl>
      <w:tblPr>
        <w:tblpPr w:leftFromText="141" w:rightFromText="141" w:vertAnchor="text" w:horzAnchor="margin" w:tblpX="-670" w:tblpY="201"/>
        <w:tblW w:w="1088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2978"/>
        <w:gridCol w:w="1666"/>
        <w:gridCol w:w="284"/>
        <w:gridCol w:w="1066"/>
        <w:gridCol w:w="925"/>
        <w:gridCol w:w="886"/>
        <w:gridCol w:w="847"/>
        <w:gridCol w:w="1946"/>
        <w:gridCol w:w="283"/>
      </w:tblGrid>
      <w:tr w:rsidR="000405E9" w:rsidRPr="00A1023B" w:rsidTr="007A0450">
        <w:trPr>
          <w:trHeight w:val="1141"/>
        </w:trPr>
        <w:tc>
          <w:tcPr>
            <w:tcW w:w="2978" w:type="dxa"/>
            <w:vMerge w:val="restart"/>
            <w:tcBorders>
              <w:top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CONCEPTO</w:t>
            </w:r>
          </w:p>
        </w:tc>
        <w:tc>
          <w:tcPr>
            <w:tcW w:w="1950" w:type="dxa"/>
            <w:gridSpan w:val="2"/>
            <w:tcBorders>
              <w:top w:val="single" w:sz="8" w:space="0" w:color="FFFFFF"/>
              <w:left w:val="single" w:sz="8" w:space="0" w:color="FFFFFF"/>
              <w:bottom w:val="single" w:sz="8"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UNIDAD DE MEDIDA</w:t>
            </w:r>
          </w:p>
        </w:tc>
        <w:tc>
          <w:tcPr>
            <w:tcW w:w="1991"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META ANUAL</w:t>
            </w:r>
          </w:p>
        </w:tc>
        <w:tc>
          <w:tcPr>
            <w:tcW w:w="1733"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 REALIZADO</w:t>
            </w:r>
          </w:p>
        </w:tc>
        <w:tc>
          <w:tcPr>
            <w:tcW w:w="2229" w:type="dxa"/>
            <w:gridSpan w:val="2"/>
            <w:tcBorders>
              <w:top w:val="single" w:sz="8" w:space="0" w:color="FFFFFF"/>
              <w:left w:val="single" w:sz="8" w:space="0" w:color="FFFFFF"/>
              <w:bottom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OBSERVACIONES</w:t>
            </w:r>
          </w:p>
        </w:tc>
      </w:tr>
      <w:tr w:rsidR="000405E9" w:rsidRPr="00A1023B" w:rsidTr="007A0450">
        <w:trPr>
          <w:trHeight w:val="463"/>
        </w:trPr>
        <w:tc>
          <w:tcPr>
            <w:tcW w:w="2978" w:type="dxa"/>
            <w:vMerge/>
            <w:tcBorders>
              <w:top w:val="single" w:sz="8" w:space="0" w:color="FFFFFF"/>
              <w:bottom w:val="nil"/>
              <w:right w:val="single" w:sz="24" w:space="0" w:color="FFFFFF"/>
            </w:tcBorders>
            <w:shd w:val="clear" w:color="auto" w:fill="4F81BD"/>
            <w:vAlign w:val="center"/>
          </w:tcPr>
          <w:p w:rsidR="000405E9" w:rsidRPr="00A1023B" w:rsidRDefault="000405E9" w:rsidP="007A0450">
            <w:pPr>
              <w:jc w:val="center"/>
              <w:rPr>
                <w:rFonts w:ascii="Arial" w:hAnsi="Arial" w:cs="Arial"/>
                <w:b/>
                <w:bCs/>
                <w:color w:val="000000"/>
                <w:sz w:val="18"/>
                <w:szCs w:val="18"/>
                <w:lang w:val="es-MX" w:eastAsia="es-MX"/>
              </w:rPr>
            </w:pP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1946" w:type="dxa"/>
            <w:tcBorders>
              <w:top w:val="single" w:sz="8"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3" w:type="dxa"/>
            <w:tcBorders>
              <w:top w:val="single" w:sz="8"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Seguimiento de la atención a la demanda</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ind w:left="-143"/>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Informe</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Coordinación de la actualización permanente de la Institución</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Informe</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3</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75%</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Seguimiento y evaluación del desempeño docente</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Informe    </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Diseño y actualización de programas de cursos regulares y CAE</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Documento</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26</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26</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Promoción y participación en concursos Nacionales de habilidades laborales y prototipos Didácticos</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Evento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No se programó en el ejercicio  2011, debido a que es una meta cuyo cumplimiento no depende de ICATSON.</w:t>
            </w: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Diseño y elaboración de manuales  capacitación para cursos CAE</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Documento</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El </w:t>
            </w:r>
            <w:r>
              <w:rPr>
                <w:rFonts w:ascii="Arial" w:hAnsi="Arial" w:cs="Arial"/>
                <w:color w:val="000000"/>
                <w:sz w:val="20"/>
                <w:szCs w:val="20"/>
                <w:lang w:val="es-MX" w:eastAsia="es-MX"/>
              </w:rPr>
              <w:t>ejercicio 2010 no consideraba esta meta</w:t>
            </w: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Coordinación y promoción del proceso de certificación docente en estándares de competencia</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Evento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91"/>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Validación de ampliación de instrumentos de evaluación ROCO</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  Instrumento de   </w:t>
            </w:r>
            <w:r w:rsidRPr="00A1023B">
              <w:rPr>
                <w:rFonts w:ascii="Arial" w:hAnsi="Arial" w:cs="Arial"/>
                <w:bCs/>
                <w:color w:val="000000"/>
                <w:sz w:val="20"/>
                <w:szCs w:val="20"/>
                <w:lang w:val="es-MX" w:eastAsia="es-MX"/>
              </w:rPr>
              <w:br/>
              <w:t xml:space="preserve">  evaluación</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120</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140</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spacing w:line="360" w:lineRule="auto"/>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426%</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spacing w:line="360" w:lineRule="auto"/>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411%</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Coordinación del programa de valores en el trabajo</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   Evento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4</w:t>
            </w:r>
          </w:p>
        </w:tc>
        <w:tc>
          <w:tcPr>
            <w:tcW w:w="925"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4</w:t>
            </w:r>
          </w:p>
        </w:tc>
        <w:tc>
          <w:tcPr>
            <w:tcW w:w="886"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p>
        </w:tc>
      </w:tr>
      <w:tr w:rsidR="000405E9" w:rsidRPr="00A1023B" w:rsidTr="007A0450">
        <w:trPr>
          <w:trHeight w:val="391"/>
        </w:trPr>
        <w:tc>
          <w:tcPr>
            <w:tcW w:w="2978" w:type="dxa"/>
            <w:tcBorders>
              <w:top w:val="single" w:sz="8" w:space="0" w:color="FFFFFF"/>
              <w:bottom w:val="single" w:sz="8" w:space="0" w:color="FFFFFF"/>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eastAsia="es-MX"/>
              </w:rPr>
            </w:pPr>
            <w:r w:rsidRPr="00A1023B">
              <w:rPr>
                <w:rFonts w:ascii="Arial" w:hAnsi="Arial" w:cs="Arial"/>
                <w:b/>
                <w:bCs/>
                <w:color w:val="000000"/>
                <w:sz w:val="20"/>
                <w:szCs w:val="20"/>
                <w:lang w:eastAsia="es-MX"/>
              </w:rPr>
              <w:t>Seguimiento del programa de formación de emprendedores</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     Informe</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4</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4</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c>
          <w:tcPr>
            <w:tcW w:w="283" w:type="dxa"/>
            <w:tcBorders>
              <w:top w:val="single" w:sz="4" w:space="0" w:color="FFFFFF"/>
              <w:left w:val="nil"/>
              <w:bottom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r>
    </w:tbl>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Pr="00B65B7A" w:rsidRDefault="000405E9" w:rsidP="00624AC8">
      <w:pPr>
        <w:rPr>
          <w:rFonts w:ascii="Arial" w:hAnsi="Arial" w:cs="Arial"/>
          <w:b/>
        </w:rPr>
      </w:pPr>
    </w:p>
    <w:p w:rsidR="000405E9" w:rsidRPr="00B677BD" w:rsidRDefault="000405E9" w:rsidP="00624AC8">
      <w:pPr>
        <w:jc w:val="center"/>
        <w:rPr>
          <w:rFonts w:ascii="Arial" w:hAnsi="Arial" w:cs="Arial"/>
          <w:b/>
          <w:sz w:val="28"/>
          <w:szCs w:val="28"/>
        </w:rPr>
      </w:pPr>
      <w:r w:rsidRPr="00B677BD">
        <w:rPr>
          <w:rFonts w:ascii="Arial" w:hAnsi="Arial" w:cs="Arial"/>
          <w:b/>
          <w:sz w:val="28"/>
          <w:szCs w:val="28"/>
        </w:rPr>
        <w:t xml:space="preserve">RESUMEN ANALÍTICO DEL PROGRAMA OPERATIVO ANUAL </w:t>
      </w:r>
      <w:r w:rsidRPr="00B677BD">
        <w:rPr>
          <w:rFonts w:ascii="Arial" w:hAnsi="Arial" w:cs="Arial"/>
          <w:b/>
          <w:sz w:val="28"/>
          <w:szCs w:val="28"/>
        </w:rPr>
        <w:br/>
        <w:t>DIRECCIÓN DE PLANEACIÓN</w:t>
      </w:r>
    </w:p>
    <w:tbl>
      <w:tblPr>
        <w:tblpPr w:leftFromText="141" w:rightFromText="141" w:vertAnchor="text" w:horzAnchor="margin" w:tblpX="-670" w:tblpY="201"/>
        <w:tblW w:w="1088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2978"/>
        <w:gridCol w:w="1666"/>
        <w:gridCol w:w="284"/>
        <w:gridCol w:w="1066"/>
        <w:gridCol w:w="925"/>
        <w:gridCol w:w="886"/>
        <w:gridCol w:w="847"/>
        <w:gridCol w:w="1946"/>
        <w:gridCol w:w="283"/>
      </w:tblGrid>
      <w:tr w:rsidR="000405E9" w:rsidRPr="00A1023B" w:rsidTr="007A0450">
        <w:trPr>
          <w:trHeight w:val="1141"/>
        </w:trPr>
        <w:tc>
          <w:tcPr>
            <w:tcW w:w="2978" w:type="dxa"/>
            <w:vMerge w:val="restart"/>
            <w:tcBorders>
              <w:top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CONCEPTO</w:t>
            </w:r>
          </w:p>
        </w:tc>
        <w:tc>
          <w:tcPr>
            <w:tcW w:w="1950" w:type="dxa"/>
            <w:gridSpan w:val="2"/>
            <w:tcBorders>
              <w:top w:val="single" w:sz="8" w:space="0" w:color="FFFFFF"/>
              <w:left w:val="single" w:sz="8" w:space="0" w:color="FFFFFF"/>
              <w:bottom w:val="single" w:sz="8"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UNIDAD DE MEDIDA</w:t>
            </w:r>
          </w:p>
        </w:tc>
        <w:tc>
          <w:tcPr>
            <w:tcW w:w="1991"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META ANUAL</w:t>
            </w:r>
          </w:p>
        </w:tc>
        <w:tc>
          <w:tcPr>
            <w:tcW w:w="1733"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 REALIZADO</w:t>
            </w:r>
          </w:p>
        </w:tc>
        <w:tc>
          <w:tcPr>
            <w:tcW w:w="2229" w:type="dxa"/>
            <w:gridSpan w:val="2"/>
            <w:tcBorders>
              <w:top w:val="single" w:sz="8" w:space="0" w:color="FFFFFF"/>
              <w:left w:val="single" w:sz="8" w:space="0" w:color="FFFFFF"/>
              <w:bottom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OBSERVACIONES</w:t>
            </w:r>
          </w:p>
        </w:tc>
      </w:tr>
      <w:tr w:rsidR="000405E9" w:rsidRPr="00A1023B" w:rsidTr="007A0450">
        <w:trPr>
          <w:trHeight w:val="463"/>
        </w:trPr>
        <w:tc>
          <w:tcPr>
            <w:tcW w:w="2978" w:type="dxa"/>
            <w:vMerge/>
            <w:tcBorders>
              <w:top w:val="single" w:sz="8" w:space="0" w:color="FFFFFF"/>
              <w:bottom w:val="nil"/>
              <w:right w:val="single" w:sz="24" w:space="0" w:color="FFFFFF"/>
            </w:tcBorders>
            <w:shd w:val="clear" w:color="auto" w:fill="4F81BD"/>
            <w:vAlign w:val="center"/>
          </w:tcPr>
          <w:p w:rsidR="000405E9" w:rsidRPr="00A1023B" w:rsidRDefault="000405E9" w:rsidP="007A0450">
            <w:pPr>
              <w:jc w:val="center"/>
              <w:rPr>
                <w:rFonts w:ascii="Arial" w:hAnsi="Arial" w:cs="Arial"/>
                <w:b/>
                <w:bCs/>
                <w:color w:val="000000"/>
                <w:sz w:val="18"/>
                <w:szCs w:val="18"/>
                <w:lang w:val="es-MX" w:eastAsia="es-MX"/>
              </w:rPr>
            </w:pP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1946" w:type="dxa"/>
            <w:tcBorders>
              <w:top w:val="single" w:sz="8"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3" w:type="dxa"/>
            <w:tcBorders>
              <w:top w:val="single" w:sz="8"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Revisión semestral del Sistema Integral de Archivo</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ind w:left="-143"/>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Evento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br/>
            </w: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Capacitación al personal sobre el Sistema Integral de Archivos</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Evento</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7</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Esta meta no programo el ejercicio  2011 por haber cumplido con el programa de capacitación.</w:t>
            </w: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Elaboración del POA</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Documento    </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p w:rsidR="000405E9" w:rsidRPr="00A1023B" w:rsidRDefault="000405E9" w:rsidP="007A0450">
            <w:pPr>
              <w:jc w:val="center"/>
              <w:rPr>
                <w:rFonts w:ascii="Arial" w:hAnsi="Arial" w:cs="Arial"/>
                <w:color w:val="000000"/>
                <w:sz w:val="20"/>
                <w:szCs w:val="20"/>
                <w:lang w:val="es-MX" w:eastAsia="es-MX"/>
              </w:rPr>
            </w:pPr>
          </w:p>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Seguimiento y Evaluación del Programa Operativo Anual</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Reporte</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Informe Ejecutivo Mensual</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Informe</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12</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12</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br/>
            </w:r>
          </w:p>
          <w:p w:rsidR="000405E9" w:rsidRPr="00A1023B" w:rsidRDefault="000405E9" w:rsidP="007A0450">
            <w:pP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Certificación en la Norma ISO:9001/2008</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Documento</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No se programo para el 2011, por haberse cumplido el objetivo el año 2010.</w:t>
            </w: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Capacitación y Actualización de auditores internos en la Norma ISO:9001/2008 y el Sistema de Gestión de Calidad</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Evento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Meta no programada el año 2010  ya que nuestra certificación  se sustentaba en la norma ISO 9001-2000.</w:t>
            </w: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91"/>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Capacitación y Evaluación al personal administrativo en el Sistema de Gestión de Calidad</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    Evento </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4</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spacing w:line="360" w:lineRule="auto"/>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spacing w:line="360" w:lineRule="auto"/>
              <w:jc w:val="center"/>
              <w:rPr>
                <w:rFonts w:ascii="Arial" w:hAnsi="Arial" w:cs="Arial"/>
                <w:bCs/>
                <w:color w:val="000000"/>
                <w:sz w:val="20"/>
                <w:szCs w:val="20"/>
                <w:lang w:val="es-MX" w:eastAsia="es-MX"/>
              </w:rPr>
            </w:pP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No se programó para el 2011, ya que ésta meta fue resumida en la meta de capacitación personal en general.</w:t>
            </w: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Capacitación y Evaluación al personal docente en el Sistema de Gestión de Calidad</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   Evento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4</w:t>
            </w:r>
          </w:p>
        </w:tc>
        <w:tc>
          <w:tcPr>
            <w:tcW w:w="925"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p>
        </w:tc>
        <w:tc>
          <w:tcPr>
            <w:tcW w:w="886"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75%</w:t>
            </w:r>
          </w:p>
        </w:tc>
        <w:tc>
          <w:tcPr>
            <w:tcW w:w="847"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No se programó para el 2011, ya que ésta meta fue resumida en la meta de capacitación personal en general.</w:t>
            </w: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p>
        </w:tc>
      </w:tr>
      <w:tr w:rsidR="000405E9" w:rsidRPr="00A1023B" w:rsidTr="007A0450">
        <w:trPr>
          <w:trHeight w:val="391"/>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eastAsia="es-MX"/>
              </w:rPr>
            </w:pPr>
            <w:r w:rsidRPr="00A1023B">
              <w:rPr>
                <w:rFonts w:ascii="Arial" w:hAnsi="Arial" w:cs="Arial"/>
                <w:b/>
                <w:bCs/>
                <w:color w:val="000000"/>
                <w:sz w:val="20"/>
                <w:szCs w:val="20"/>
                <w:lang w:eastAsia="es-MX"/>
              </w:rPr>
              <w:t>Capacitación y Evaluación al personal en general en el Sistema de Gestión de Calidad</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     Evento </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2</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En el año 2011, ésta meta estaba dividida en las dos anteriores.</w:t>
            </w: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eastAsia="es-MX"/>
              </w:rPr>
            </w:pPr>
            <w:r w:rsidRPr="00A1023B">
              <w:rPr>
                <w:rFonts w:ascii="Arial" w:hAnsi="Arial" w:cs="Arial"/>
                <w:b/>
                <w:bCs/>
                <w:color w:val="000000"/>
                <w:sz w:val="20"/>
                <w:szCs w:val="20"/>
                <w:lang w:eastAsia="es-MX"/>
              </w:rPr>
              <w:t>Reunión del Comité de Gestión de la Calidad</w:t>
            </w:r>
          </w:p>
        </w:tc>
        <w:tc>
          <w:tcPr>
            <w:tcW w:w="1666" w:type="dxa"/>
            <w:tcBorders>
              <w:right w:val="nil"/>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    Evento</w:t>
            </w:r>
          </w:p>
        </w:tc>
        <w:tc>
          <w:tcPr>
            <w:tcW w:w="284" w:type="dxa"/>
            <w:tcBorders>
              <w:left w:val="nil"/>
            </w:tcBorders>
            <w:shd w:val="clear" w:color="auto" w:fill="D3DFE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p>
        </w:tc>
        <w:tc>
          <w:tcPr>
            <w:tcW w:w="925"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2</w:t>
            </w:r>
          </w:p>
        </w:tc>
        <w:tc>
          <w:tcPr>
            <w:tcW w:w="886"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Meta  no programada el 2010 </w:t>
            </w: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p>
        </w:tc>
      </w:tr>
      <w:tr w:rsidR="000405E9" w:rsidRPr="00A1023B" w:rsidTr="007A0450">
        <w:trPr>
          <w:trHeight w:val="391"/>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eastAsia="es-MX"/>
              </w:rPr>
            </w:pPr>
            <w:r w:rsidRPr="00A1023B">
              <w:rPr>
                <w:rFonts w:ascii="Arial" w:hAnsi="Arial" w:cs="Arial"/>
                <w:b/>
                <w:bCs/>
                <w:color w:val="000000"/>
                <w:sz w:val="20"/>
                <w:szCs w:val="20"/>
                <w:lang w:eastAsia="es-MX"/>
              </w:rPr>
              <w:t>Auditoría Interna del Sistema de Gestión de la Calidad</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  Documento</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2</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2</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bCs/>
                <w:color w:val="000000"/>
                <w:sz w:val="20"/>
                <w:szCs w:val="20"/>
                <w:lang w:val="es-MX" w:eastAsia="es-MX"/>
              </w:rPr>
            </w:pPr>
          </w:p>
        </w:tc>
      </w:tr>
      <w:tr w:rsidR="000405E9" w:rsidRPr="00A1023B" w:rsidTr="007A0450">
        <w:trPr>
          <w:trHeight w:val="391"/>
        </w:trPr>
        <w:tc>
          <w:tcPr>
            <w:tcW w:w="2978" w:type="dxa"/>
            <w:tcBorders>
              <w:bottom w:val="single" w:sz="8" w:space="0" w:color="FFFFFF"/>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eastAsia="es-MX"/>
              </w:rPr>
            </w:pPr>
            <w:r w:rsidRPr="00A1023B">
              <w:rPr>
                <w:rFonts w:ascii="Arial" w:hAnsi="Arial" w:cs="Arial"/>
                <w:b/>
                <w:bCs/>
                <w:color w:val="000000"/>
                <w:sz w:val="20"/>
                <w:szCs w:val="20"/>
                <w:lang w:eastAsia="es-MX"/>
              </w:rPr>
              <w:t>Auditoría del Sistema de Gestión de la Calidad</w:t>
            </w:r>
          </w:p>
        </w:tc>
        <w:tc>
          <w:tcPr>
            <w:tcW w:w="1666" w:type="dxa"/>
            <w:tcBorders>
              <w:bottom w:val="single" w:sz="8" w:space="0" w:color="FFFFFF"/>
              <w:right w:val="nil"/>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 xml:space="preserve">  Documento</w:t>
            </w:r>
          </w:p>
        </w:tc>
        <w:tc>
          <w:tcPr>
            <w:tcW w:w="284" w:type="dxa"/>
            <w:tcBorders>
              <w:left w:val="nil"/>
              <w:bottom w:val="single" w:sz="8" w:space="0" w:color="FFFFFF"/>
            </w:tcBorders>
            <w:shd w:val="clear" w:color="auto" w:fill="D3DFE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bottom w:val="single" w:sz="8" w:space="0" w:color="FFFFFF"/>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2</w:t>
            </w:r>
          </w:p>
        </w:tc>
        <w:tc>
          <w:tcPr>
            <w:tcW w:w="925" w:type="dxa"/>
            <w:tcBorders>
              <w:bottom w:val="single" w:sz="8" w:space="0" w:color="FFFFFF"/>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bCs/>
                <w:color w:val="000000"/>
                <w:sz w:val="20"/>
                <w:szCs w:val="20"/>
                <w:lang w:val="es-MX" w:eastAsia="es-MX"/>
              </w:rPr>
              <w:t>2</w:t>
            </w:r>
          </w:p>
        </w:tc>
        <w:tc>
          <w:tcPr>
            <w:tcW w:w="886" w:type="dxa"/>
            <w:tcBorders>
              <w:bottom w:val="single" w:sz="8" w:space="0" w:color="FFFFFF"/>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bottom w:val="single" w:sz="8" w:space="0" w:color="FFFFFF"/>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p>
        </w:tc>
        <w:tc>
          <w:tcPr>
            <w:tcW w:w="283" w:type="dxa"/>
            <w:tcBorders>
              <w:top w:val="single" w:sz="4"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bCs/>
                <w:color w:val="000000"/>
                <w:sz w:val="20"/>
                <w:szCs w:val="20"/>
                <w:lang w:val="es-MX" w:eastAsia="es-MX"/>
              </w:rPr>
            </w:pPr>
          </w:p>
        </w:tc>
      </w:tr>
    </w:tbl>
    <w:p w:rsidR="000405E9" w:rsidRPr="00B65B7A" w:rsidRDefault="000405E9" w:rsidP="00624AC8">
      <w:pPr>
        <w:rPr>
          <w:rFonts w:ascii="Arial" w:hAnsi="Arial" w:cs="Arial"/>
          <w:b/>
        </w:rPr>
      </w:pPr>
    </w:p>
    <w:p w:rsidR="000405E9" w:rsidRPr="00B65B7A" w:rsidRDefault="000405E9" w:rsidP="00624AC8">
      <w:pPr>
        <w:rPr>
          <w:rFonts w:ascii="Arial" w:hAnsi="Arial" w:cs="Arial"/>
          <w:b/>
        </w:rPr>
      </w:pPr>
    </w:p>
    <w:p w:rsidR="000405E9" w:rsidRPr="00B65B7A" w:rsidRDefault="000405E9" w:rsidP="00624AC8">
      <w:pPr>
        <w:rPr>
          <w:rFonts w:ascii="Arial" w:hAnsi="Arial" w:cs="Arial"/>
          <w:b/>
        </w:rPr>
      </w:pPr>
    </w:p>
    <w:p w:rsidR="000405E9" w:rsidRPr="00B677BD" w:rsidRDefault="000405E9" w:rsidP="00624AC8">
      <w:pPr>
        <w:rPr>
          <w:rFonts w:ascii="Arial" w:hAnsi="Arial" w:cs="Arial"/>
          <w:b/>
          <w:sz w:val="28"/>
          <w:szCs w:val="28"/>
        </w:rPr>
      </w:pPr>
    </w:p>
    <w:p w:rsidR="000405E9" w:rsidRPr="00B677BD" w:rsidRDefault="000405E9" w:rsidP="00624AC8">
      <w:pPr>
        <w:jc w:val="center"/>
        <w:rPr>
          <w:rFonts w:ascii="Arial" w:hAnsi="Arial" w:cs="Arial"/>
          <w:b/>
          <w:sz w:val="28"/>
          <w:szCs w:val="28"/>
        </w:rPr>
      </w:pPr>
      <w:r w:rsidRPr="00B677BD">
        <w:rPr>
          <w:rFonts w:ascii="Arial" w:hAnsi="Arial" w:cs="Arial"/>
          <w:b/>
          <w:sz w:val="28"/>
          <w:szCs w:val="28"/>
        </w:rPr>
        <w:t xml:space="preserve">RESUMEN ANALÍTICO DEL PROGRAMA OPERATIVO ANUAL </w:t>
      </w:r>
      <w:r w:rsidRPr="00B677BD">
        <w:rPr>
          <w:rFonts w:ascii="Arial" w:hAnsi="Arial" w:cs="Arial"/>
          <w:b/>
          <w:sz w:val="28"/>
          <w:szCs w:val="28"/>
        </w:rPr>
        <w:br/>
        <w:t>DIRECCIÓN ADMINISTRATIVA</w:t>
      </w:r>
    </w:p>
    <w:p w:rsidR="000405E9" w:rsidRPr="00B65B7A" w:rsidRDefault="000405E9" w:rsidP="00624AC8">
      <w:pPr>
        <w:rPr>
          <w:rFonts w:ascii="Arial" w:hAnsi="Arial" w:cs="Arial"/>
          <w:b/>
        </w:rPr>
      </w:pPr>
    </w:p>
    <w:tbl>
      <w:tblPr>
        <w:tblpPr w:leftFromText="141" w:rightFromText="141" w:vertAnchor="text" w:horzAnchor="margin" w:tblpX="-670" w:tblpY="201"/>
        <w:tblW w:w="1088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2978"/>
        <w:gridCol w:w="1666"/>
        <w:gridCol w:w="284"/>
        <w:gridCol w:w="1066"/>
        <w:gridCol w:w="925"/>
        <w:gridCol w:w="886"/>
        <w:gridCol w:w="847"/>
        <w:gridCol w:w="1946"/>
        <w:gridCol w:w="283"/>
      </w:tblGrid>
      <w:tr w:rsidR="000405E9" w:rsidRPr="00A1023B" w:rsidTr="007A0450">
        <w:trPr>
          <w:trHeight w:val="1141"/>
        </w:trPr>
        <w:tc>
          <w:tcPr>
            <w:tcW w:w="2978" w:type="dxa"/>
            <w:vMerge w:val="restart"/>
            <w:tcBorders>
              <w:top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CONCEPTO</w:t>
            </w:r>
          </w:p>
        </w:tc>
        <w:tc>
          <w:tcPr>
            <w:tcW w:w="1950" w:type="dxa"/>
            <w:gridSpan w:val="2"/>
            <w:tcBorders>
              <w:top w:val="single" w:sz="8" w:space="0" w:color="FFFFFF"/>
              <w:left w:val="single" w:sz="8" w:space="0" w:color="FFFFFF"/>
              <w:bottom w:val="single" w:sz="8"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UNIDAD DE MEDIDA</w:t>
            </w:r>
          </w:p>
        </w:tc>
        <w:tc>
          <w:tcPr>
            <w:tcW w:w="1991"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META ANUAL</w:t>
            </w:r>
          </w:p>
        </w:tc>
        <w:tc>
          <w:tcPr>
            <w:tcW w:w="1733"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 REALIZADO</w:t>
            </w:r>
          </w:p>
        </w:tc>
        <w:tc>
          <w:tcPr>
            <w:tcW w:w="2229" w:type="dxa"/>
            <w:gridSpan w:val="2"/>
            <w:tcBorders>
              <w:top w:val="single" w:sz="8" w:space="0" w:color="FFFFFF"/>
              <w:left w:val="single" w:sz="8" w:space="0" w:color="FFFFFF"/>
              <w:bottom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OBSERVACIONES</w:t>
            </w:r>
          </w:p>
        </w:tc>
      </w:tr>
      <w:tr w:rsidR="000405E9" w:rsidRPr="00A1023B" w:rsidTr="007A0450">
        <w:trPr>
          <w:trHeight w:val="463"/>
        </w:trPr>
        <w:tc>
          <w:tcPr>
            <w:tcW w:w="2978" w:type="dxa"/>
            <w:vMerge/>
            <w:tcBorders>
              <w:top w:val="single" w:sz="8" w:space="0" w:color="FFFFFF"/>
              <w:bottom w:val="nil"/>
              <w:right w:val="single" w:sz="24" w:space="0" w:color="FFFFFF"/>
            </w:tcBorders>
            <w:shd w:val="clear" w:color="auto" w:fill="4F81BD"/>
            <w:vAlign w:val="center"/>
          </w:tcPr>
          <w:p w:rsidR="000405E9" w:rsidRPr="00A1023B" w:rsidRDefault="000405E9" w:rsidP="007A0450">
            <w:pPr>
              <w:jc w:val="center"/>
              <w:rPr>
                <w:rFonts w:ascii="Arial" w:hAnsi="Arial" w:cs="Arial"/>
                <w:b/>
                <w:bCs/>
                <w:color w:val="000000"/>
                <w:sz w:val="18"/>
                <w:szCs w:val="18"/>
                <w:lang w:val="es-MX" w:eastAsia="es-MX"/>
              </w:rPr>
            </w:pP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1946" w:type="dxa"/>
            <w:tcBorders>
              <w:top w:val="single" w:sz="8"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3" w:type="dxa"/>
            <w:tcBorders>
              <w:top w:val="single" w:sz="8"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Actualización de inventarios de infraestructura y equipo</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ind w:left="-143"/>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Informe</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Elaboración del Programa Anual de Adquisiciones</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Programa</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Auditoría Contable</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Documento  </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Elaboración del presupuesto anual</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Documento</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Seguimiento del Avance presupuestal y financiero</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Documento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Elaboración de Estados financieros</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Documento</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12</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12</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bottom w:val="single" w:sz="8" w:space="0" w:color="FFFFFF"/>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Capacitación del personal administrativo y de servicios</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Personal   </w:t>
            </w:r>
            <w:r w:rsidRPr="00A1023B">
              <w:rPr>
                <w:rFonts w:ascii="Arial" w:hAnsi="Arial" w:cs="Arial"/>
                <w:color w:val="000000"/>
                <w:sz w:val="20"/>
                <w:szCs w:val="20"/>
                <w:lang w:val="es-MX" w:eastAsia="es-MX"/>
              </w:rPr>
              <w:br/>
              <w:t xml:space="preserve">    capacitado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510</w:t>
            </w:r>
          </w:p>
        </w:tc>
        <w:tc>
          <w:tcPr>
            <w:tcW w:w="925" w:type="dxa"/>
            <w:tcBorders>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850</w:t>
            </w:r>
          </w:p>
        </w:tc>
        <w:tc>
          <w:tcPr>
            <w:tcW w:w="886" w:type="dxa"/>
            <w:tcBorders>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36%</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Ésta meta solo fue alcanzada al 36% debido a reclasificación de la capacitación por area.</w:t>
            </w: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bl>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Default="000405E9" w:rsidP="00624AC8">
      <w:pPr>
        <w:rPr>
          <w:rFonts w:ascii="Arial" w:hAnsi="Arial" w:cs="Arial"/>
          <w:b/>
        </w:rPr>
      </w:pPr>
    </w:p>
    <w:p w:rsidR="000405E9" w:rsidRPr="00B677BD" w:rsidRDefault="000405E9" w:rsidP="008B56DD">
      <w:pPr>
        <w:jc w:val="center"/>
        <w:rPr>
          <w:rFonts w:ascii="Arial" w:hAnsi="Arial" w:cs="Arial"/>
          <w:b/>
          <w:sz w:val="28"/>
          <w:szCs w:val="28"/>
        </w:rPr>
      </w:pPr>
      <w:r w:rsidRPr="00B677BD">
        <w:rPr>
          <w:rFonts w:ascii="Arial" w:hAnsi="Arial" w:cs="Arial"/>
          <w:b/>
          <w:sz w:val="28"/>
          <w:szCs w:val="28"/>
        </w:rPr>
        <w:t xml:space="preserve">RESUMEN ANALÍTICO DEL PROGRAMA OPERATIVO ANUAL </w:t>
      </w:r>
      <w:r w:rsidRPr="00B677BD">
        <w:rPr>
          <w:rFonts w:ascii="Arial" w:hAnsi="Arial" w:cs="Arial"/>
          <w:b/>
          <w:sz w:val="28"/>
          <w:szCs w:val="28"/>
        </w:rPr>
        <w:br/>
        <w:t>DIRECCIÓN DE VINCULACIÓN</w:t>
      </w:r>
    </w:p>
    <w:tbl>
      <w:tblPr>
        <w:tblpPr w:leftFromText="141" w:rightFromText="141" w:vertAnchor="text" w:horzAnchor="margin" w:tblpX="-670" w:tblpY="201"/>
        <w:tblW w:w="1088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2978"/>
        <w:gridCol w:w="1666"/>
        <w:gridCol w:w="284"/>
        <w:gridCol w:w="1066"/>
        <w:gridCol w:w="925"/>
        <w:gridCol w:w="886"/>
        <w:gridCol w:w="847"/>
        <w:gridCol w:w="1946"/>
        <w:gridCol w:w="283"/>
      </w:tblGrid>
      <w:tr w:rsidR="000405E9" w:rsidRPr="00A1023B" w:rsidTr="007A0450">
        <w:trPr>
          <w:trHeight w:val="1141"/>
        </w:trPr>
        <w:tc>
          <w:tcPr>
            <w:tcW w:w="2978" w:type="dxa"/>
            <w:vMerge w:val="restart"/>
            <w:tcBorders>
              <w:top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CONCEPTO</w:t>
            </w:r>
          </w:p>
        </w:tc>
        <w:tc>
          <w:tcPr>
            <w:tcW w:w="1950" w:type="dxa"/>
            <w:gridSpan w:val="2"/>
            <w:tcBorders>
              <w:top w:val="single" w:sz="8" w:space="0" w:color="FFFFFF"/>
              <w:left w:val="single" w:sz="8" w:space="0" w:color="FFFFFF"/>
              <w:bottom w:val="single" w:sz="8"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UNIDAD DE MEDIDA</w:t>
            </w:r>
          </w:p>
        </w:tc>
        <w:tc>
          <w:tcPr>
            <w:tcW w:w="1991"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META ANUAL</w:t>
            </w:r>
          </w:p>
        </w:tc>
        <w:tc>
          <w:tcPr>
            <w:tcW w:w="1733"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 REALIZADO</w:t>
            </w:r>
          </w:p>
        </w:tc>
        <w:tc>
          <w:tcPr>
            <w:tcW w:w="2229" w:type="dxa"/>
            <w:gridSpan w:val="2"/>
            <w:tcBorders>
              <w:top w:val="single" w:sz="8" w:space="0" w:color="FFFFFF"/>
              <w:left w:val="single" w:sz="8" w:space="0" w:color="FFFFFF"/>
              <w:bottom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OBSERVACIONES</w:t>
            </w:r>
          </w:p>
        </w:tc>
      </w:tr>
      <w:tr w:rsidR="000405E9" w:rsidRPr="00A1023B" w:rsidTr="007A0450">
        <w:trPr>
          <w:trHeight w:val="463"/>
        </w:trPr>
        <w:tc>
          <w:tcPr>
            <w:tcW w:w="2978" w:type="dxa"/>
            <w:vMerge/>
            <w:tcBorders>
              <w:top w:val="single" w:sz="8" w:space="0" w:color="FFFFFF"/>
              <w:bottom w:val="nil"/>
              <w:right w:val="single" w:sz="24" w:space="0" w:color="FFFFFF"/>
            </w:tcBorders>
            <w:shd w:val="clear" w:color="auto" w:fill="4F81BD"/>
            <w:vAlign w:val="center"/>
          </w:tcPr>
          <w:p w:rsidR="000405E9" w:rsidRPr="00A1023B" w:rsidRDefault="000405E9" w:rsidP="007A0450">
            <w:pPr>
              <w:jc w:val="center"/>
              <w:rPr>
                <w:rFonts w:ascii="Arial" w:hAnsi="Arial" w:cs="Arial"/>
                <w:b/>
                <w:bCs/>
                <w:color w:val="000000"/>
                <w:sz w:val="18"/>
                <w:szCs w:val="18"/>
                <w:lang w:val="es-MX" w:eastAsia="es-MX"/>
              </w:rPr>
            </w:pP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1946" w:type="dxa"/>
            <w:tcBorders>
              <w:top w:val="single" w:sz="8"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3" w:type="dxa"/>
            <w:tcBorders>
              <w:top w:val="single" w:sz="8"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Diseño y emisión de mensajes de promoción</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ind w:left="-143"/>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Mensaje</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6,400</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6,400</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105%</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76%</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both"/>
              <w:rPr>
                <w:rFonts w:ascii="Arial" w:hAnsi="Arial" w:cs="Arial"/>
                <w:color w:val="000000"/>
                <w:sz w:val="20"/>
                <w:szCs w:val="20"/>
                <w:lang w:val="es-MX" w:eastAsia="es-MX"/>
              </w:rPr>
            </w:pPr>
            <w:r w:rsidRPr="00A1023B">
              <w:rPr>
                <w:rFonts w:ascii="Arial" w:hAnsi="Arial" w:cs="Arial"/>
                <w:color w:val="000000"/>
                <w:sz w:val="20"/>
                <w:szCs w:val="20"/>
                <w:lang w:val="es-MX" w:eastAsia="es-MX"/>
              </w:rPr>
              <w:t>En el primer trimestre 2011 no se operó la emisión de mensajes según indicaciones en oficio ICT-DAD-102/2011</w:t>
            </w: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Diseño e impresión de material de promoción</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Material</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200,000</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200,00</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97%</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125%</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Concertación de convenios con los sectores; privado, público y social</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Documento  </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60</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60</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112%</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single" w:sz="8" w:space="0" w:color="FFFFFF"/>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Seguimiento de Egresados</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Informe</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100%</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bl>
    <w:p w:rsidR="000405E9" w:rsidRPr="00B65B7A" w:rsidRDefault="000405E9" w:rsidP="00624AC8">
      <w:pPr>
        <w:rPr>
          <w:rFonts w:ascii="Arial" w:hAnsi="Arial" w:cs="Arial"/>
          <w:b/>
        </w:rPr>
      </w:pPr>
    </w:p>
    <w:p w:rsidR="000405E9" w:rsidRDefault="000405E9" w:rsidP="00624AC8">
      <w:pPr>
        <w:rPr>
          <w:rFonts w:ascii="Arial" w:hAnsi="Arial" w:cs="Arial"/>
          <w:b/>
        </w:rPr>
      </w:pPr>
    </w:p>
    <w:p w:rsidR="000405E9" w:rsidRPr="00B677BD" w:rsidRDefault="000405E9" w:rsidP="00624AC8">
      <w:pPr>
        <w:rPr>
          <w:rFonts w:ascii="Arial" w:hAnsi="Arial" w:cs="Arial"/>
          <w:b/>
          <w:noProof/>
          <w:sz w:val="28"/>
          <w:szCs w:val="28"/>
        </w:rPr>
      </w:pPr>
    </w:p>
    <w:p w:rsidR="000405E9" w:rsidRPr="00B677BD" w:rsidRDefault="000405E9" w:rsidP="008B56DD">
      <w:pPr>
        <w:jc w:val="center"/>
        <w:rPr>
          <w:rFonts w:ascii="Arial" w:hAnsi="Arial" w:cs="Arial"/>
          <w:b/>
          <w:sz w:val="28"/>
          <w:szCs w:val="28"/>
        </w:rPr>
      </w:pPr>
      <w:r w:rsidRPr="00B677BD">
        <w:rPr>
          <w:rFonts w:ascii="Arial" w:hAnsi="Arial" w:cs="Arial"/>
          <w:b/>
          <w:sz w:val="28"/>
          <w:szCs w:val="28"/>
        </w:rPr>
        <w:t xml:space="preserve">RESUMEN ANALÍTICO DEL PROGRAMA OPERATIVO ANUAL </w:t>
      </w:r>
      <w:r w:rsidRPr="00B677BD">
        <w:rPr>
          <w:rFonts w:ascii="Arial" w:hAnsi="Arial" w:cs="Arial"/>
          <w:b/>
          <w:sz w:val="28"/>
          <w:szCs w:val="28"/>
        </w:rPr>
        <w:br/>
        <w:t>DIRECCIÓN DE PLANTELES</w:t>
      </w:r>
    </w:p>
    <w:tbl>
      <w:tblPr>
        <w:tblpPr w:leftFromText="141" w:rightFromText="141" w:vertAnchor="text" w:horzAnchor="margin" w:tblpX="-670" w:tblpY="201"/>
        <w:tblW w:w="1088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2978"/>
        <w:gridCol w:w="1666"/>
        <w:gridCol w:w="284"/>
        <w:gridCol w:w="1066"/>
        <w:gridCol w:w="925"/>
        <w:gridCol w:w="886"/>
        <w:gridCol w:w="847"/>
        <w:gridCol w:w="1946"/>
        <w:gridCol w:w="283"/>
      </w:tblGrid>
      <w:tr w:rsidR="000405E9" w:rsidRPr="00A1023B" w:rsidTr="007A0450">
        <w:trPr>
          <w:trHeight w:val="1141"/>
        </w:trPr>
        <w:tc>
          <w:tcPr>
            <w:tcW w:w="2978" w:type="dxa"/>
            <w:vMerge w:val="restart"/>
            <w:tcBorders>
              <w:top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CONCEPTO</w:t>
            </w:r>
          </w:p>
        </w:tc>
        <w:tc>
          <w:tcPr>
            <w:tcW w:w="1950" w:type="dxa"/>
            <w:gridSpan w:val="2"/>
            <w:tcBorders>
              <w:top w:val="single" w:sz="8" w:space="0" w:color="FFFFFF"/>
              <w:left w:val="single" w:sz="8" w:space="0" w:color="FFFFFF"/>
              <w:bottom w:val="single" w:sz="8"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UNIDAD DE MEDIDA</w:t>
            </w:r>
          </w:p>
        </w:tc>
        <w:tc>
          <w:tcPr>
            <w:tcW w:w="1991"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META ANUAL</w:t>
            </w:r>
          </w:p>
        </w:tc>
        <w:tc>
          <w:tcPr>
            <w:tcW w:w="1733"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 REALIZADO</w:t>
            </w:r>
          </w:p>
        </w:tc>
        <w:tc>
          <w:tcPr>
            <w:tcW w:w="2229" w:type="dxa"/>
            <w:gridSpan w:val="2"/>
            <w:tcBorders>
              <w:top w:val="single" w:sz="8" w:space="0" w:color="FFFFFF"/>
              <w:left w:val="single" w:sz="8" w:space="0" w:color="FFFFFF"/>
              <w:bottom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OBSERVACIONES</w:t>
            </w:r>
          </w:p>
        </w:tc>
      </w:tr>
      <w:tr w:rsidR="000405E9" w:rsidRPr="00A1023B" w:rsidTr="007A0450">
        <w:trPr>
          <w:trHeight w:val="463"/>
        </w:trPr>
        <w:tc>
          <w:tcPr>
            <w:tcW w:w="2978" w:type="dxa"/>
            <w:vMerge/>
            <w:tcBorders>
              <w:top w:val="single" w:sz="8" w:space="0" w:color="FFFFFF"/>
              <w:bottom w:val="nil"/>
              <w:right w:val="single" w:sz="24" w:space="0" w:color="FFFFFF"/>
            </w:tcBorders>
            <w:shd w:val="clear" w:color="auto" w:fill="4F81BD"/>
            <w:vAlign w:val="center"/>
          </w:tcPr>
          <w:p w:rsidR="000405E9" w:rsidRPr="00A1023B" w:rsidRDefault="000405E9" w:rsidP="007A0450">
            <w:pPr>
              <w:jc w:val="center"/>
              <w:rPr>
                <w:rFonts w:ascii="Arial" w:hAnsi="Arial" w:cs="Arial"/>
                <w:b/>
                <w:bCs/>
                <w:color w:val="000000"/>
                <w:sz w:val="18"/>
                <w:szCs w:val="18"/>
                <w:lang w:val="es-MX" w:eastAsia="es-MX"/>
              </w:rPr>
            </w:pP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1946" w:type="dxa"/>
            <w:tcBorders>
              <w:top w:val="single" w:sz="8"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283" w:type="dxa"/>
            <w:tcBorders>
              <w:top w:val="single" w:sz="8"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Inscripción a cursos Regulares</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ind w:left="-143"/>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Capacitando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14,620</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14,836</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101%</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105%</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Inscripción a cursos de Extensión</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ind w:left="-143"/>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Capacitando</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5,840</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6,104</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107%</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114%</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91"/>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Aplicación de evaluación ROCO</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ind w:left="-143"/>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Capacitando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262</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290</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195%</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199%</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Expedición de Diplomas en cursos Regulares</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Diploma</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9,844</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10,676</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98%</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91%</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Expedición de constancias de Extensión</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Constancia</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4,338</w:t>
            </w:r>
          </w:p>
        </w:tc>
        <w:tc>
          <w:tcPr>
            <w:tcW w:w="925"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4,789</w:t>
            </w:r>
          </w:p>
        </w:tc>
        <w:tc>
          <w:tcPr>
            <w:tcW w:w="886"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119%</w:t>
            </w:r>
          </w:p>
        </w:tc>
        <w:tc>
          <w:tcPr>
            <w:tcW w:w="847" w:type="dxa"/>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118%</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top w:val="single" w:sz="8" w:space="0" w:color="FFFFFF"/>
              <w:bottom w:val="nil"/>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Expedición de diplomas ROCO</w:t>
            </w:r>
          </w:p>
        </w:tc>
        <w:tc>
          <w:tcPr>
            <w:tcW w:w="1666" w:type="dxa"/>
            <w:tcBorders>
              <w:top w:val="single" w:sz="8" w:space="0" w:color="FFFFFF"/>
              <w:left w:val="single" w:sz="8"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Diploma</w:t>
            </w:r>
          </w:p>
        </w:tc>
        <w:tc>
          <w:tcPr>
            <w:tcW w:w="284" w:type="dxa"/>
            <w:tcBorders>
              <w:top w:val="single" w:sz="8" w:space="0" w:color="FFFFFF"/>
              <w:left w:val="nil"/>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226</w:t>
            </w:r>
          </w:p>
        </w:tc>
        <w:tc>
          <w:tcPr>
            <w:tcW w:w="92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238</w:t>
            </w:r>
          </w:p>
        </w:tc>
        <w:tc>
          <w:tcPr>
            <w:tcW w:w="88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207%</w:t>
            </w:r>
          </w:p>
        </w:tc>
        <w:tc>
          <w:tcPr>
            <w:tcW w:w="84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328%</w:t>
            </w:r>
          </w:p>
        </w:tc>
        <w:tc>
          <w:tcPr>
            <w:tcW w:w="1946" w:type="dxa"/>
            <w:tcBorders>
              <w:top w:val="single" w:sz="4" w:space="0" w:color="FFFFFF"/>
              <w:left w:val="single" w:sz="8" w:space="0" w:color="FFFFFF"/>
              <w:bottom w:val="single" w:sz="4" w:space="0" w:color="FFFFFF"/>
              <w:right w:val="nil"/>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357"/>
        </w:trPr>
        <w:tc>
          <w:tcPr>
            <w:tcW w:w="2978" w:type="dxa"/>
            <w:tcBorders>
              <w:bottom w:val="single" w:sz="8" w:space="0" w:color="FFFFFF"/>
              <w:right w:val="single" w:sz="2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Impartición de cursos de formación de emprendedores</w:t>
            </w:r>
          </w:p>
        </w:tc>
        <w:tc>
          <w:tcPr>
            <w:tcW w:w="1666" w:type="dxa"/>
            <w:tcBorders>
              <w:top w:val="single" w:sz="8" w:space="0" w:color="FFFFFF"/>
              <w:bottom w:val="single" w:sz="8" w:space="0" w:color="FFFFFF"/>
              <w:right w:val="nil"/>
            </w:tcBorders>
            <w:shd w:val="clear" w:color="auto" w:fill="D3DFEE"/>
            <w:vAlign w:val="center"/>
          </w:tcPr>
          <w:p w:rsidR="000405E9" w:rsidRPr="00A1023B" w:rsidRDefault="000405E9" w:rsidP="007A0450">
            <w:pPr>
              <w:ind w:left="-143"/>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Capacitando</w:t>
            </w:r>
          </w:p>
        </w:tc>
        <w:tc>
          <w:tcPr>
            <w:tcW w:w="284" w:type="dxa"/>
            <w:tcBorders>
              <w:top w:val="single" w:sz="8" w:space="0" w:color="FFFFFF"/>
              <w:left w:val="nil"/>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c>
          <w:tcPr>
            <w:tcW w:w="1066" w:type="dxa"/>
            <w:tcBorders>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364</w:t>
            </w:r>
          </w:p>
        </w:tc>
        <w:tc>
          <w:tcPr>
            <w:tcW w:w="925" w:type="dxa"/>
            <w:tcBorders>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348</w:t>
            </w:r>
          </w:p>
        </w:tc>
        <w:tc>
          <w:tcPr>
            <w:tcW w:w="886" w:type="dxa"/>
            <w:tcBorders>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105%</w:t>
            </w:r>
          </w:p>
        </w:tc>
        <w:tc>
          <w:tcPr>
            <w:tcW w:w="847" w:type="dxa"/>
            <w:tcBorders>
              <w:bottom w:val="single" w:sz="8"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104%</w:t>
            </w:r>
          </w:p>
        </w:tc>
        <w:tc>
          <w:tcPr>
            <w:tcW w:w="1946" w:type="dxa"/>
            <w:tcBorders>
              <w:top w:val="single" w:sz="4" w:space="0" w:color="FFFFFF"/>
              <w:bottom w:val="single" w:sz="4" w:space="0" w:color="FFFFFF"/>
              <w:right w:val="nil"/>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p>
        </w:tc>
        <w:tc>
          <w:tcPr>
            <w:tcW w:w="283" w:type="dxa"/>
            <w:tcBorders>
              <w:top w:val="single" w:sz="4" w:space="0" w:color="FFFFFF"/>
              <w:left w:val="nil"/>
              <w:bottom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bl>
    <w:p w:rsidR="000405E9" w:rsidRPr="00B677BD" w:rsidRDefault="000405E9" w:rsidP="00624AC8">
      <w:pPr>
        <w:jc w:val="center"/>
        <w:rPr>
          <w:rFonts w:ascii="Arial" w:hAnsi="Arial" w:cs="Arial"/>
          <w:b/>
          <w:sz w:val="28"/>
          <w:szCs w:val="28"/>
        </w:rPr>
      </w:pPr>
      <w:r w:rsidRPr="00B677BD">
        <w:rPr>
          <w:rFonts w:ascii="Arial" w:hAnsi="Arial" w:cs="Arial"/>
          <w:b/>
          <w:sz w:val="28"/>
          <w:szCs w:val="28"/>
        </w:rPr>
        <w:t xml:space="preserve">RESUMEN ANALÍTICO DEL PROGRAMA OPERATIVO ANUAL </w:t>
      </w:r>
      <w:r w:rsidRPr="00B677BD">
        <w:rPr>
          <w:rFonts w:ascii="Arial" w:hAnsi="Arial" w:cs="Arial"/>
          <w:b/>
          <w:sz w:val="28"/>
          <w:szCs w:val="28"/>
        </w:rPr>
        <w:br/>
        <w:t>ACCIONES MÓVILES</w:t>
      </w:r>
    </w:p>
    <w:tbl>
      <w:tblPr>
        <w:tblpPr w:leftFromText="141" w:rightFromText="141" w:vertAnchor="text" w:horzAnchor="margin" w:tblpY="201"/>
        <w:tblW w:w="98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1731"/>
        <w:gridCol w:w="1087"/>
        <w:gridCol w:w="990"/>
        <w:gridCol w:w="1313"/>
        <w:gridCol w:w="933"/>
        <w:gridCol w:w="894"/>
        <w:gridCol w:w="854"/>
        <w:gridCol w:w="1026"/>
        <w:gridCol w:w="1006"/>
      </w:tblGrid>
      <w:tr w:rsidR="000405E9" w:rsidRPr="00A1023B" w:rsidTr="007A0450">
        <w:trPr>
          <w:trHeight w:val="1438"/>
        </w:trPr>
        <w:tc>
          <w:tcPr>
            <w:tcW w:w="1731" w:type="dxa"/>
            <w:vMerge w:val="restart"/>
            <w:tcBorders>
              <w:top w:val="single" w:sz="8" w:space="0" w:color="FFFFFF"/>
              <w:bottom w:val="single" w:sz="24"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CONCEPTO</w:t>
            </w:r>
          </w:p>
        </w:tc>
        <w:tc>
          <w:tcPr>
            <w:tcW w:w="2076" w:type="dxa"/>
            <w:gridSpan w:val="2"/>
            <w:tcBorders>
              <w:top w:val="single" w:sz="8" w:space="0" w:color="FFFFFF"/>
              <w:left w:val="single" w:sz="4" w:space="0" w:color="FFFFFF"/>
              <w:bottom w:val="single" w:sz="8"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UNIDAD DE MEDIDA</w:t>
            </w:r>
          </w:p>
        </w:tc>
        <w:tc>
          <w:tcPr>
            <w:tcW w:w="2246" w:type="dxa"/>
            <w:gridSpan w:val="2"/>
            <w:tcBorders>
              <w:top w:val="single" w:sz="8" w:space="0" w:color="FFFFFF"/>
              <w:left w:val="single" w:sz="4" w:space="0" w:color="FFFFFF"/>
              <w:bottom w:val="single" w:sz="24" w:space="0" w:color="FFFFFF"/>
              <w:right w:val="single" w:sz="4" w:space="0" w:color="FFFFFF"/>
            </w:tcBorders>
            <w:shd w:val="clear" w:color="auto" w:fill="4F81BD"/>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META ANUAL</w:t>
            </w:r>
          </w:p>
        </w:tc>
        <w:tc>
          <w:tcPr>
            <w:tcW w:w="1748" w:type="dxa"/>
            <w:gridSpan w:val="2"/>
            <w:tcBorders>
              <w:top w:val="single" w:sz="8" w:space="0" w:color="FFFFFF"/>
              <w:left w:val="single" w:sz="4" w:space="0" w:color="FFFFFF"/>
              <w:bottom w:val="single" w:sz="24" w:space="0" w:color="FFFFFF"/>
              <w:right w:val="single" w:sz="4"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 REALIZADO</w:t>
            </w:r>
          </w:p>
        </w:tc>
        <w:tc>
          <w:tcPr>
            <w:tcW w:w="2032" w:type="dxa"/>
            <w:gridSpan w:val="2"/>
            <w:tcBorders>
              <w:top w:val="single" w:sz="8" w:space="0" w:color="FFFFFF"/>
              <w:left w:val="single" w:sz="4" w:space="0" w:color="FFFFFF"/>
              <w:bottom w:val="single" w:sz="8" w:space="0" w:color="FFFFFF"/>
            </w:tcBorders>
            <w:shd w:val="clear" w:color="auto" w:fill="4F81BD"/>
            <w:vAlign w:val="center"/>
          </w:tcPr>
          <w:p w:rsidR="000405E9" w:rsidRPr="00A1023B" w:rsidRDefault="000405E9" w:rsidP="007A0450">
            <w:pPr>
              <w:spacing w:line="360" w:lineRule="auto"/>
              <w:jc w:val="center"/>
              <w:rPr>
                <w:rFonts w:ascii="Arial" w:hAnsi="Arial" w:cs="Arial"/>
                <w:b/>
                <w:bCs/>
                <w:color w:val="FFFFFF"/>
                <w:sz w:val="20"/>
                <w:szCs w:val="20"/>
                <w:lang w:val="es-MX" w:eastAsia="es-MX"/>
              </w:rPr>
            </w:pPr>
            <w:r w:rsidRPr="00A1023B">
              <w:rPr>
                <w:rFonts w:ascii="Arial" w:hAnsi="Arial" w:cs="Arial"/>
                <w:b/>
                <w:bCs/>
                <w:color w:val="000000"/>
                <w:sz w:val="20"/>
                <w:szCs w:val="20"/>
                <w:lang w:val="es-MX" w:eastAsia="es-MX"/>
              </w:rPr>
              <w:t>OBSERVACIONES</w:t>
            </w:r>
          </w:p>
        </w:tc>
      </w:tr>
      <w:tr w:rsidR="000405E9" w:rsidRPr="00A1023B" w:rsidTr="007A0450">
        <w:trPr>
          <w:trHeight w:val="58"/>
        </w:trPr>
        <w:tc>
          <w:tcPr>
            <w:tcW w:w="1731" w:type="dxa"/>
            <w:vMerge/>
            <w:tcBorders>
              <w:top w:val="single" w:sz="8" w:space="0" w:color="FFFFFF"/>
              <w:bottom w:val="nil"/>
              <w:right w:val="single" w:sz="4" w:space="0" w:color="FFFFFF"/>
            </w:tcBorders>
            <w:shd w:val="clear" w:color="auto" w:fill="4F81BD"/>
            <w:vAlign w:val="center"/>
          </w:tcPr>
          <w:p w:rsidR="000405E9" w:rsidRPr="00A1023B" w:rsidRDefault="000405E9" w:rsidP="007A0450">
            <w:pPr>
              <w:jc w:val="center"/>
              <w:rPr>
                <w:rFonts w:ascii="Arial" w:hAnsi="Arial" w:cs="Arial"/>
                <w:b/>
                <w:bCs/>
                <w:color w:val="000000"/>
                <w:sz w:val="18"/>
                <w:szCs w:val="18"/>
                <w:lang w:val="es-MX" w:eastAsia="es-MX"/>
              </w:rPr>
            </w:pPr>
          </w:p>
        </w:tc>
        <w:tc>
          <w:tcPr>
            <w:tcW w:w="1087" w:type="dxa"/>
            <w:tcBorders>
              <w:top w:val="single" w:sz="8" w:space="0" w:color="FFFFFF"/>
              <w:left w:val="single" w:sz="4"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990" w:type="dxa"/>
            <w:tcBorders>
              <w:top w:val="single" w:sz="8" w:space="0" w:color="FFFFFF"/>
              <w:left w:val="nil"/>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313"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933"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894"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2010</w:t>
            </w:r>
          </w:p>
        </w:tc>
        <w:tc>
          <w:tcPr>
            <w:tcW w:w="854"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2011</w:t>
            </w:r>
          </w:p>
        </w:tc>
        <w:tc>
          <w:tcPr>
            <w:tcW w:w="1026" w:type="dxa"/>
            <w:tcBorders>
              <w:top w:val="single" w:sz="8" w:space="0" w:color="FFFFFF"/>
              <w:left w:val="single" w:sz="4" w:space="0" w:color="FFFFFF"/>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c>
          <w:tcPr>
            <w:tcW w:w="1006" w:type="dxa"/>
            <w:tcBorders>
              <w:top w:val="single" w:sz="8" w:space="0" w:color="FFFFFF"/>
              <w:left w:val="nil"/>
              <w:bottom w:val="single" w:sz="8" w:space="0" w:color="FFFFFF"/>
              <w:right w:val="nil"/>
            </w:tcBorders>
            <w:shd w:val="clear" w:color="auto" w:fill="A7BFDE"/>
            <w:vAlign w:val="center"/>
          </w:tcPr>
          <w:p w:rsidR="000405E9" w:rsidRPr="00A1023B" w:rsidRDefault="000405E9" w:rsidP="007A0450">
            <w:pPr>
              <w:jc w:val="center"/>
              <w:rPr>
                <w:rFonts w:ascii="Arial" w:hAnsi="Arial" w:cs="Arial"/>
                <w:b/>
                <w:bCs/>
                <w:color w:val="000000"/>
                <w:sz w:val="20"/>
                <w:szCs w:val="20"/>
                <w:lang w:val="es-MX" w:eastAsia="es-MX"/>
              </w:rPr>
            </w:pPr>
          </w:p>
        </w:tc>
      </w:tr>
      <w:tr w:rsidR="000405E9" w:rsidRPr="00A1023B" w:rsidTr="007A0450">
        <w:trPr>
          <w:trHeight w:val="493"/>
        </w:trPr>
        <w:tc>
          <w:tcPr>
            <w:tcW w:w="1731" w:type="dxa"/>
            <w:tcBorders>
              <w:bottom w:val="nil"/>
              <w:right w:val="single" w:sz="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Inscripción a cursos CAE</w:t>
            </w:r>
          </w:p>
        </w:tc>
        <w:tc>
          <w:tcPr>
            <w:tcW w:w="2076" w:type="dxa"/>
            <w:gridSpan w:val="2"/>
            <w:tcBorders>
              <w:left w:val="single" w:sz="4"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Capacitando</w:t>
            </w:r>
          </w:p>
        </w:tc>
        <w:tc>
          <w:tcPr>
            <w:tcW w:w="1313" w:type="dxa"/>
            <w:tcBorders>
              <w:left w:val="single" w:sz="4"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11,425</w:t>
            </w:r>
          </w:p>
        </w:tc>
        <w:tc>
          <w:tcPr>
            <w:tcW w:w="933" w:type="dxa"/>
            <w:tcBorders>
              <w:left w:val="single" w:sz="4"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7,206</w:t>
            </w:r>
          </w:p>
        </w:tc>
        <w:tc>
          <w:tcPr>
            <w:tcW w:w="894" w:type="dxa"/>
            <w:tcBorders>
              <w:left w:val="single" w:sz="4" w:space="0" w:color="FFFFFF"/>
              <w:right w:val="single" w:sz="4" w:space="0" w:color="FFFFFF"/>
            </w:tcBorders>
            <w:shd w:val="clear" w:color="auto" w:fill="D3DFE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42%</w:t>
            </w:r>
          </w:p>
        </w:tc>
        <w:tc>
          <w:tcPr>
            <w:tcW w:w="854" w:type="dxa"/>
            <w:tcBorders>
              <w:left w:val="single" w:sz="4" w:space="0" w:color="FFFFFF"/>
              <w:right w:val="single" w:sz="4" w:space="0" w:color="FFFFFF"/>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82%</w:t>
            </w:r>
          </w:p>
        </w:tc>
        <w:tc>
          <w:tcPr>
            <w:tcW w:w="2032" w:type="dxa"/>
            <w:gridSpan w:val="2"/>
            <w:tcBorders>
              <w:left w:val="single" w:sz="4" w:space="0" w:color="FFFFFF"/>
              <w:right w:val="nil"/>
            </w:tcBorders>
            <w:shd w:val="clear" w:color="auto" w:fill="D3DFEE"/>
            <w:vAlign w:val="center"/>
          </w:tcPr>
          <w:p w:rsidR="000405E9" w:rsidRPr="00A1023B" w:rsidRDefault="000405E9" w:rsidP="007A0450">
            <w:pPr>
              <w:jc w:val="center"/>
              <w:rPr>
                <w:rFonts w:ascii="Arial" w:hAnsi="Arial" w:cs="Arial"/>
                <w:color w:val="000000"/>
                <w:sz w:val="20"/>
                <w:szCs w:val="20"/>
                <w:lang w:val="es-MX" w:eastAsia="es-MX"/>
              </w:rPr>
            </w:pPr>
          </w:p>
        </w:tc>
      </w:tr>
      <w:tr w:rsidR="000405E9" w:rsidRPr="00A1023B" w:rsidTr="007A0450">
        <w:trPr>
          <w:trHeight w:val="450"/>
        </w:trPr>
        <w:tc>
          <w:tcPr>
            <w:tcW w:w="1731" w:type="dxa"/>
            <w:tcBorders>
              <w:top w:val="single" w:sz="8" w:space="0" w:color="FFFFFF"/>
              <w:bottom w:val="single" w:sz="8" w:space="0" w:color="FFFFFF"/>
              <w:right w:val="single" w:sz="4" w:space="0" w:color="FFFFFF"/>
            </w:tcBorders>
            <w:shd w:val="clear" w:color="auto" w:fill="4F81BD"/>
            <w:vAlign w:val="center"/>
          </w:tcPr>
          <w:p w:rsidR="000405E9" w:rsidRPr="00A1023B" w:rsidRDefault="000405E9" w:rsidP="007A0450">
            <w:pPr>
              <w:rPr>
                <w:rFonts w:ascii="Arial" w:hAnsi="Arial" w:cs="Arial"/>
                <w:b/>
                <w:bCs/>
                <w:color w:val="000000"/>
                <w:sz w:val="20"/>
                <w:szCs w:val="20"/>
                <w:lang w:val="es-MX" w:eastAsia="es-MX"/>
              </w:rPr>
            </w:pPr>
            <w:r w:rsidRPr="00A1023B">
              <w:rPr>
                <w:rFonts w:ascii="Arial" w:hAnsi="Arial" w:cs="Arial"/>
                <w:b/>
                <w:bCs/>
                <w:color w:val="000000"/>
                <w:sz w:val="20"/>
                <w:szCs w:val="20"/>
                <w:lang w:val="es-MX" w:eastAsia="es-MX"/>
              </w:rPr>
              <w:t>Expedición de Constancias CAE</w:t>
            </w:r>
          </w:p>
        </w:tc>
        <w:tc>
          <w:tcPr>
            <w:tcW w:w="2076" w:type="dxa"/>
            <w:gridSpan w:val="2"/>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Constancia</w:t>
            </w:r>
          </w:p>
        </w:tc>
        <w:tc>
          <w:tcPr>
            <w:tcW w:w="1313"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9,080</w:t>
            </w:r>
          </w:p>
        </w:tc>
        <w:tc>
          <w:tcPr>
            <w:tcW w:w="933"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rPr>
                <w:rFonts w:ascii="Arial" w:hAnsi="Arial" w:cs="Arial"/>
                <w:color w:val="000000"/>
                <w:sz w:val="20"/>
                <w:szCs w:val="20"/>
                <w:lang w:val="es-MX" w:eastAsia="es-MX"/>
              </w:rPr>
            </w:pPr>
            <w:r w:rsidRPr="00A1023B">
              <w:rPr>
                <w:rFonts w:ascii="Arial" w:hAnsi="Arial" w:cs="Arial"/>
                <w:color w:val="000000"/>
                <w:sz w:val="20"/>
                <w:szCs w:val="20"/>
                <w:lang w:val="es-MX" w:eastAsia="es-MX"/>
              </w:rPr>
              <w:t xml:space="preserve"> 6,038</w:t>
            </w:r>
          </w:p>
        </w:tc>
        <w:tc>
          <w:tcPr>
            <w:tcW w:w="894"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48%</w:t>
            </w:r>
          </w:p>
        </w:tc>
        <w:tc>
          <w:tcPr>
            <w:tcW w:w="854" w:type="dxa"/>
            <w:tcBorders>
              <w:top w:val="single" w:sz="8" w:space="0" w:color="FFFFFF"/>
              <w:left w:val="single" w:sz="4" w:space="0" w:color="FFFFFF"/>
              <w:bottom w:val="single" w:sz="8" w:space="0" w:color="FFFFFF"/>
              <w:right w:val="single" w:sz="4"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r w:rsidRPr="00A1023B">
              <w:rPr>
                <w:rFonts w:ascii="Arial" w:hAnsi="Arial" w:cs="Arial"/>
                <w:color w:val="000000"/>
                <w:sz w:val="20"/>
                <w:szCs w:val="20"/>
                <w:lang w:val="es-MX" w:eastAsia="es-MX"/>
              </w:rPr>
              <w:t>88%</w:t>
            </w:r>
          </w:p>
        </w:tc>
        <w:tc>
          <w:tcPr>
            <w:tcW w:w="2032" w:type="dxa"/>
            <w:gridSpan w:val="2"/>
            <w:tcBorders>
              <w:top w:val="single" w:sz="8" w:space="0" w:color="FFFFFF"/>
              <w:left w:val="single" w:sz="4" w:space="0" w:color="FFFFFF"/>
              <w:bottom w:val="single" w:sz="8" w:space="0" w:color="FFFFFF"/>
            </w:tcBorders>
            <w:shd w:val="clear" w:color="auto" w:fill="A7BFDE"/>
            <w:vAlign w:val="center"/>
          </w:tcPr>
          <w:p w:rsidR="000405E9" w:rsidRPr="00A1023B" w:rsidRDefault="000405E9" w:rsidP="007A0450">
            <w:pPr>
              <w:jc w:val="center"/>
              <w:rPr>
                <w:rFonts w:ascii="Arial" w:hAnsi="Arial" w:cs="Arial"/>
                <w:color w:val="000000"/>
                <w:sz w:val="20"/>
                <w:szCs w:val="20"/>
                <w:lang w:val="es-MX" w:eastAsia="es-MX"/>
              </w:rPr>
            </w:pPr>
          </w:p>
        </w:tc>
      </w:tr>
    </w:tbl>
    <w:p w:rsidR="000405E9" w:rsidRPr="00B65B7A" w:rsidRDefault="000405E9" w:rsidP="00624AC8">
      <w:pPr>
        <w:rPr>
          <w:rFonts w:ascii="Arial" w:hAnsi="Arial" w:cs="Arial"/>
          <w:b/>
        </w:rPr>
      </w:pPr>
      <w:r>
        <w:rPr>
          <w:rFonts w:ascii="Arial" w:hAnsi="Arial" w:cs="Arial"/>
          <w:b/>
        </w:rPr>
        <w:br/>
      </w:r>
      <w:r>
        <w:rPr>
          <w:rFonts w:ascii="Arial" w:hAnsi="Arial" w:cs="Arial"/>
          <w:b/>
        </w:rPr>
        <w:br/>
      </w:r>
    </w:p>
    <w:p w:rsidR="000405E9" w:rsidRPr="00B65B7A" w:rsidRDefault="000405E9" w:rsidP="00624AC8">
      <w:pPr>
        <w:rPr>
          <w:rFonts w:ascii="Arial" w:hAnsi="Arial" w:cs="Arial"/>
          <w:b/>
        </w:rPr>
      </w:pPr>
    </w:p>
    <w:p w:rsidR="000405E9" w:rsidRDefault="000405E9" w:rsidP="00624AC8">
      <w:r w:rsidRPr="00CD03A4">
        <w:rPr>
          <w:rFonts w:ascii="Arial" w:hAnsi="Arial" w:cs="Arial"/>
          <w:b/>
          <w:noProof/>
          <w:lang w:val="en-US" w:eastAsia="en-US"/>
        </w:rPr>
        <w:object w:dxaOrig="8689" w:dyaOrig="5060">
          <v:shape id="Gráfico 3" o:spid="_x0000_i1027" type="#_x0000_t75" style="width:434.25pt;height:250.5pt;visibility:visible" o:ole="">
            <v:imagedata r:id="rId12" o:title="" cropbottom="-13f"/>
            <o:lock v:ext="edit" aspectratio="f"/>
          </v:shape>
          <o:OLEObject Type="Embed" ProgID="Excel.Chart.8" ShapeID="Gráfico 3" DrawAspect="Content" ObjectID="_1391604248" r:id="rId13"/>
        </w:object>
      </w:r>
    </w:p>
    <w:p w:rsidR="000405E9" w:rsidRDefault="000405E9" w:rsidP="00624AC8"/>
    <w:p w:rsidR="000405E9" w:rsidRDefault="000405E9" w:rsidP="00624AC8">
      <w:r>
        <w:rPr>
          <w:noProof/>
          <w:lang w:val="en-US" w:eastAsia="en-US"/>
        </w:rPr>
        <w:pict>
          <v:shape id="_x0000_s1027" type="#_x0000_t75" style="position:absolute;margin-left:289.3pt;margin-top:8.2pt;width:97.7pt;height:153pt;z-index:-251659264">
            <v:imagedata r:id="rId14" o:title="" chromakey="#fdfffe"/>
          </v:shape>
        </w:pict>
      </w:r>
    </w:p>
    <w:p w:rsidR="000405E9" w:rsidRDefault="000405E9" w:rsidP="00624AC8"/>
    <w:p w:rsidR="000405E9" w:rsidRDefault="000405E9" w:rsidP="00624AC8"/>
    <w:p w:rsidR="000405E9" w:rsidRDefault="000405E9" w:rsidP="00624AC8"/>
    <w:tbl>
      <w:tblPr>
        <w:tblW w:w="0" w:type="auto"/>
        <w:tblLook w:val="01E0"/>
      </w:tblPr>
      <w:tblGrid>
        <w:gridCol w:w="4489"/>
        <w:gridCol w:w="4489"/>
      </w:tblGrid>
      <w:tr w:rsidR="000405E9" w:rsidRPr="00B677BD" w:rsidTr="00CD03A4">
        <w:tc>
          <w:tcPr>
            <w:tcW w:w="4489" w:type="dxa"/>
          </w:tcPr>
          <w:p w:rsidR="000405E9" w:rsidRPr="00CD03A4" w:rsidRDefault="000405E9" w:rsidP="007A0450">
            <w:pPr>
              <w:rPr>
                <w:rFonts w:ascii="Arial" w:hAnsi="Arial" w:cs="Arial"/>
                <w:sz w:val="16"/>
                <w:szCs w:val="16"/>
              </w:rPr>
            </w:pPr>
          </w:p>
          <w:p w:rsidR="000405E9" w:rsidRPr="00CD03A4" w:rsidRDefault="000405E9" w:rsidP="00CD03A4">
            <w:pPr>
              <w:jc w:val="center"/>
              <w:rPr>
                <w:rFonts w:ascii="Arial" w:hAnsi="Arial" w:cs="Arial"/>
              </w:rPr>
            </w:pPr>
            <w:r w:rsidRPr="00CD03A4">
              <w:rPr>
                <w:rFonts w:ascii="Arial" w:hAnsi="Arial" w:cs="Arial"/>
              </w:rPr>
              <w:t>ELABORÒ</w:t>
            </w:r>
          </w:p>
          <w:p w:rsidR="000405E9" w:rsidRPr="00CD03A4" w:rsidRDefault="000405E9" w:rsidP="00CD03A4">
            <w:pPr>
              <w:jc w:val="center"/>
              <w:rPr>
                <w:rFonts w:ascii="Arial" w:hAnsi="Arial" w:cs="Arial"/>
              </w:rPr>
            </w:pPr>
            <w:r w:rsidRPr="00CD03A4">
              <w:rPr>
                <w:rFonts w:ascii="Arial" w:hAnsi="Arial" w:cs="Arial"/>
              </w:rPr>
              <w:t>_______________________________</w:t>
            </w:r>
          </w:p>
          <w:p w:rsidR="000405E9" w:rsidRPr="00CD03A4" w:rsidRDefault="000405E9" w:rsidP="00CD03A4">
            <w:pPr>
              <w:jc w:val="center"/>
              <w:rPr>
                <w:rFonts w:ascii="Arial" w:hAnsi="Arial" w:cs="Arial"/>
              </w:rPr>
            </w:pPr>
            <w:r w:rsidRPr="00CD03A4">
              <w:rPr>
                <w:rFonts w:ascii="Arial" w:hAnsi="Arial" w:cs="Arial"/>
              </w:rPr>
              <w:t>LIC. MERCED RODRÍGUEZ JIMÉNEZ</w:t>
            </w:r>
          </w:p>
          <w:p w:rsidR="000405E9" w:rsidRPr="00CD03A4" w:rsidRDefault="000405E9" w:rsidP="00CD03A4">
            <w:pPr>
              <w:jc w:val="center"/>
              <w:rPr>
                <w:rFonts w:ascii="Arial" w:hAnsi="Arial" w:cs="Arial"/>
              </w:rPr>
            </w:pPr>
            <w:r w:rsidRPr="00CD03A4">
              <w:rPr>
                <w:rFonts w:ascii="Arial" w:hAnsi="Arial" w:cs="Arial"/>
              </w:rPr>
              <w:t>Coordinador de Área de Planeación</w:t>
            </w:r>
          </w:p>
        </w:tc>
        <w:tc>
          <w:tcPr>
            <w:tcW w:w="4489" w:type="dxa"/>
          </w:tcPr>
          <w:p w:rsidR="000405E9" w:rsidRPr="00CD03A4" w:rsidRDefault="000405E9" w:rsidP="00CD03A4">
            <w:pPr>
              <w:pBdr>
                <w:bottom w:val="single" w:sz="12" w:space="1" w:color="auto"/>
              </w:pBdr>
              <w:jc w:val="center"/>
              <w:rPr>
                <w:rFonts w:ascii="Arial" w:hAnsi="Arial" w:cs="Arial"/>
                <w:sz w:val="16"/>
                <w:szCs w:val="16"/>
              </w:rPr>
            </w:pPr>
          </w:p>
          <w:p w:rsidR="000405E9" w:rsidRPr="00CD03A4" w:rsidRDefault="000405E9" w:rsidP="00CD03A4">
            <w:pPr>
              <w:pBdr>
                <w:bottom w:val="single" w:sz="12" w:space="1" w:color="auto"/>
              </w:pBdr>
              <w:jc w:val="center"/>
              <w:rPr>
                <w:rFonts w:ascii="Arial" w:hAnsi="Arial" w:cs="Arial"/>
              </w:rPr>
            </w:pPr>
            <w:r w:rsidRPr="00CD03A4">
              <w:rPr>
                <w:rFonts w:ascii="Arial" w:hAnsi="Arial" w:cs="Arial"/>
              </w:rPr>
              <w:t>AUTORIZÒ</w:t>
            </w:r>
          </w:p>
          <w:p w:rsidR="000405E9" w:rsidRPr="00CD03A4" w:rsidRDefault="000405E9" w:rsidP="00CD03A4">
            <w:pPr>
              <w:pBdr>
                <w:bottom w:val="single" w:sz="12" w:space="1" w:color="auto"/>
              </w:pBdr>
              <w:jc w:val="center"/>
              <w:rPr>
                <w:rFonts w:ascii="Arial" w:hAnsi="Arial" w:cs="Arial"/>
                <w:sz w:val="16"/>
                <w:szCs w:val="16"/>
              </w:rPr>
            </w:pPr>
          </w:p>
          <w:p w:rsidR="000405E9" w:rsidRPr="00CD03A4" w:rsidRDefault="000405E9" w:rsidP="00CD03A4">
            <w:pPr>
              <w:jc w:val="center"/>
              <w:rPr>
                <w:rFonts w:ascii="Arial" w:hAnsi="Arial" w:cs="Arial"/>
              </w:rPr>
            </w:pPr>
            <w:r w:rsidRPr="00CD03A4">
              <w:rPr>
                <w:rFonts w:ascii="Arial" w:hAnsi="Arial" w:cs="Arial"/>
              </w:rPr>
              <w:t>LIC. GUILLERMO MOLINA ARBALLO</w:t>
            </w:r>
          </w:p>
          <w:p w:rsidR="000405E9" w:rsidRPr="00CD03A4" w:rsidRDefault="000405E9" w:rsidP="00CD03A4">
            <w:pPr>
              <w:jc w:val="center"/>
              <w:rPr>
                <w:rFonts w:ascii="Arial" w:hAnsi="Arial" w:cs="Arial"/>
              </w:rPr>
            </w:pPr>
            <w:r w:rsidRPr="00CD03A4">
              <w:rPr>
                <w:rFonts w:ascii="Arial" w:hAnsi="Arial" w:cs="Arial"/>
              </w:rPr>
              <w:t>Director de Planeación</w:t>
            </w:r>
          </w:p>
        </w:tc>
      </w:tr>
    </w:tbl>
    <w:p w:rsidR="000405E9" w:rsidRDefault="000405E9" w:rsidP="00570C9D">
      <w:pPr>
        <w:pStyle w:val="ListParagraph"/>
        <w:ind w:left="0"/>
        <w:rPr>
          <w:rFonts w:ascii="Arial" w:hAnsi="Arial" w:cs="Arial"/>
          <w:b/>
          <w:sz w:val="28"/>
          <w:szCs w:val="28"/>
        </w:rPr>
      </w:pPr>
    </w:p>
    <w:p w:rsidR="000405E9" w:rsidRDefault="000405E9" w:rsidP="00570C9D">
      <w:pPr>
        <w:pStyle w:val="ListParagraph"/>
        <w:ind w:left="0"/>
        <w:rPr>
          <w:rFonts w:ascii="Arial" w:hAnsi="Arial" w:cs="Arial"/>
          <w:b/>
          <w:sz w:val="28"/>
          <w:szCs w:val="28"/>
        </w:rPr>
      </w:pPr>
    </w:p>
    <w:p w:rsidR="000405E9" w:rsidRPr="008C06D0" w:rsidRDefault="000405E9" w:rsidP="00570C9D">
      <w:pPr>
        <w:pStyle w:val="ListParagraph"/>
        <w:ind w:left="0"/>
        <w:rPr>
          <w:rFonts w:ascii="Arial" w:hAnsi="Arial" w:cs="Arial"/>
          <w:b/>
          <w:sz w:val="28"/>
          <w:szCs w:val="28"/>
        </w:rPr>
      </w:pPr>
      <w:r w:rsidRPr="008C06D0">
        <w:rPr>
          <w:rFonts w:ascii="Arial" w:hAnsi="Arial" w:cs="Arial"/>
          <w:b/>
          <w:sz w:val="28"/>
          <w:szCs w:val="28"/>
        </w:rPr>
        <w:t>ADMINISTRACION Y FINANZAS</w:t>
      </w:r>
    </w:p>
    <w:p w:rsidR="000405E9" w:rsidRPr="008C06D0" w:rsidRDefault="000405E9" w:rsidP="00570C9D">
      <w:pPr>
        <w:pStyle w:val="ListParagraph"/>
        <w:ind w:left="0"/>
        <w:rPr>
          <w:rFonts w:ascii="Arial" w:hAnsi="Arial" w:cs="Arial"/>
          <w:b/>
          <w:sz w:val="28"/>
          <w:szCs w:val="28"/>
        </w:rPr>
      </w:pPr>
      <w:r w:rsidRPr="008C06D0">
        <w:rPr>
          <w:rFonts w:ascii="Arial" w:hAnsi="Arial" w:cs="Arial"/>
          <w:b/>
          <w:sz w:val="28"/>
          <w:szCs w:val="28"/>
        </w:rPr>
        <w:t>1. Presupuesto General.</w:t>
      </w:r>
    </w:p>
    <w:p w:rsidR="000405E9" w:rsidRPr="008C06D0" w:rsidRDefault="000405E9" w:rsidP="00570C9D">
      <w:pPr>
        <w:pStyle w:val="ListParagraph"/>
        <w:ind w:left="0"/>
        <w:rPr>
          <w:rFonts w:ascii="Arial" w:hAnsi="Arial" w:cs="Arial"/>
          <w:sz w:val="28"/>
          <w:szCs w:val="28"/>
        </w:rPr>
      </w:pPr>
    </w:p>
    <w:p w:rsidR="000405E9" w:rsidRPr="008C06D0" w:rsidRDefault="000405E9" w:rsidP="00570C9D">
      <w:pPr>
        <w:pStyle w:val="ListParagraph"/>
        <w:ind w:left="0"/>
        <w:rPr>
          <w:rFonts w:ascii="Arial" w:hAnsi="Arial" w:cs="Arial"/>
          <w:b/>
          <w:sz w:val="28"/>
          <w:szCs w:val="28"/>
          <w:u w:val="single"/>
        </w:rPr>
      </w:pPr>
      <w:r w:rsidRPr="008C06D0">
        <w:rPr>
          <w:rFonts w:ascii="Arial" w:hAnsi="Arial" w:cs="Arial"/>
          <w:b/>
          <w:sz w:val="28"/>
          <w:szCs w:val="28"/>
          <w:u w:val="single"/>
        </w:rPr>
        <w:t>Ejercicio 2011.</w:t>
      </w:r>
    </w:p>
    <w:p w:rsidR="000405E9" w:rsidRPr="008C06D0" w:rsidRDefault="000405E9" w:rsidP="00570C9D">
      <w:pPr>
        <w:pStyle w:val="ListParagraph"/>
        <w:ind w:left="1080"/>
        <w:rPr>
          <w:rFonts w:ascii="Arial" w:hAnsi="Arial" w:cs="Arial"/>
          <w:sz w:val="28"/>
          <w:szCs w:val="28"/>
        </w:rPr>
      </w:pPr>
    </w:p>
    <w:p w:rsidR="000405E9" w:rsidRPr="008C06D0" w:rsidRDefault="000405E9" w:rsidP="00570C9D">
      <w:pPr>
        <w:pStyle w:val="ListParagraph"/>
        <w:spacing w:after="120" w:line="240" w:lineRule="auto"/>
        <w:ind w:left="0"/>
        <w:jc w:val="both"/>
        <w:rPr>
          <w:rFonts w:ascii="Arial" w:hAnsi="Arial" w:cs="Arial"/>
          <w:sz w:val="24"/>
          <w:szCs w:val="24"/>
        </w:rPr>
      </w:pPr>
      <w:r w:rsidRPr="008C06D0">
        <w:rPr>
          <w:rFonts w:ascii="Arial" w:hAnsi="Arial" w:cs="Arial"/>
          <w:sz w:val="24"/>
          <w:szCs w:val="24"/>
        </w:rPr>
        <w:t>Al 31 de Diciembre de 2011, se obtuvieron ingresos por $ 10,322,191, con esto se logro superar la meta de captación de Ingresos Propios en $ 4,322,191, es decir rebaso la meta en un  172% , que corresponden $7,460,394.87 a la captación de  por Cursos Regulares y de Extensión, y el resto  de $ 2,861,797.02 son de Curso de Capacitación Acelerad Especifica (CAE) por lo que la distribución del Presupuesto Autorizado de 2011, por capitulo y origen de recurso se presenta en el siguiente cuadro:</w:t>
      </w:r>
    </w:p>
    <w:p w:rsidR="000405E9" w:rsidRPr="008C06D0" w:rsidRDefault="000405E9" w:rsidP="00570C9D">
      <w:pPr>
        <w:pStyle w:val="ListParagraph"/>
        <w:spacing w:after="120" w:line="240" w:lineRule="auto"/>
        <w:ind w:left="0"/>
        <w:jc w:val="both"/>
        <w:rPr>
          <w:rFonts w:ascii="Arial" w:hAnsi="Arial" w:cs="Arial"/>
          <w:sz w:val="24"/>
          <w:szCs w:val="24"/>
        </w:rPr>
      </w:pPr>
    </w:p>
    <w:p w:rsidR="000405E9" w:rsidRPr="008C06D0" w:rsidRDefault="000405E9" w:rsidP="00570C9D">
      <w:pPr>
        <w:pStyle w:val="ListParagraph"/>
        <w:spacing w:after="120" w:line="240" w:lineRule="auto"/>
        <w:ind w:left="0"/>
        <w:jc w:val="both"/>
        <w:rPr>
          <w:rFonts w:ascii="Arial" w:hAnsi="Arial" w:cs="Arial"/>
          <w:sz w:val="24"/>
          <w:szCs w:val="24"/>
        </w:rPr>
      </w:pPr>
    </w:p>
    <w:tbl>
      <w:tblPr>
        <w:tblW w:w="10079" w:type="dxa"/>
        <w:jc w:val="center"/>
        <w:tblInd w:w="54" w:type="dxa"/>
        <w:tblCellMar>
          <w:left w:w="70" w:type="dxa"/>
          <w:right w:w="70" w:type="dxa"/>
        </w:tblCellMar>
        <w:tblLook w:val="00A0"/>
      </w:tblPr>
      <w:tblGrid>
        <w:gridCol w:w="1974"/>
        <w:gridCol w:w="1952"/>
        <w:gridCol w:w="1675"/>
        <w:gridCol w:w="1675"/>
        <w:gridCol w:w="1535"/>
        <w:gridCol w:w="1809"/>
      </w:tblGrid>
      <w:tr w:rsidR="000405E9" w:rsidRPr="008C06D0" w:rsidTr="00570C9D">
        <w:trPr>
          <w:trHeight w:val="330"/>
          <w:jc w:val="center"/>
        </w:trPr>
        <w:tc>
          <w:tcPr>
            <w:tcW w:w="1974" w:type="dxa"/>
            <w:vMerge w:val="restart"/>
            <w:tcBorders>
              <w:top w:val="single" w:sz="4" w:space="0" w:color="auto"/>
              <w:left w:val="single" w:sz="4" w:space="0" w:color="auto"/>
              <w:bottom w:val="single" w:sz="4" w:space="0" w:color="000000"/>
              <w:right w:val="single" w:sz="4" w:space="0" w:color="auto"/>
            </w:tcBorders>
            <w:shd w:val="clear" w:color="000000" w:fill="3F7FBF"/>
            <w:noWrap/>
            <w:vAlign w:val="center"/>
          </w:tcPr>
          <w:p w:rsidR="000405E9" w:rsidRPr="008C06D0" w:rsidRDefault="000405E9" w:rsidP="00F410E7">
            <w:pPr>
              <w:contextualSpacing/>
              <w:jc w:val="center"/>
              <w:rPr>
                <w:rFonts w:ascii="Arial" w:hAnsi="Arial" w:cs="Arial"/>
                <w:b/>
                <w:bCs/>
                <w:color w:val="000000"/>
                <w:sz w:val="16"/>
                <w:szCs w:val="16"/>
                <w:lang w:eastAsia="es-MX"/>
              </w:rPr>
            </w:pPr>
            <w:r w:rsidRPr="008C06D0">
              <w:rPr>
                <w:rFonts w:ascii="Arial" w:hAnsi="Arial" w:cs="Arial"/>
                <w:b/>
                <w:bCs/>
                <w:color w:val="000000"/>
                <w:sz w:val="16"/>
                <w:szCs w:val="16"/>
                <w:lang w:eastAsia="es-MX"/>
              </w:rPr>
              <w:t>Concepto</w:t>
            </w:r>
          </w:p>
        </w:tc>
        <w:tc>
          <w:tcPr>
            <w:tcW w:w="1952" w:type="dxa"/>
            <w:tcBorders>
              <w:top w:val="single" w:sz="4" w:space="0" w:color="auto"/>
              <w:left w:val="nil"/>
              <w:right w:val="single" w:sz="4" w:space="0" w:color="auto"/>
            </w:tcBorders>
            <w:shd w:val="clear" w:color="000000" w:fill="3F7FBF"/>
            <w:noWrap/>
            <w:vAlign w:val="bottom"/>
          </w:tcPr>
          <w:p w:rsidR="000405E9" w:rsidRPr="008C06D0" w:rsidRDefault="000405E9" w:rsidP="00F410E7">
            <w:pPr>
              <w:contextualSpacing/>
              <w:jc w:val="center"/>
              <w:rPr>
                <w:rFonts w:ascii="Arial" w:hAnsi="Arial" w:cs="Arial"/>
                <w:b/>
                <w:bCs/>
                <w:color w:val="000000"/>
                <w:sz w:val="16"/>
                <w:szCs w:val="16"/>
                <w:lang w:eastAsia="es-MX"/>
              </w:rPr>
            </w:pPr>
            <w:r w:rsidRPr="008C06D0">
              <w:rPr>
                <w:rFonts w:ascii="Arial" w:hAnsi="Arial" w:cs="Arial"/>
                <w:b/>
                <w:bCs/>
                <w:color w:val="000000"/>
                <w:sz w:val="16"/>
                <w:szCs w:val="16"/>
                <w:lang w:eastAsia="es-MX"/>
              </w:rPr>
              <w:t>Servicios</w:t>
            </w:r>
          </w:p>
        </w:tc>
        <w:tc>
          <w:tcPr>
            <w:tcW w:w="1574" w:type="dxa"/>
            <w:tcBorders>
              <w:top w:val="single" w:sz="4" w:space="0" w:color="auto"/>
              <w:left w:val="nil"/>
              <w:right w:val="single" w:sz="4" w:space="0" w:color="auto"/>
            </w:tcBorders>
            <w:shd w:val="clear" w:color="000000" w:fill="3F7FBF"/>
            <w:noWrap/>
            <w:vAlign w:val="bottom"/>
          </w:tcPr>
          <w:p w:rsidR="000405E9" w:rsidRPr="008C06D0" w:rsidRDefault="000405E9" w:rsidP="00F410E7">
            <w:pPr>
              <w:contextualSpacing/>
              <w:jc w:val="center"/>
              <w:rPr>
                <w:rFonts w:ascii="Arial" w:hAnsi="Arial" w:cs="Arial"/>
                <w:b/>
                <w:bCs/>
                <w:color w:val="000000"/>
                <w:sz w:val="16"/>
                <w:szCs w:val="16"/>
                <w:lang w:eastAsia="es-MX"/>
              </w:rPr>
            </w:pPr>
            <w:r w:rsidRPr="008C06D0">
              <w:rPr>
                <w:rFonts w:ascii="Arial" w:hAnsi="Arial" w:cs="Arial"/>
                <w:b/>
                <w:bCs/>
                <w:color w:val="000000"/>
                <w:sz w:val="16"/>
                <w:szCs w:val="16"/>
                <w:lang w:eastAsia="es-MX"/>
              </w:rPr>
              <w:t>Materiales y</w:t>
            </w:r>
          </w:p>
        </w:tc>
        <w:tc>
          <w:tcPr>
            <w:tcW w:w="1479" w:type="dxa"/>
            <w:tcBorders>
              <w:top w:val="single" w:sz="4" w:space="0" w:color="auto"/>
              <w:left w:val="nil"/>
              <w:right w:val="single" w:sz="4" w:space="0" w:color="auto"/>
            </w:tcBorders>
            <w:shd w:val="clear" w:color="000000" w:fill="3F7FBF"/>
            <w:noWrap/>
            <w:vAlign w:val="bottom"/>
          </w:tcPr>
          <w:p w:rsidR="000405E9" w:rsidRPr="008C06D0" w:rsidRDefault="000405E9" w:rsidP="00F410E7">
            <w:pPr>
              <w:contextualSpacing/>
              <w:jc w:val="center"/>
              <w:rPr>
                <w:rFonts w:ascii="Arial" w:hAnsi="Arial" w:cs="Arial"/>
                <w:b/>
                <w:bCs/>
                <w:color w:val="000000"/>
                <w:sz w:val="16"/>
                <w:szCs w:val="16"/>
                <w:lang w:eastAsia="es-MX"/>
              </w:rPr>
            </w:pPr>
            <w:r w:rsidRPr="008C06D0">
              <w:rPr>
                <w:rFonts w:ascii="Arial" w:hAnsi="Arial" w:cs="Arial"/>
                <w:b/>
                <w:bCs/>
                <w:color w:val="000000"/>
                <w:sz w:val="16"/>
                <w:szCs w:val="16"/>
                <w:lang w:eastAsia="es-MX"/>
              </w:rPr>
              <w:t xml:space="preserve">Servicios </w:t>
            </w:r>
          </w:p>
        </w:tc>
        <w:tc>
          <w:tcPr>
            <w:tcW w:w="1535" w:type="dxa"/>
            <w:tcBorders>
              <w:top w:val="single" w:sz="4" w:space="0" w:color="auto"/>
              <w:left w:val="nil"/>
              <w:right w:val="single" w:sz="4" w:space="0" w:color="auto"/>
            </w:tcBorders>
            <w:shd w:val="clear" w:color="000000" w:fill="3F7FBF"/>
            <w:noWrap/>
            <w:vAlign w:val="bottom"/>
          </w:tcPr>
          <w:p w:rsidR="000405E9" w:rsidRPr="008C06D0" w:rsidRDefault="000405E9" w:rsidP="00F410E7">
            <w:pPr>
              <w:contextualSpacing/>
              <w:jc w:val="center"/>
              <w:rPr>
                <w:rFonts w:ascii="Arial" w:hAnsi="Arial" w:cs="Arial"/>
                <w:b/>
                <w:bCs/>
                <w:color w:val="000000"/>
                <w:sz w:val="16"/>
                <w:szCs w:val="16"/>
                <w:lang w:eastAsia="es-MX"/>
              </w:rPr>
            </w:pPr>
            <w:r w:rsidRPr="008C06D0">
              <w:rPr>
                <w:rFonts w:ascii="Arial" w:hAnsi="Arial" w:cs="Arial"/>
                <w:b/>
                <w:bCs/>
                <w:color w:val="000000"/>
                <w:sz w:val="16"/>
                <w:szCs w:val="16"/>
                <w:lang w:eastAsia="es-MX"/>
              </w:rPr>
              <w:t>Bienes Muebles</w:t>
            </w:r>
          </w:p>
        </w:tc>
        <w:tc>
          <w:tcPr>
            <w:tcW w:w="1565" w:type="dxa"/>
            <w:vMerge w:val="restart"/>
            <w:tcBorders>
              <w:top w:val="single" w:sz="4" w:space="0" w:color="auto"/>
              <w:left w:val="single" w:sz="4" w:space="0" w:color="auto"/>
              <w:bottom w:val="single" w:sz="4" w:space="0" w:color="000000"/>
              <w:right w:val="single" w:sz="4" w:space="0" w:color="auto"/>
            </w:tcBorders>
            <w:shd w:val="clear" w:color="000000" w:fill="3F7FBF"/>
            <w:noWrap/>
            <w:vAlign w:val="center"/>
          </w:tcPr>
          <w:p w:rsidR="000405E9" w:rsidRPr="008C06D0" w:rsidRDefault="000405E9" w:rsidP="00F410E7">
            <w:pPr>
              <w:contextualSpacing/>
              <w:jc w:val="center"/>
              <w:rPr>
                <w:rFonts w:ascii="Arial" w:hAnsi="Arial" w:cs="Arial"/>
                <w:b/>
                <w:bCs/>
                <w:color w:val="000000"/>
                <w:sz w:val="18"/>
                <w:szCs w:val="18"/>
                <w:lang w:eastAsia="es-MX"/>
              </w:rPr>
            </w:pPr>
            <w:r w:rsidRPr="008C06D0">
              <w:rPr>
                <w:rFonts w:ascii="Arial" w:hAnsi="Arial" w:cs="Arial"/>
                <w:b/>
                <w:bCs/>
                <w:color w:val="000000"/>
                <w:sz w:val="18"/>
                <w:szCs w:val="18"/>
                <w:lang w:eastAsia="es-MX"/>
              </w:rPr>
              <w:t>Total</w:t>
            </w:r>
          </w:p>
        </w:tc>
      </w:tr>
      <w:tr w:rsidR="000405E9" w:rsidRPr="008C06D0" w:rsidTr="00570C9D">
        <w:trPr>
          <w:trHeight w:val="330"/>
          <w:jc w:val="center"/>
        </w:trPr>
        <w:tc>
          <w:tcPr>
            <w:tcW w:w="1974" w:type="dxa"/>
            <w:vMerge/>
            <w:tcBorders>
              <w:top w:val="single" w:sz="4" w:space="0" w:color="auto"/>
              <w:left w:val="single" w:sz="4" w:space="0" w:color="auto"/>
              <w:bottom w:val="single" w:sz="4" w:space="0" w:color="000000"/>
              <w:right w:val="single" w:sz="4" w:space="0" w:color="auto"/>
            </w:tcBorders>
            <w:vAlign w:val="center"/>
          </w:tcPr>
          <w:p w:rsidR="000405E9" w:rsidRPr="008C06D0" w:rsidRDefault="000405E9" w:rsidP="00F410E7">
            <w:pPr>
              <w:rPr>
                <w:rFonts w:ascii="Arial" w:hAnsi="Arial" w:cs="Arial"/>
                <w:b/>
                <w:bCs/>
                <w:color w:val="000000"/>
                <w:sz w:val="16"/>
                <w:szCs w:val="16"/>
                <w:lang w:eastAsia="es-MX"/>
              </w:rPr>
            </w:pPr>
          </w:p>
        </w:tc>
        <w:tc>
          <w:tcPr>
            <w:tcW w:w="1952" w:type="dxa"/>
            <w:tcBorders>
              <w:top w:val="nil"/>
              <w:left w:val="nil"/>
              <w:bottom w:val="single" w:sz="4" w:space="0" w:color="auto"/>
              <w:right w:val="single" w:sz="4" w:space="0" w:color="auto"/>
            </w:tcBorders>
            <w:shd w:val="clear" w:color="000000" w:fill="4080C0"/>
            <w:noWrap/>
            <w:vAlign w:val="bottom"/>
          </w:tcPr>
          <w:p w:rsidR="000405E9" w:rsidRPr="008C06D0" w:rsidRDefault="000405E9" w:rsidP="00F410E7">
            <w:pPr>
              <w:jc w:val="center"/>
              <w:rPr>
                <w:rFonts w:ascii="Arial" w:hAnsi="Arial" w:cs="Arial"/>
                <w:b/>
                <w:bCs/>
                <w:color w:val="000000"/>
                <w:sz w:val="16"/>
                <w:szCs w:val="16"/>
                <w:lang w:eastAsia="es-MX"/>
              </w:rPr>
            </w:pPr>
            <w:r w:rsidRPr="008C06D0">
              <w:rPr>
                <w:rFonts w:ascii="Arial" w:hAnsi="Arial" w:cs="Arial"/>
                <w:b/>
                <w:bCs/>
                <w:color w:val="000000"/>
                <w:sz w:val="16"/>
                <w:szCs w:val="16"/>
                <w:lang w:eastAsia="es-MX"/>
              </w:rPr>
              <w:t>Personales</w:t>
            </w:r>
          </w:p>
        </w:tc>
        <w:tc>
          <w:tcPr>
            <w:tcW w:w="1574" w:type="dxa"/>
            <w:tcBorders>
              <w:top w:val="nil"/>
              <w:left w:val="nil"/>
              <w:bottom w:val="single" w:sz="4" w:space="0" w:color="auto"/>
              <w:right w:val="single" w:sz="4" w:space="0" w:color="auto"/>
            </w:tcBorders>
            <w:shd w:val="clear" w:color="000000" w:fill="4080C0"/>
            <w:noWrap/>
            <w:vAlign w:val="bottom"/>
          </w:tcPr>
          <w:p w:rsidR="000405E9" w:rsidRPr="008C06D0" w:rsidRDefault="000405E9" w:rsidP="00F410E7">
            <w:pPr>
              <w:jc w:val="center"/>
              <w:rPr>
                <w:rFonts w:ascii="Arial" w:hAnsi="Arial" w:cs="Arial"/>
                <w:b/>
                <w:bCs/>
                <w:color w:val="000000"/>
                <w:sz w:val="16"/>
                <w:szCs w:val="16"/>
                <w:lang w:eastAsia="es-MX"/>
              </w:rPr>
            </w:pPr>
            <w:r w:rsidRPr="008C06D0">
              <w:rPr>
                <w:rFonts w:ascii="Arial" w:hAnsi="Arial" w:cs="Arial"/>
                <w:b/>
                <w:bCs/>
                <w:color w:val="000000"/>
                <w:sz w:val="16"/>
                <w:szCs w:val="16"/>
                <w:lang w:eastAsia="es-MX"/>
              </w:rPr>
              <w:t>Suministros</w:t>
            </w:r>
          </w:p>
        </w:tc>
        <w:tc>
          <w:tcPr>
            <w:tcW w:w="1479" w:type="dxa"/>
            <w:tcBorders>
              <w:top w:val="nil"/>
              <w:left w:val="nil"/>
              <w:bottom w:val="single" w:sz="4" w:space="0" w:color="auto"/>
              <w:right w:val="single" w:sz="4" w:space="0" w:color="auto"/>
            </w:tcBorders>
            <w:shd w:val="clear" w:color="000000" w:fill="4080C0"/>
            <w:noWrap/>
            <w:vAlign w:val="bottom"/>
          </w:tcPr>
          <w:p w:rsidR="000405E9" w:rsidRPr="008C06D0" w:rsidRDefault="000405E9" w:rsidP="00F410E7">
            <w:pPr>
              <w:jc w:val="center"/>
              <w:rPr>
                <w:rFonts w:ascii="Arial" w:hAnsi="Arial" w:cs="Arial"/>
                <w:b/>
                <w:bCs/>
                <w:color w:val="000000"/>
                <w:sz w:val="16"/>
                <w:szCs w:val="16"/>
                <w:lang w:eastAsia="es-MX"/>
              </w:rPr>
            </w:pPr>
            <w:r w:rsidRPr="008C06D0">
              <w:rPr>
                <w:rFonts w:ascii="Arial" w:hAnsi="Arial" w:cs="Arial"/>
                <w:b/>
                <w:bCs/>
                <w:color w:val="000000"/>
                <w:sz w:val="16"/>
                <w:szCs w:val="16"/>
                <w:lang w:eastAsia="es-MX"/>
              </w:rPr>
              <w:t>Generales</w:t>
            </w:r>
          </w:p>
        </w:tc>
        <w:tc>
          <w:tcPr>
            <w:tcW w:w="1535" w:type="dxa"/>
            <w:tcBorders>
              <w:top w:val="nil"/>
              <w:left w:val="nil"/>
              <w:bottom w:val="single" w:sz="4" w:space="0" w:color="auto"/>
              <w:right w:val="single" w:sz="4" w:space="0" w:color="auto"/>
            </w:tcBorders>
            <w:shd w:val="clear" w:color="000000" w:fill="4080C0"/>
            <w:noWrap/>
            <w:vAlign w:val="bottom"/>
          </w:tcPr>
          <w:p w:rsidR="000405E9" w:rsidRPr="008C06D0" w:rsidRDefault="000405E9" w:rsidP="00F410E7">
            <w:pPr>
              <w:jc w:val="center"/>
              <w:rPr>
                <w:rFonts w:ascii="Arial" w:hAnsi="Arial" w:cs="Arial"/>
                <w:b/>
                <w:bCs/>
                <w:color w:val="000000"/>
                <w:sz w:val="16"/>
                <w:szCs w:val="16"/>
                <w:lang w:eastAsia="es-MX"/>
              </w:rPr>
            </w:pPr>
            <w:r w:rsidRPr="008C06D0">
              <w:rPr>
                <w:rFonts w:ascii="Arial" w:hAnsi="Arial" w:cs="Arial"/>
                <w:b/>
                <w:bCs/>
                <w:color w:val="000000"/>
                <w:sz w:val="16"/>
                <w:szCs w:val="16"/>
                <w:lang w:eastAsia="es-MX"/>
              </w:rPr>
              <w:t>e Inmuebles</w:t>
            </w:r>
          </w:p>
        </w:tc>
        <w:tc>
          <w:tcPr>
            <w:tcW w:w="1565" w:type="dxa"/>
            <w:vMerge/>
            <w:tcBorders>
              <w:top w:val="single" w:sz="4" w:space="0" w:color="auto"/>
              <w:left w:val="single" w:sz="4" w:space="0" w:color="auto"/>
              <w:bottom w:val="single" w:sz="4" w:space="0" w:color="000000"/>
              <w:right w:val="single" w:sz="4" w:space="0" w:color="auto"/>
            </w:tcBorders>
            <w:vAlign w:val="center"/>
          </w:tcPr>
          <w:p w:rsidR="000405E9" w:rsidRPr="008C06D0" w:rsidRDefault="000405E9" w:rsidP="00F410E7">
            <w:pPr>
              <w:rPr>
                <w:rFonts w:ascii="Arial" w:hAnsi="Arial" w:cs="Arial"/>
                <w:b/>
                <w:bCs/>
                <w:color w:val="000000"/>
                <w:sz w:val="18"/>
                <w:szCs w:val="18"/>
                <w:lang w:eastAsia="es-MX"/>
              </w:rPr>
            </w:pPr>
          </w:p>
        </w:tc>
      </w:tr>
      <w:tr w:rsidR="000405E9" w:rsidRPr="008C06D0" w:rsidTr="00570C9D">
        <w:trPr>
          <w:trHeight w:val="330"/>
          <w:jc w:val="center"/>
        </w:trPr>
        <w:tc>
          <w:tcPr>
            <w:tcW w:w="1974" w:type="dxa"/>
            <w:tcBorders>
              <w:top w:val="nil"/>
              <w:left w:val="single" w:sz="4" w:space="0" w:color="auto"/>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Federal</w:t>
            </w:r>
          </w:p>
        </w:tc>
        <w:tc>
          <w:tcPr>
            <w:tcW w:w="1952"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37,373,959.57</w:t>
            </w:r>
          </w:p>
        </w:tc>
        <w:tc>
          <w:tcPr>
            <w:tcW w:w="1574"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1,434,557.45</w:t>
            </w:r>
          </w:p>
        </w:tc>
        <w:tc>
          <w:tcPr>
            <w:tcW w:w="1479"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4,418,590.98</w:t>
            </w:r>
          </w:p>
        </w:tc>
        <w:tc>
          <w:tcPr>
            <w:tcW w:w="1535" w:type="dxa"/>
            <w:tcBorders>
              <w:top w:val="nil"/>
              <w:left w:val="nil"/>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 </w:t>
            </w:r>
          </w:p>
        </w:tc>
        <w:tc>
          <w:tcPr>
            <w:tcW w:w="1565"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43,227,108.00</w:t>
            </w:r>
          </w:p>
        </w:tc>
      </w:tr>
      <w:tr w:rsidR="000405E9" w:rsidRPr="008C06D0" w:rsidTr="00570C9D">
        <w:trPr>
          <w:trHeight w:val="330"/>
          <w:jc w:val="center"/>
        </w:trPr>
        <w:tc>
          <w:tcPr>
            <w:tcW w:w="1974" w:type="dxa"/>
            <w:tcBorders>
              <w:top w:val="nil"/>
              <w:left w:val="single" w:sz="4" w:space="0" w:color="auto"/>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Estatal</w:t>
            </w:r>
          </w:p>
        </w:tc>
        <w:tc>
          <w:tcPr>
            <w:tcW w:w="1952"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22,432,623.04</w:t>
            </w:r>
          </w:p>
        </w:tc>
        <w:tc>
          <w:tcPr>
            <w:tcW w:w="1574"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861,051.04</w:t>
            </w:r>
          </w:p>
        </w:tc>
        <w:tc>
          <w:tcPr>
            <w:tcW w:w="1479"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2,649,322.92</w:t>
            </w:r>
          </w:p>
        </w:tc>
        <w:tc>
          <w:tcPr>
            <w:tcW w:w="1535" w:type="dxa"/>
            <w:tcBorders>
              <w:top w:val="nil"/>
              <w:left w:val="nil"/>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 </w:t>
            </w:r>
          </w:p>
        </w:tc>
        <w:tc>
          <w:tcPr>
            <w:tcW w:w="1565"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25,942,997.00</w:t>
            </w:r>
          </w:p>
        </w:tc>
      </w:tr>
      <w:tr w:rsidR="000405E9" w:rsidRPr="008C06D0" w:rsidTr="00570C9D">
        <w:trPr>
          <w:trHeight w:val="330"/>
          <w:jc w:val="center"/>
        </w:trPr>
        <w:tc>
          <w:tcPr>
            <w:tcW w:w="1974" w:type="dxa"/>
            <w:tcBorders>
              <w:top w:val="nil"/>
              <w:left w:val="single" w:sz="4" w:space="0" w:color="auto"/>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Ingresos Propios</w:t>
            </w:r>
          </w:p>
        </w:tc>
        <w:tc>
          <w:tcPr>
            <w:tcW w:w="1952"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8,920,816.39</w:t>
            </w:r>
          </w:p>
        </w:tc>
        <w:tc>
          <w:tcPr>
            <w:tcW w:w="1574"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342,415.51</w:t>
            </w:r>
          </w:p>
        </w:tc>
        <w:tc>
          <w:tcPr>
            <w:tcW w:w="1479"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1,017,636.10</w:t>
            </w:r>
          </w:p>
        </w:tc>
        <w:tc>
          <w:tcPr>
            <w:tcW w:w="1535"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 41,323.00</w:t>
            </w:r>
          </w:p>
        </w:tc>
        <w:tc>
          <w:tcPr>
            <w:tcW w:w="1565" w:type="dxa"/>
            <w:tcBorders>
              <w:top w:val="nil"/>
              <w:left w:val="nil"/>
              <w:bottom w:val="nil"/>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10,322,191.00</w:t>
            </w:r>
          </w:p>
        </w:tc>
      </w:tr>
      <w:tr w:rsidR="000405E9" w:rsidRPr="008C06D0" w:rsidTr="00570C9D">
        <w:trPr>
          <w:trHeight w:val="330"/>
          <w:jc w:val="center"/>
        </w:trPr>
        <w:tc>
          <w:tcPr>
            <w:tcW w:w="1974" w:type="dxa"/>
            <w:tcBorders>
              <w:top w:val="nil"/>
              <w:left w:val="single" w:sz="4" w:space="0" w:color="auto"/>
              <w:bottom w:val="single" w:sz="4" w:space="0" w:color="auto"/>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Fondo de contingencias</w:t>
            </w:r>
          </w:p>
        </w:tc>
        <w:tc>
          <w:tcPr>
            <w:tcW w:w="1952" w:type="dxa"/>
            <w:tcBorders>
              <w:top w:val="nil"/>
              <w:left w:val="nil"/>
              <w:bottom w:val="single" w:sz="4" w:space="0" w:color="auto"/>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 </w:t>
            </w:r>
          </w:p>
        </w:tc>
        <w:tc>
          <w:tcPr>
            <w:tcW w:w="1574" w:type="dxa"/>
            <w:tcBorders>
              <w:top w:val="nil"/>
              <w:left w:val="nil"/>
              <w:bottom w:val="single" w:sz="4" w:space="0" w:color="auto"/>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 </w:t>
            </w:r>
          </w:p>
        </w:tc>
        <w:tc>
          <w:tcPr>
            <w:tcW w:w="1479" w:type="dxa"/>
            <w:tcBorders>
              <w:top w:val="nil"/>
              <w:left w:val="nil"/>
              <w:bottom w:val="single" w:sz="4" w:space="0" w:color="auto"/>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 55,072.00</w:t>
            </w:r>
          </w:p>
        </w:tc>
        <w:tc>
          <w:tcPr>
            <w:tcW w:w="1535" w:type="dxa"/>
            <w:tcBorders>
              <w:top w:val="nil"/>
              <w:left w:val="nil"/>
              <w:bottom w:val="single" w:sz="4" w:space="0" w:color="auto"/>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344,197.00</w:t>
            </w:r>
          </w:p>
        </w:tc>
        <w:tc>
          <w:tcPr>
            <w:tcW w:w="1565" w:type="dxa"/>
            <w:tcBorders>
              <w:top w:val="nil"/>
              <w:left w:val="nil"/>
              <w:bottom w:val="single" w:sz="4" w:space="0" w:color="auto"/>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399,269.00</w:t>
            </w:r>
          </w:p>
        </w:tc>
      </w:tr>
      <w:tr w:rsidR="000405E9" w:rsidRPr="008C06D0" w:rsidTr="00570C9D">
        <w:trPr>
          <w:trHeight w:val="330"/>
          <w:jc w:val="center"/>
        </w:trPr>
        <w:tc>
          <w:tcPr>
            <w:tcW w:w="1974" w:type="dxa"/>
            <w:tcBorders>
              <w:top w:val="nil"/>
              <w:left w:val="single" w:sz="4" w:space="0" w:color="auto"/>
              <w:bottom w:val="single" w:sz="4" w:space="0" w:color="auto"/>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Total</w:t>
            </w:r>
          </w:p>
        </w:tc>
        <w:tc>
          <w:tcPr>
            <w:tcW w:w="1952" w:type="dxa"/>
            <w:tcBorders>
              <w:top w:val="nil"/>
              <w:left w:val="nil"/>
              <w:bottom w:val="single" w:sz="4" w:space="0" w:color="auto"/>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$68,727,399.00</w:t>
            </w:r>
          </w:p>
        </w:tc>
        <w:tc>
          <w:tcPr>
            <w:tcW w:w="1574" w:type="dxa"/>
            <w:tcBorders>
              <w:top w:val="nil"/>
              <w:left w:val="nil"/>
              <w:bottom w:val="single" w:sz="4" w:space="0" w:color="auto"/>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$2,638,024.00</w:t>
            </w:r>
          </w:p>
        </w:tc>
        <w:tc>
          <w:tcPr>
            <w:tcW w:w="1479" w:type="dxa"/>
            <w:tcBorders>
              <w:top w:val="nil"/>
              <w:left w:val="nil"/>
              <w:bottom w:val="single" w:sz="4" w:space="0" w:color="auto"/>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$8,140,622.00</w:t>
            </w:r>
          </w:p>
        </w:tc>
        <w:tc>
          <w:tcPr>
            <w:tcW w:w="1535" w:type="dxa"/>
            <w:tcBorders>
              <w:top w:val="nil"/>
              <w:left w:val="nil"/>
              <w:bottom w:val="single" w:sz="4" w:space="0" w:color="auto"/>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$385,520.00</w:t>
            </w:r>
          </w:p>
        </w:tc>
        <w:tc>
          <w:tcPr>
            <w:tcW w:w="1565" w:type="dxa"/>
            <w:tcBorders>
              <w:top w:val="nil"/>
              <w:left w:val="nil"/>
              <w:bottom w:val="single" w:sz="4" w:space="0" w:color="auto"/>
              <w:right w:val="single" w:sz="4" w:space="0" w:color="auto"/>
            </w:tcBorders>
            <w:noWrap/>
            <w:vAlign w:val="bottom"/>
          </w:tcPr>
          <w:p w:rsidR="000405E9" w:rsidRPr="008C06D0" w:rsidRDefault="000405E9" w:rsidP="00F410E7">
            <w:pPr>
              <w:jc w:val="right"/>
              <w:rPr>
                <w:rFonts w:ascii="Arial" w:hAnsi="Arial" w:cs="Arial"/>
                <w:color w:val="000000"/>
                <w:lang w:eastAsia="es-MX"/>
              </w:rPr>
            </w:pPr>
            <w:r w:rsidRPr="008C06D0">
              <w:rPr>
                <w:rFonts w:ascii="Arial" w:hAnsi="Arial" w:cs="Arial"/>
                <w:color w:val="000000"/>
                <w:lang w:eastAsia="es-MX"/>
              </w:rPr>
              <w:t>$79,891,565.00</w:t>
            </w:r>
          </w:p>
        </w:tc>
      </w:tr>
    </w:tbl>
    <w:p w:rsidR="000405E9" w:rsidRPr="008C06D0" w:rsidRDefault="000405E9" w:rsidP="00570C9D">
      <w:pPr>
        <w:jc w:val="both"/>
        <w:rPr>
          <w:rFonts w:ascii="Arial" w:hAnsi="Arial" w:cs="Arial"/>
          <w:b/>
          <w:sz w:val="28"/>
          <w:szCs w:val="28"/>
        </w:rPr>
      </w:pPr>
    </w:p>
    <w:p w:rsidR="000405E9" w:rsidRPr="00013C32" w:rsidRDefault="000405E9" w:rsidP="00570C9D">
      <w:pPr>
        <w:pStyle w:val="ListParagraph"/>
        <w:ind w:left="0"/>
        <w:jc w:val="both"/>
        <w:rPr>
          <w:rFonts w:ascii="Arial" w:hAnsi="Arial" w:cs="Arial"/>
          <w:b/>
          <w:sz w:val="24"/>
          <w:szCs w:val="24"/>
        </w:rPr>
      </w:pPr>
      <w:r w:rsidRPr="00013C32">
        <w:rPr>
          <w:rFonts w:ascii="Arial" w:hAnsi="Arial" w:cs="Arial"/>
          <w:b/>
          <w:sz w:val="24"/>
          <w:szCs w:val="24"/>
        </w:rPr>
        <w:t>Ejercicio Presupuestal (Enero-Diciembre 2011).</w:t>
      </w:r>
    </w:p>
    <w:p w:rsidR="000405E9" w:rsidRPr="00013C32" w:rsidRDefault="000405E9" w:rsidP="00570C9D">
      <w:pPr>
        <w:pStyle w:val="ListParagraph"/>
        <w:ind w:left="0"/>
        <w:jc w:val="both"/>
        <w:rPr>
          <w:rFonts w:ascii="Arial" w:hAnsi="Arial" w:cs="Arial"/>
          <w:sz w:val="24"/>
          <w:szCs w:val="24"/>
        </w:rPr>
      </w:pPr>
    </w:p>
    <w:p w:rsidR="000405E9" w:rsidRPr="00013C32" w:rsidRDefault="000405E9" w:rsidP="00570C9D">
      <w:pPr>
        <w:pStyle w:val="ListParagraph"/>
        <w:ind w:left="0"/>
        <w:jc w:val="both"/>
        <w:rPr>
          <w:rFonts w:ascii="Arial" w:hAnsi="Arial" w:cs="Arial"/>
          <w:sz w:val="24"/>
          <w:szCs w:val="24"/>
        </w:rPr>
      </w:pPr>
      <w:r w:rsidRPr="00013C32">
        <w:rPr>
          <w:rFonts w:ascii="Arial" w:hAnsi="Arial" w:cs="Arial"/>
          <w:sz w:val="24"/>
          <w:szCs w:val="24"/>
        </w:rPr>
        <w:t>Se destaca que al 31 de Diciembre de 2011, el total de Ingresos que obtuvo el Instituto fue por $ 79,492,296, de los cuales $ 800,120,pertenecen a recursos del ejerció 2010, del Gobierno Estatal.</w:t>
      </w:r>
    </w:p>
    <w:p w:rsidR="000405E9" w:rsidRPr="00013C32" w:rsidRDefault="000405E9" w:rsidP="00570C9D">
      <w:pPr>
        <w:pStyle w:val="ListParagraph"/>
        <w:ind w:left="0"/>
        <w:jc w:val="both"/>
        <w:rPr>
          <w:rFonts w:ascii="Arial" w:hAnsi="Arial" w:cs="Arial"/>
          <w:sz w:val="24"/>
          <w:szCs w:val="24"/>
        </w:rPr>
      </w:pPr>
      <w:r w:rsidRPr="00013C32">
        <w:rPr>
          <w:rFonts w:ascii="Arial" w:hAnsi="Arial" w:cs="Arial"/>
          <w:sz w:val="24"/>
          <w:szCs w:val="24"/>
        </w:rPr>
        <w:t>Los ingresos se recibieron de la siguiente manera:</w:t>
      </w:r>
    </w:p>
    <w:p w:rsidR="000405E9" w:rsidRPr="008C06D0" w:rsidRDefault="000405E9" w:rsidP="00570C9D">
      <w:pPr>
        <w:pStyle w:val="ListParagraph"/>
        <w:ind w:left="0"/>
        <w:jc w:val="both"/>
        <w:rPr>
          <w:rFonts w:ascii="Arial" w:hAnsi="Arial" w:cs="Arial"/>
          <w:sz w:val="28"/>
          <w:szCs w:val="28"/>
        </w:rPr>
      </w:pPr>
    </w:p>
    <w:p w:rsidR="000405E9" w:rsidRPr="008C06D0" w:rsidRDefault="000405E9" w:rsidP="00570C9D">
      <w:pPr>
        <w:pStyle w:val="ListParagraph"/>
        <w:ind w:left="0"/>
        <w:jc w:val="both"/>
        <w:rPr>
          <w:rFonts w:ascii="Arial" w:hAnsi="Arial" w:cs="Arial"/>
          <w:sz w:val="28"/>
          <w:szCs w:val="28"/>
        </w:rPr>
      </w:pPr>
    </w:p>
    <w:tbl>
      <w:tblPr>
        <w:tblW w:w="7672" w:type="dxa"/>
        <w:jc w:val="center"/>
        <w:tblInd w:w="54" w:type="dxa"/>
        <w:tblCellMar>
          <w:left w:w="70" w:type="dxa"/>
          <w:right w:w="70" w:type="dxa"/>
        </w:tblCellMar>
        <w:tblLook w:val="00A0"/>
      </w:tblPr>
      <w:tblGrid>
        <w:gridCol w:w="3725"/>
        <w:gridCol w:w="2231"/>
        <w:gridCol w:w="1716"/>
      </w:tblGrid>
      <w:tr w:rsidR="000405E9" w:rsidRPr="008C06D0" w:rsidTr="00F410E7">
        <w:trPr>
          <w:trHeight w:val="323"/>
          <w:jc w:val="center"/>
        </w:trPr>
        <w:tc>
          <w:tcPr>
            <w:tcW w:w="3725" w:type="dxa"/>
            <w:tcBorders>
              <w:top w:val="single" w:sz="4" w:space="0" w:color="auto"/>
              <w:left w:val="single" w:sz="4" w:space="0" w:color="auto"/>
              <w:bottom w:val="single" w:sz="4" w:space="0" w:color="auto"/>
              <w:right w:val="single" w:sz="4" w:space="0" w:color="auto"/>
            </w:tcBorders>
            <w:shd w:val="clear" w:color="000000" w:fill="4382C1"/>
            <w:noWrap/>
            <w:vAlign w:val="bottom"/>
          </w:tcPr>
          <w:p w:rsidR="000405E9" w:rsidRPr="008C06D0" w:rsidRDefault="000405E9" w:rsidP="00F410E7">
            <w:pPr>
              <w:jc w:val="center"/>
              <w:rPr>
                <w:rFonts w:ascii="Arial" w:hAnsi="Arial" w:cs="Arial"/>
                <w:b/>
                <w:bCs/>
                <w:color w:val="000000"/>
                <w:lang w:eastAsia="es-MX"/>
              </w:rPr>
            </w:pPr>
            <w:r w:rsidRPr="008C06D0">
              <w:rPr>
                <w:rFonts w:ascii="Arial" w:hAnsi="Arial" w:cs="Arial"/>
                <w:b/>
                <w:bCs/>
                <w:color w:val="000000"/>
                <w:lang w:eastAsia="es-MX"/>
              </w:rPr>
              <w:t>Concepto</w:t>
            </w:r>
          </w:p>
        </w:tc>
        <w:tc>
          <w:tcPr>
            <w:tcW w:w="2231" w:type="dxa"/>
            <w:tcBorders>
              <w:top w:val="single" w:sz="4" w:space="0" w:color="auto"/>
              <w:left w:val="nil"/>
              <w:bottom w:val="single" w:sz="4" w:space="0" w:color="auto"/>
              <w:right w:val="single" w:sz="4" w:space="0" w:color="auto"/>
            </w:tcBorders>
            <w:shd w:val="clear" w:color="000000" w:fill="4382C1"/>
            <w:noWrap/>
            <w:vAlign w:val="bottom"/>
          </w:tcPr>
          <w:p w:rsidR="000405E9" w:rsidRPr="008C06D0" w:rsidRDefault="000405E9" w:rsidP="00F410E7">
            <w:pPr>
              <w:jc w:val="center"/>
              <w:rPr>
                <w:rFonts w:ascii="Arial" w:hAnsi="Arial" w:cs="Arial"/>
                <w:b/>
                <w:bCs/>
                <w:color w:val="000000"/>
                <w:lang w:eastAsia="es-MX"/>
              </w:rPr>
            </w:pPr>
            <w:r w:rsidRPr="008C06D0">
              <w:rPr>
                <w:rFonts w:ascii="Arial" w:hAnsi="Arial" w:cs="Arial"/>
                <w:b/>
                <w:bCs/>
                <w:color w:val="000000"/>
                <w:lang w:eastAsia="es-MX"/>
              </w:rPr>
              <w:t>Importe</w:t>
            </w:r>
          </w:p>
        </w:tc>
        <w:tc>
          <w:tcPr>
            <w:tcW w:w="1716" w:type="dxa"/>
            <w:tcBorders>
              <w:top w:val="single" w:sz="4" w:space="0" w:color="auto"/>
              <w:left w:val="nil"/>
              <w:bottom w:val="single" w:sz="4" w:space="0" w:color="auto"/>
              <w:right w:val="single" w:sz="4" w:space="0" w:color="auto"/>
            </w:tcBorders>
            <w:shd w:val="clear" w:color="000000" w:fill="4382C1"/>
            <w:noWrap/>
            <w:vAlign w:val="bottom"/>
          </w:tcPr>
          <w:p w:rsidR="000405E9" w:rsidRPr="008C06D0" w:rsidRDefault="000405E9" w:rsidP="00F410E7">
            <w:pPr>
              <w:jc w:val="center"/>
              <w:rPr>
                <w:rFonts w:ascii="Arial" w:hAnsi="Arial" w:cs="Arial"/>
                <w:b/>
                <w:bCs/>
                <w:color w:val="000000"/>
                <w:lang w:eastAsia="es-MX"/>
              </w:rPr>
            </w:pPr>
            <w:r w:rsidRPr="008C06D0">
              <w:rPr>
                <w:rFonts w:ascii="Arial" w:hAnsi="Arial" w:cs="Arial"/>
                <w:b/>
                <w:bCs/>
                <w:color w:val="000000"/>
                <w:lang w:eastAsia="es-MX"/>
              </w:rPr>
              <w:t>%</w:t>
            </w:r>
          </w:p>
        </w:tc>
      </w:tr>
      <w:tr w:rsidR="000405E9" w:rsidRPr="008C06D0" w:rsidTr="00F410E7">
        <w:trPr>
          <w:trHeight w:val="307"/>
          <w:jc w:val="center"/>
        </w:trPr>
        <w:tc>
          <w:tcPr>
            <w:tcW w:w="3725" w:type="dxa"/>
            <w:tcBorders>
              <w:top w:val="nil"/>
              <w:left w:val="single" w:sz="4" w:space="0" w:color="auto"/>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Transferencia Federal</w:t>
            </w:r>
          </w:p>
        </w:tc>
        <w:tc>
          <w:tcPr>
            <w:tcW w:w="2231"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43,227,108</w:t>
            </w:r>
          </w:p>
        </w:tc>
        <w:tc>
          <w:tcPr>
            <w:tcW w:w="1716"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54.37%</w:t>
            </w:r>
          </w:p>
        </w:tc>
      </w:tr>
      <w:tr w:rsidR="000405E9" w:rsidRPr="008C06D0" w:rsidTr="00F410E7">
        <w:trPr>
          <w:trHeight w:val="307"/>
          <w:jc w:val="center"/>
        </w:trPr>
        <w:tc>
          <w:tcPr>
            <w:tcW w:w="3725" w:type="dxa"/>
            <w:tcBorders>
              <w:top w:val="nil"/>
              <w:left w:val="single" w:sz="4" w:space="0" w:color="auto"/>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Transferencia Estatal</w:t>
            </w:r>
          </w:p>
        </w:tc>
        <w:tc>
          <w:tcPr>
            <w:tcW w:w="2231"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25,942,997</w:t>
            </w:r>
          </w:p>
        </w:tc>
        <w:tc>
          <w:tcPr>
            <w:tcW w:w="1716"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32.64%</w:t>
            </w:r>
          </w:p>
        </w:tc>
      </w:tr>
      <w:tr w:rsidR="000405E9" w:rsidRPr="008C06D0" w:rsidTr="00F410E7">
        <w:trPr>
          <w:trHeight w:val="307"/>
          <w:jc w:val="center"/>
        </w:trPr>
        <w:tc>
          <w:tcPr>
            <w:tcW w:w="3725" w:type="dxa"/>
            <w:tcBorders>
              <w:top w:val="nil"/>
              <w:left w:val="single" w:sz="4" w:space="0" w:color="auto"/>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Cursos Regulares y de Extensión</w:t>
            </w:r>
          </w:p>
        </w:tc>
        <w:tc>
          <w:tcPr>
            <w:tcW w:w="2231"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7,460,395</w:t>
            </w:r>
          </w:p>
        </w:tc>
        <w:tc>
          <w:tcPr>
            <w:tcW w:w="1716"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9.39%</w:t>
            </w:r>
          </w:p>
        </w:tc>
      </w:tr>
      <w:tr w:rsidR="000405E9" w:rsidRPr="008C06D0" w:rsidTr="00F410E7">
        <w:trPr>
          <w:trHeight w:val="307"/>
          <w:jc w:val="center"/>
        </w:trPr>
        <w:tc>
          <w:tcPr>
            <w:tcW w:w="3725" w:type="dxa"/>
            <w:tcBorders>
              <w:top w:val="nil"/>
              <w:left w:val="single" w:sz="4" w:space="0" w:color="auto"/>
              <w:bottom w:val="single" w:sz="4" w:space="0" w:color="auto"/>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Cursos CAE</w:t>
            </w:r>
          </w:p>
        </w:tc>
        <w:tc>
          <w:tcPr>
            <w:tcW w:w="2231" w:type="dxa"/>
            <w:tcBorders>
              <w:top w:val="nil"/>
              <w:left w:val="nil"/>
              <w:bottom w:val="single" w:sz="4" w:space="0" w:color="auto"/>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2,861,797</w:t>
            </w:r>
          </w:p>
        </w:tc>
        <w:tc>
          <w:tcPr>
            <w:tcW w:w="1716" w:type="dxa"/>
            <w:tcBorders>
              <w:top w:val="nil"/>
              <w:left w:val="nil"/>
              <w:bottom w:val="single" w:sz="4" w:space="0" w:color="auto"/>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3.60%</w:t>
            </w:r>
          </w:p>
        </w:tc>
      </w:tr>
      <w:tr w:rsidR="000405E9" w:rsidRPr="008C06D0" w:rsidTr="00F410E7">
        <w:trPr>
          <w:trHeight w:val="307"/>
          <w:jc w:val="center"/>
        </w:trPr>
        <w:tc>
          <w:tcPr>
            <w:tcW w:w="3725" w:type="dxa"/>
            <w:tcBorders>
              <w:top w:val="nil"/>
              <w:left w:val="single" w:sz="4" w:space="0" w:color="auto"/>
              <w:bottom w:val="single" w:sz="4" w:space="0" w:color="auto"/>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Total</w:t>
            </w:r>
          </w:p>
        </w:tc>
        <w:tc>
          <w:tcPr>
            <w:tcW w:w="2231" w:type="dxa"/>
            <w:tcBorders>
              <w:top w:val="nil"/>
              <w:left w:val="nil"/>
              <w:bottom w:val="single" w:sz="4" w:space="0" w:color="auto"/>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79,492,297</w:t>
            </w:r>
          </w:p>
        </w:tc>
        <w:tc>
          <w:tcPr>
            <w:tcW w:w="1716" w:type="dxa"/>
            <w:tcBorders>
              <w:top w:val="nil"/>
              <w:left w:val="nil"/>
              <w:bottom w:val="single" w:sz="4" w:space="0" w:color="auto"/>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100.00%</w:t>
            </w:r>
          </w:p>
        </w:tc>
      </w:tr>
    </w:tbl>
    <w:p w:rsidR="000405E9" w:rsidRPr="008C06D0" w:rsidRDefault="000405E9" w:rsidP="00570C9D">
      <w:pPr>
        <w:jc w:val="both"/>
        <w:rPr>
          <w:rFonts w:ascii="Arial" w:hAnsi="Arial" w:cs="Arial"/>
        </w:rPr>
      </w:pPr>
    </w:p>
    <w:p w:rsidR="000405E9" w:rsidRPr="008C06D0" w:rsidRDefault="000405E9" w:rsidP="00570C9D">
      <w:pPr>
        <w:jc w:val="both"/>
        <w:rPr>
          <w:rFonts w:ascii="Arial" w:hAnsi="Arial" w:cs="Arial"/>
        </w:rPr>
      </w:pPr>
    </w:p>
    <w:p w:rsidR="000405E9" w:rsidRPr="008C06D0" w:rsidRDefault="000405E9" w:rsidP="00570C9D">
      <w:pPr>
        <w:jc w:val="both"/>
        <w:rPr>
          <w:rFonts w:ascii="Arial" w:hAnsi="Arial" w:cs="Arial"/>
        </w:rPr>
      </w:pPr>
    </w:p>
    <w:p w:rsidR="000405E9" w:rsidRPr="008C06D0" w:rsidRDefault="000405E9" w:rsidP="00570C9D">
      <w:pPr>
        <w:jc w:val="both"/>
        <w:rPr>
          <w:rFonts w:ascii="Arial" w:hAnsi="Arial" w:cs="Arial"/>
        </w:rPr>
      </w:pPr>
    </w:p>
    <w:p w:rsidR="000405E9" w:rsidRPr="008C06D0" w:rsidRDefault="000405E9" w:rsidP="00570C9D">
      <w:pPr>
        <w:jc w:val="both"/>
        <w:rPr>
          <w:rFonts w:ascii="Arial" w:hAnsi="Arial" w:cs="Arial"/>
        </w:rPr>
      </w:pPr>
    </w:p>
    <w:p w:rsidR="000405E9" w:rsidRPr="008C06D0" w:rsidRDefault="000405E9" w:rsidP="00570C9D">
      <w:pPr>
        <w:jc w:val="both"/>
        <w:rPr>
          <w:rFonts w:ascii="Arial" w:hAnsi="Arial" w:cs="Arial"/>
        </w:rPr>
      </w:pPr>
      <w:r w:rsidRPr="008C06D0">
        <w:rPr>
          <w:rFonts w:ascii="Arial" w:hAnsi="Arial" w:cs="Arial"/>
        </w:rPr>
        <w:t>Al 31 de Diciembre, se aplicaron del presupuesto autorizado para 2011, un monto total de $81,192,527, de los cuales $ 413,746, fueron ejercidos con recurso provenientes del Fondo de Contingencias, es ejercicio por capitulo del gasto es de la siguiente manera:</w:t>
      </w:r>
    </w:p>
    <w:p w:rsidR="000405E9" w:rsidRPr="008C06D0" w:rsidRDefault="000405E9" w:rsidP="00570C9D">
      <w:pPr>
        <w:jc w:val="both"/>
        <w:rPr>
          <w:rFonts w:ascii="Arial" w:hAnsi="Arial" w:cs="Arial"/>
        </w:rPr>
      </w:pPr>
    </w:p>
    <w:tbl>
      <w:tblPr>
        <w:tblW w:w="7803" w:type="dxa"/>
        <w:jc w:val="center"/>
        <w:tblInd w:w="54" w:type="dxa"/>
        <w:tblCellMar>
          <w:left w:w="70" w:type="dxa"/>
          <w:right w:w="70" w:type="dxa"/>
        </w:tblCellMar>
        <w:tblLook w:val="00A0"/>
      </w:tblPr>
      <w:tblGrid>
        <w:gridCol w:w="3790"/>
        <w:gridCol w:w="2268"/>
        <w:gridCol w:w="1745"/>
      </w:tblGrid>
      <w:tr w:rsidR="000405E9" w:rsidRPr="008C06D0" w:rsidTr="00F410E7">
        <w:trPr>
          <w:trHeight w:val="324"/>
          <w:jc w:val="center"/>
        </w:trPr>
        <w:tc>
          <w:tcPr>
            <w:tcW w:w="3790" w:type="dxa"/>
            <w:tcBorders>
              <w:top w:val="single" w:sz="4" w:space="0" w:color="auto"/>
              <w:left w:val="single" w:sz="4" w:space="0" w:color="auto"/>
              <w:bottom w:val="single" w:sz="4" w:space="0" w:color="auto"/>
              <w:right w:val="single" w:sz="4" w:space="0" w:color="auto"/>
            </w:tcBorders>
            <w:shd w:val="clear" w:color="000000" w:fill="6397CB"/>
            <w:noWrap/>
            <w:vAlign w:val="bottom"/>
          </w:tcPr>
          <w:p w:rsidR="000405E9" w:rsidRPr="008C06D0" w:rsidRDefault="000405E9" w:rsidP="00F410E7">
            <w:pPr>
              <w:rPr>
                <w:rFonts w:ascii="Arial" w:hAnsi="Arial" w:cs="Arial"/>
                <w:b/>
                <w:bCs/>
                <w:color w:val="000000"/>
                <w:lang w:eastAsia="es-MX"/>
              </w:rPr>
            </w:pPr>
            <w:r w:rsidRPr="008C06D0">
              <w:rPr>
                <w:rFonts w:ascii="Arial" w:hAnsi="Arial" w:cs="Arial"/>
                <w:b/>
                <w:bCs/>
                <w:color w:val="000000"/>
                <w:lang w:eastAsia="es-MX"/>
              </w:rPr>
              <w:t>Concepto</w:t>
            </w:r>
          </w:p>
        </w:tc>
        <w:tc>
          <w:tcPr>
            <w:tcW w:w="2268" w:type="dxa"/>
            <w:tcBorders>
              <w:top w:val="single" w:sz="4" w:space="0" w:color="auto"/>
              <w:left w:val="nil"/>
              <w:bottom w:val="single" w:sz="4" w:space="0" w:color="auto"/>
              <w:right w:val="single" w:sz="4" w:space="0" w:color="auto"/>
            </w:tcBorders>
            <w:shd w:val="clear" w:color="000000" w:fill="6397CB"/>
            <w:noWrap/>
            <w:vAlign w:val="bottom"/>
          </w:tcPr>
          <w:p w:rsidR="000405E9" w:rsidRPr="008C06D0" w:rsidRDefault="000405E9" w:rsidP="00F410E7">
            <w:pPr>
              <w:jc w:val="center"/>
              <w:rPr>
                <w:rFonts w:ascii="Arial" w:hAnsi="Arial" w:cs="Arial"/>
                <w:b/>
                <w:bCs/>
                <w:color w:val="000000"/>
                <w:lang w:eastAsia="es-MX"/>
              </w:rPr>
            </w:pPr>
            <w:r w:rsidRPr="008C06D0">
              <w:rPr>
                <w:rFonts w:ascii="Arial" w:hAnsi="Arial" w:cs="Arial"/>
                <w:b/>
                <w:bCs/>
                <w:color w:val="000000"/>
                <w:lang w:eastAsia="es-MX"/>
              </w:rPr>
              <w:t>Importe</w:t>
            </w:r>
          </w:p>
        </w:tc>
        <w:tc>
          <w:tcPr>
            <w:tcW w:w="1745" w:type="dxa"/>
            <w:tcBorders>
              <w:top w:val="single" w:sz="4" w:space="0" w:color="auto"/>
              <w:left w:val="nil"/>
              <w:bottom w:val="single" w:sz="4" w:space="0" w:color="auto"/>
              <w:right w:val="single" w:sz="4" w:space="0" w:color="auto"/>
            </w:tcBorders>
            <w:shd w:val="clear" w:color="000000" w:fill="6397CB"/>
            <w:noWrap/>
            <w:vAlign w:val="bottom"/>
          </w:tcPr>
          <w:p w:rsidR="000405E9" w:rsidRPr="008C06D0" w:rsidRDefault="000405E9" w:rsidP="00F410E7">
            <w:pPr>
              <w:jc w:val="center"/>
              <w:rPr>
                <w:rFonts w:ascii="Arial" w:hAnsi="Arial" w:cs="Arial"/>
                <w:b/>
                <w:bCs/>
                <w:color w:val="000000"/>
                <w:lang w:eastAsia="es-MX"/>
              </w:rPr>
            </w:pPr>
            <w:r w:rsidRPr="008C06D0">
              <w:rPr>
                <w:rFonts w:ascii="Arial" w:hAnsi="Arial" w:cs="Arial"/>
                <w:b/>
                <w:bCs/>
                <w:color w:val="000000"/>
                <w:lang w:eastAsia="es-MX"/>
              </w:rPr>
              <w:t>%</w:t>
            </w:r>
          </w:p>
        </w:tc>
      </w:tr>
      <w:tr w:rsidR="000405E9" w:rsidRPr="008C06D0" w:rsidTr="00F410E7">
        <w:trPr>
          <w:trHeight w:val="309"/>
          <w:jc w:val="center"/>
        </w:trPr>
        <w:tc>
          <w:tcPr>
            <w:tcW w:w="3790" w:type="dxa"/>
            <w:tcBorders>
              <w:top w:val="nil"/>
              <w:left w:val="single" w:sz="4" w:space="0" w:color="auto"/>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Servicios Personales</w:t>
            </w:r>
          </w:p>
        </w:tc>
        <w:tc>
          <w:tcPr>
            <w:tcW w:w="2268"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69,760,714</w:t>
            </w:r>
          </w:p>
        </w:tc>
        <w:tc>
          <w:tcPr>
            <w:tcW w:w="1745"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85.92%</w:t>
            </w:r>
          </w:p>
        </w:tc>
      </w:tr>
      <w:tr w:rsidR="000405E9" w:rsidRPr="008C06D0" w:rsidTr="00F410E7">
        <w:trPr>
          <w:trHeight w:val="309"/>
          <w:jc w:val="center"/>
        </w:trPr>
        <w:tc>
          <w:tcPr>
            <w:tcW w:w="3790" w:type="dxa"/>
            <w:tcBorders>
              <w:top w:val="nil"/>
              <w:left w:val="single" w:sz="4" w:space="0" w:color="auto"/>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Materiales y Suministros</w:t>
            </w:r>
          </w:p>
        </w:tc>
        <w:tc>
          <w:tcPr>
            <w:tcW w:w="2268"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2,619,502</w:t>
            </w:r>
          </w:p>
        </w:tc>
        <w:tc>
          <w:tcPr>
            <w:tcW w:w="1745"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3.23%</w:t>
            </w:r>
          </w:p>
        </w:tc>
      </w:tr>
      <w:tr w:rsidR="000405E9" w:rsidRPr="008C06D0" w:rsidTr="00F410E7">
        <w:trPr>
          <w:trHeight w:val="309"/>
          <w:jc w:val="center"/>
        </w:trPr>
        <w:tc>
          <w:tcPr>
            <w:tcW w:w="3790" w:type="dxa"/>
            <w:tcBorders>
              <w:top w:val="nil"/>
              <w:left w:val="single" w:sz="4" w:space="0" w:color="auto"/>
              <w:bottom w:val="nil"/>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Servicios Generales</w:t>
            </w:r>
          </w:p>
        </w:tc>
        <w:tc>
          <w:tcPr>
            <w:tcW w:w="2268"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8,398,565</w:t>
            </w:r>
          </w:p>
        </w:tc>
        <w:tc>
          <w:tcPr>
            <w:tcW w:w="1745" w:type="dxa"/>
            <w:tcBorders>
              <w:top w:val="nil"/>
              <w:left w:val="nil"/>
              <w:bottom w:val="nil"/>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10.34%</w:t>
            </w:r>
          </w:p>
        </w:tc>
      </w:tr>
      <w:tr w:rsidR="000405E9" w:rsidRPr="008C06D0" w:rsidTr="00F410E7">
        <w:trPr>
          <w:trHeight w:val="309"/>
          <w:jc w:val="center"/>
        </w:trPr>
        <w:tc>
          <w:tcPr>
            <w:tcW w:w="3790" w:type="dxa"/>
            <w:tcBorders>
              <w:top w:val="nil"/>
              <w:left w:val="single" w:sz="4" w:space="0" w:color="auto"/>
              <w:bottom w:val="single" w:sz="4" w:space="0" w:color="auto"/>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Bienes Muebles e Inmuebles</w:t>
            </w:r>
          </w:p>
        </w:tc>
        <w:tc>
          <w:tcPr>
            <w:tcW w:w="2268" w:type="dxa"/>
            <w:tcBorders>
              <w:top w:val="nil"/>
              <w:left w:val="nil"/>
              <w:bottom w:val="single" w:sz="4" w:space="0" w:color="auto"/>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413,746</w:t>
            </w:r>
          </w:p>
        </w:tc>
        <w:tc>
          <w:tcPr>
            <w:tcW w:w="1745" w:type="dxa"/>
            <w:tcBorders>
              <w:top w:val="nil"/>
              <w:left w:val="nil"/>
              <w:bottom w:val="single" w:sz="4" w:space="0" w:color="auto"/>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0.51%</w:t>
            </w:r>
          </w:p>
        </w:tc>
      </w:tr>
      <w:tr w:rsidR="000405E9" w:rsidRPr="008C06D0" w:rsidTr="00F410E7">
        <w:trPr>
          <w:trHeight w:val="309"/>
          <w:jc w:val="center"/>
        </w:trPr>
        <w:tc>
          <w:tcPr>
            <w:tcW w:w="3790" w:type="dxa"/>
            <w:tcBorders>
              <w:top w:val="nil"/>
              <w:left w:val="single" w:sz="4" w:space="0" w:color="auto"/>
              <w:bottom w:val="single" w:sz="4" w:space="0" w:color="auto"/>
              <w:right w:val="single" w:sz="4" w:space="0" w:color="auto"/>
            </w:tcBorders>
            <w:noWrap/>
            <w:vAlign w:val="bottom"/>
          </w:tcPr>
          <w:p w:rsidR="000405E9" w:rsidRPr="008C06D0" w:rsidRDefault="000405E9" w:rsidP="00F410E7">
            <w:pPr>
              <w:rPr>
                <w:rFonts w:ascii="Arial" w:hAnsi="Arial" w:cs="Arial"/>
                <w:color w:val="000000"/>
                <w:lang w:eastAsia="es-MX"/>
              </w:rPr>
            </w:pPr>
            <w:r w:rsidRPr="008C06D0">
              <w:rPr>
                <w:rFonts w:ascii="Arial" w:hAnsi="Arial" w:cs="Arial"/>
                <w:color w:val="000000"/>
                <w:lang w:eastAsia="es-MX"/>
              </w:rPr>
              <w:t>Total</w:t>
            </w:r>
          </w:p>
        </w:tc>
        <w:tc>
          <w:tcPr>
            <w:tcW w:w="2268" w:type="dxa"/>
            <w:tcBorders>
              <w:top w:val="nil"/>
              <w:left w:val="nil"/>
              <w:bottom w:val="single" w:sz="4" w:space="0" w:color="auto"/>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81,192,527</w:t>
            </w:r>
          </w:p>
        </w:tc>
        <w:tc>
          <w:tcPr>
            <w:tcW w:w="1745" w:type="dxa"/>
            <w:tcBorders>
              <w:top w:val="nil"/>
              <w:left w:val="nil"/>
              <w:bottom w:val="single" w:sz="4" w:space="0" w:color="auto"/>
              <w:right w:val="single" w:sz="4" w:space="0" w:color="auto"/>
            </w:tcBorders>
            <w:noWrap/>
            <w:vAlign w:val="bottom"/>
          </w:tcPr>
          <w:p w:rsidR="000405E9" w:rsidRPr="008C06D0" w:rsidRDefault="000405E9" w:rsidP="00F410E7">
            <w:pPr>
              <w:jc w:val="center"/>
              <w:rPr>
                <w:rFonts w:ascii="Arial" w:hAnsi="Arial" w:cs="Arial"/>
                <w:color w:val="000000"/>
                <w:lang w:eastAsia="es-MX"/>
              </w:rPr>
            </w:pPr>
            <w:r w:rsidRPr="008C06D0">
              <w:rPr>
                <w:rFonts w:ascii="Arial" w:hAnsi="Arial" w:cs="Arial"/>
                <w:color w:val="000000"/>
                <w:lang w:eastAsia="es-MX"/>
              </w:rPr>
              <w:t>100.00%</w:t>
            </w:r>
          </w:p>
        </w:tc>
      </w:tr>
    </w:tbl>
    <w:p w:rsidR="000405E9" w:rsidRPr="008C06D0" w:rsidRDefault="000405E9" w:rsidP="00570C9D">
      <w:pPr>
        <w:jc w:val="both"/>
        <w:rPr>
          <w:rFonts w:ascii="Arial" w:hAnsi="Arial" w:cs="Arial"/>
        </w:rPr>
      </w:pPr>
    </w:p>
    <w:p w:rsidR="000405E9" w:rsidRPr="008C06D0" w:rsidRDefault="000405E9" w:rsidP="00570C9D">
      <w:pPr>
        <w:jc w:val="both"/>
        <w:rPr>
          <w:rFonts w:ascii="Arial" w:hAnsi="Arial" w:cs="Arial"/>
        </w:rPr>
      </w:pPr>
    </w:p>
    <w:p w:rsidR="000405E9" w:rsidRPr="008C06D0" w:rsidRDefault="000405E9" w:rsidP="00570C9D">
      <w:pPr>
        <w:jc w:val="both"/>
        <w:rPr>
          <w:rFonts w:ascii="Arial" w:hAnsi="Arial" w:cs="Arial"/>
        </w:rPr>
      </w:pPr>
      <w:r w:rsidRPr="008C06D0">
        <w:rPr>
          <w:rFonts w:ascii="Arial" w:hAnsi="Arial" w:cs="Arial"/>
        </w:rPr>
        <w:t>Del presupuesto anual autorizado por parte del Gobierno Estatal para el Ejercicio Fiscal de 2011, se redujo el rubro de Gastos de Operación correspondiente al último trimestre por la cantidad de $ 304,561 y notificado mediante oficio No. 05.06/1365/2011.</w:t>
      </w:r>
    </w:p>
    <w:p w:rsidR="000405E9" w:rsidRPr="008C06D0" w:rsidRDefault="000405E9" w:rsidP="00570C9D">
      <w:pPr>
        <w:jc w:val="both"/>
        <w:rPr>
          <w:rFonts w:ascii="Arial" w:hAnsi="Arial" w:cs="Arial"/>
        </w:rPr>
      </w:pPr>
    </w:p>
    <w:p w:rsidR="000405E9" w:rsidRPr="008C06D0" w:rsidRDefault="000405E9" w:rsidP="00570C9D">
      <w:pPr>
        <w:rPr>
          <w:rFonts w:ascii="Arial" w:hAnsi="Arial" w:cs="Arial"/>
        </w:rPr>
      </w:pPr>
    </w:p>
    <w:tbl>
      <w:tblPr>
        <w:tblpPr w:leftFromText="141" w:rightFromText="141" w:vertAnchor="text" w:horzAnchor="margin" w:tblpY="245"/>
        <w:tblW w:w="0" w:type="auto"/>
        <w:tblLook w:val="01E0"/>
      </w:tblPr>
      <w:tblGrid>
        <w:gridCol w:w="4771"/>
        <w:gridCol w:w="4801"/>
      </w:tblGrid>
      <w:tr w:rsidR="000405E9" w:rsidRPr="008C06D0" w:rsidTr="004E4EA0">
        <w:tc>
          <w:tcPr>
            <w:tcW w:w="4809" w:type="dxa"/>
          </w:tcPr>
          <w:p w:rsidR="000405E9" w:rsidRPr="004E4EA0" w:rsidRDefault="000405E9" w:rsidP="004E4EA0">
            <w:pPr>
              <w:jc w:val="center"/>
              <w:rPr>
                <w:rFonts w:ascii="Arial" w:hAnsi="Arial" w:cs="Arial"/>
              </w:rPr>
            </w:pPr>
          </w:p>
          <w:p w:rsidR="000405E9" w:rsidRPr="004E4EA0" w:rsidRDefault="000405E9" w:rsidP="004E4EA0">
            <w:pPr>
              <w:jc w:val="center"/>
              <w:rPr>
                <w:rFonts w:ascii="Arial" w:hAnsi="Arial" w:cs="Arial"/>
              </w:rPr>
            </w:pPr>
          </w:p>
          <w:p w:rsidR="000405E9" w:rsidRPr="004E4EA0" w:rsidRDefault="000405E9" w:rsidP="004E4EA0">
            <w:pPr>
              <w:jc w:val="center"/>
              <w:rPr>
                <w:rFonts w:ascii="Arial" w:hAnsi="Arial" w:cs="Arial"/>
                <w:lang w:val="pt-BR"/>
              </w:rPr>
            </w:pPr>
            <w:r w:rsidRPr="004E4EA0">
              <w:rPr>
                <w:rFonts w:ascii="Arial" w:hAnsi="Arial" w:cs="Arial"/>
                <w:lang w:val="pt-BR"/>
              </w:rPr>
              <w:t>ELABORÓ:</w:t>
            </w:r>
          </w:p>
          <w:p w:rsidR="000405E9" w:rsidRPr="004E4EA0" w:rsidRDefault="000405E9" w:rsidP="004E4EA0">
            <w:pPr>
              <w:jc w:val="center"/>
              <w:rPr>
                <w:rFonts w:ascii="Arial" w:hAnsi="Arial" w:cs="Arial"/>
                <w:lang w:val="pt-BR"/>
              </w:rPr>
            </w:pPr>
          </w:p>
          <w:p w:rsidR="000405E9" w:rsidRPr="004E4EA0" w:rsidRDefault="000405E9" w:rsidP="004E4EA0">
            <w:pPr>
              <w:jc w:val="center"/>
              <w:rPr>
                <w:rFonts w:ascii="Arial" w:hAnsi="Arial" w:cs="Arial"/>
                <w:lang w:val="pt-BR"/>
              </w:rPr>
            </w:pPr>
            <w:r w:rsidRPr="004E4EA0">
              <w:rPr>
                <w:rFonts w:ascii="Arial" w:hAnsi="Arial" w:cs="Arial"/>
                <w:lang w:val="pt-BR"/>
              </w:rPr>
              <w:t>____________________________</w:t>
            </w:r>
          </w:p>
          <w:p w:rsidR="000405E9" w:rsidRPr="004E4EA0" w:rsidRDefault="000405E9" w:rsidP="004E4EA0">
            <w:pPr>
              <w:jc w:val="center"/>
              <w:rPr>
                <w:rFonts w:ascii="Arial" w:hAnsi="Arial" w:cs="Arial"/>
                <w:lang w:val="pt-BR"/>
              </w:rPr>
            </w:pPr>
            <w:r w:rsidRPr="004E4EA0">
              <w:rPr>
                <w:rFonts w:ascii="Arial" w:hAnsi="Arial" w:cs="Arial"/>
                <w:lang w:val="pt-BR"/>
              </w:rPr>
              <w:t>LIC. MARÍA BUSTAMANTE NAVARRO</w:t>
            </w:r>
          </w:p>
          <w:p w:rsidR="000405E9" w:rsidRPr="004E4EA0" w:rsidRDefault="000405E9" w:rsidP="004E4EA0">
            <w:pPr>
              <w:jc w:val="center"/>
              <w:rPr>
                <w:rFonts w:ascii="Arial" w:hAnsi="Arial" w:cs="Arial"/>
                <w:lang w:val="pt-BR"/>
              </w:rPr>
            </w:pPr>
            <w:r w:rsidRPr="004E4EA0">
              <w:rPr>
                <w:rFonts w:ascii="Arial" w:hAnsi="Arial" w:cs="Arial"/>
                <w:lang w:val="pt-BR"/>
              </w:rPr>
              <w:t>Directora de Recursos Financieros</w:t>
            </w:r>
          </w:p>
          <w:p w:rsidR="000405E9" w:rsidRPr="004E4EA0" w:rsidRDefault="000405E9" w:rsidP="004E4EA0">
            <w:pPr>
              <w:jc w:val="center"/>
              <w:rPr>
                <w:rFonts w:ascii="Arial" w:hAnsi="Arial" w:cs="Arial"/>
                <w:lang w:val="pt-BR"/>
              </w:rPr>
            </w:pPr>
          </w:p>
          <w:p w:rsidR="000405E9" w:rsidRPr="004E4EA0" w:rsidRDefault="000405E9" w:rsidP="004E4EA0">
            <w:pPr>
              <w:jc w:val="center"/>
              <w:rPr>
                <w:rFonts w:ascii="Arial" w:hAnsi="Arial" w:cs="Arial"/>
                <w:lang w:val="pt-BR"/>
              </w:rPr>
            </w:pPr>
          </w:p>
          <w:p w:rsidR="000405E9" w:rsidRPr="004E4EA0" w:rsidRDefault="000405E9" w:rsidP="004E4EA0">
            <w:pPr>
              <w:jc w:val="center"/>
              <w:rPr>
                <w:rFonts w:ascii="Arial" w:hAnsi="Arial" w:cs="Arial"/>
              </w:rPr>
            </w:pPr>
          </w:p>
        </w:tc>
        <w:tc>
          <w:tcPr>
            <w:tcW w:w="4810" w:type="dxa"/>
          </w:tcPr>
          <w:p w:rsidR="000405E9" w:rsidRPr="004E4EA0" w:rsidRDefault="000405E9" w:rsidP="004E4EA0">
            <w:pPr>
              <w:jc w:val="center"/>
              <w:rPr>
                <w:rFonts w:ascii="Arial" w:hAnsi="Arial" w:cs="Arial"/>
                <w:lang w:val="pt-BR"/>
              </w:rPr>
            </w:pPr>
          </w:p>
          <w:p w:rsidR="000405E9" w:rsidRPr="004E4EA0" w:rsidRDefault="000405E9" w:rsidP="004E4EA0">
            <w:pPr>
              <w:jc w:val="center"/>
              <w:rPr>
                <w:rFonts w:ascii="Arial" w:hAnsi="Arial" w:cs="Arial"/>
                <w:lang w:val="pt-BR"/>
              </w:rPr>
            </w:pPr>
          </w:p>
          <w:p w:rsidR="000405E9" w:rsidRPr="004E4EA0" w:rsidRDefault="000405E9" w:rsidP="004E4EA0">
            <w:pPr>
              <w:jc w:val="center"/>
              <w:rPr>
                <w:rFonts w:ascii="Arial" w:hAnsi="Arial" w:cs="Arial"/>
                <w:lang w:val="pt-BR"/>
              </w:rPr>
            </w:pPr>
            <w:r w:rsidRPr="004E4EA0">
              <w:rPr>
                <w:rFonts w:ascii="Arial" w:hAnsi="Arial" w:cs="Arial"/>
                <w:lang w:val="pt-BR"/>
              </w:rPr>
              <w:t>AUTORIZÓ:</w:t>
            </w:r>
          </w:p>
          <w:p w:rsidR="000405E9" w:rsidRPr="004E4EA0" w:rsidRDefault="000405E9" w:rsidP="004E4EA0">
            <w:pPr>
              <w:jc w:val="center"/>
              <w:rPr>
                <w:rFonts w:ascii="Arial" w:hAnsi="Arial" w:cs="Arial"/>
                <w:lang w:val="pt-BR"/>
              </w:rPr>
            </w:pPr>
          </w:p>
          <w:p w:rsidR="000405E9" w:rsidRPr="004E4EA0" w:rsidRDefault="000405E9" w:rsidP="004E4EA0">
            <w:pPr>
              <w:jc w:val="center"/>
              <w:rPr>
                <w:rFonts w:ascii="Arial" w:hAnsi="Arial" w:cs="Arial"/>
                <w:lang w:val="pt-BR"/>
              </w:rPr>
            </w:pPr>
            <w:r w:rsidRPr="004E4EA0">
              <w:rPr>
                <w:rFonts w:ascii="Arial" w:hAnsi="Arial" w:cs="Arial"/>
                <w:lang w:val="pt-BR"/>
              </w:rPr>
              <w:t>_________________________________</w:t>
            </w:r>
          </w:p>
          <w:p w:rsidR="000405E9" w:rsidRPr="004E4EA0" w:rsidRDefault="000405E9" w:rsidP="004E4EA0">
            <w:pPr>
              <w:jc w:val="center"/>
              <w:rPr>
                <w:rFonts w:ascii="Arial" w:hAnsi="Arial" w:cs="Arial"/>
                <w:lang w:val="pt-BR"/>
              </w:rPr>
            </w:pPr>
            <w:r w:rsidRPr="004E4EA0">
              <w:rPr>
                <w:rFonts w:ascii="Arial" w:hAnsi="Arial" w:cs="Arial"/>
                <w:lang w:val="pt-BR"/>
              </w:rPr>
              <w:t>DRA. SANDRA ELIVIA BECERRIL LÓPEZ</w:t>
            </w:r>
          </w:p>
          <w:p w:rsidR="000405E9" w:rsidRPr="004E4EA0" w:rsidRDefault="000405E9" w:rsidP="004E4EA0">
            <w:pPr>
              <w:jc w:val="center"/>
              <w:rPr>
                <w:rFonts w:ascii="Arial" w:hAnsi="Arial" w:cs="Arial"/>
                <w:lang w:val="pt-BR"/>
              </w:rPr>
            </w:pPr>
            <w:r w:rsidRPr="004E4EA0">
              <w:rPr>
                <w:rFonts w:ascii="Arial" w:hAnsi="Arial" w:cs="Arial"/>
                <w:lang w:val="pt-BR"/>
              </w:rPr>
              <w:t>Directora General</w:t>
            </w:r>
          </w:p>
        </w:tc>
      </w:tr>
    </w:tbl>
    <w:p w:rsidR="000405E9" w:rsidRPr="008C06D0" w:rsidRDefault="000405E9" w:rsidP="00570C9D">
      <w:pPr>
        <w:rPr>
          <w:rFonts w:ascii="Arial" w:hAnsi="Arial" w:cs="Arial"/>
          <w:lang w:val="pt-BR"/>
        </w:rPr>
      </w:pPr>
    </w:p>
    <w:p w:rsidR="000405E9" w:rsidRPr="008C06D0" w:rsidRDefault="000405E9" w:rsidP="00570C9D">
      <w:pPr>
        <w:rPr>
          <w:rFonts w:ascii="Arial" w:hAnsi="Arial" w:cs="Arial"/>
          <w:lang w:val="pt-BR"/>
        </w:rPr>
      </w:pPr>
    </w:p>
    <w:p w:rsidR="000405E9" w:rsidRPr="008C06D0" w:rsidRDefault="000405E9" w:rsidP="00570C9D">
      <w:pPr>
        <w:rPr>
          <w:rFonts w:ascii="Arial" w:hAnsi="Arial" w:cs="Arial"/>
          <w:lang w:val="pt-BR"/>
        </w:rPr>
      </w:pPr>
    </w:p>
    <w:p w:rsidR="000405E9" w:rsidRPr="008C06D0" w:rsidRDefault="000405E9" w:rsidP="00570C9D">
      <w:pPr>
        <w:rPr>
          <w:rFonts w:ascii="Arial" w:hAnsi="Arial" w:cs="Arial"/>
          <w:lang w:val="pt-BR"/>
        </w:rPr>
      </w:pPr>
    </w:p>
    <w:p w:rsidR="000405E9" w:rsidRDefault="000405E9" w:rsidP="00570C9D">
      <w:pPr>
        <w:rPr>
          <w:rFonts w:ascii="Arial" w:hAnsi="Arial" w:cs="Arial"/>
        </w:rPr>
      </w:pPr>
      <w:r w:rsidRPr="008C06D0">
        <w:rPr>
          <w:rFonts w:ascii="Arial" w:hAnsi="Arial" w:cs="Arial"/>
          <w:lang w:val="pt-BR"/>
        </w:rPr>
        <w:tab/>
      </w:r>
    </w:p>
    <w:p w:rsidR="000405E9" w:rsidRDefault="000405E9" w:rsidP="00570C9D">
      <w:pPr>
        <w:rPr>
          <w:rFonts w:ascii="Arial" w:hAnsi="Arial" w:cs="Arial"/>
        </w:rPr>
      </w:pPr>
    </w:p>
    <w:p w:rsidR="000405E9" w:rsidRPr="008C06D0" w:rsidRDefault="000405E9" w:rsidP="00570C9D">
      <w:pPr>
        <w:jc w:val="both"/>
        <w:rPr>
          <w:rFonts w:ascii="Arial" w:hAnsi="Arial" w:cs="Arial"/>
        </w:rPr>
      </w:pPr>
      <w:r w:rsidRPr="008C06D0">
        <w:rPr>
          <w:rFonts w:ascii="Arial" w:hAnsi="Arial" w:cs="Arial"/>
        </w:rPr>
        <w:t>Anexo Estados Financieros con cifras al 31 de Diciembre 2011.</w:t>
      </w:r>
    </w:p>
    <w:p w:rsidR="000405E9" w:rsidRPr="008C06D0" w:rsidRDefault="000405E9" w:rsidP="00570C9D">
      <w:pPr>
        <w:rPr>
          <w:rFonts w:ascii="Arial" w:hAnsi="Arial" w:cs="Arial"/>
        </w:rPr>
      </w:pPr>
    </w:p>
    <w:p w:rsidR="000405E9" w:rsidRDefault="000405E9"/>
    <w:sectPr w:rsidR="000405E9" w:rsidSect="00DD27A8">
      <w:pgSz w:w="12240" w:h="15840"/>
      <w:pgMar w:top="1417"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E9" w:rsidRDefault="000405E9" w:rsidP="00B677BD">
      <w:r>
        <w:separator/>
      </w:r>
    </w:p>
  </w:endnote>
  <w:endnote w:type="continuationSeparator" w:id="0">
    <w:p w:rsidR="000405E9" w:rsidRDefault="000405E9" w:rsidP="00B67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E9" w:rsidRDefault="000405E9" w:rsidP="00B677BD">
      <w:r>
        <w:separator/>
      </w:r>
    </w:p>
  </w:footnote>
  <w:footnote w:type="continuationSeparator" w:id="0">
    <w:p w:rsidR="000405E9" w:rsidRDefault="000405E9" w:rsidP="00B67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F13DF"/>
    <w:multiLevelType w:val="hybridMultilevel"/>
    <w:tmpl w:val="8F2299D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CD5"/>
    <w:rsid w:val="00013C32"/>
    <w:rsid w:val="00021543"/>
    <w:rsid w:val="00027B86"/>
    <w:rsid w:val="000405E9"/>
    <w:rsid w:val="00051779"/>
    <w:rsid w:val="000C5BA6"/>
    <w:rsid w:val="000E6592"/>
    <w:rsid w:val="000F4849"/>
    <w:rsid w:val="00103AE3"/>
    <w:rsid w:val="00111345"/>
    <w:rsid w:val="00156649"/>
    <w:rsid w:val="001861C3"/>
    <w:rsid w:val="00194184"/>
    <w:rsid w:val="001D545C"/>
    <w:rsid w:val="00216404"/>
    <w:rsid w:val="00222F8F"/>
    <w:rsid w:val="00240613"/>
    <w:rsid w:val="002D452C"/>
    <w:rsid w:val="003C1E1C"/>
    <w:rsid w:val="003C29FD"/>
    <w:rsid w:val="003C368D"/>
    <w:rsid w:val="003D4CD5"/>
    <w:rsid w:val="00407BB6"/>
    <w:rsid w:val="004306F8"/>
    <w:rsid w:val="004340E8"/>
    <w:rsid w:val="00450CFF"/>
    <w:rsid w:val="00456F93"/>
    <w:rsid w:val="00463E46"/>
    <w:rsid w:val="0047453B"/>
    <w:rsid w:val="004E4EA0"/>
    <w:rsid w:val="004E64FB"/>
    <w:rsid w:val="00503B17"/>
    <w:rsid w:val="00570C9D"/>
    <w:rsid w:val="00624AC8"/>
    <w:rsid w:val="00674FCA"/>
    <w:rsid w:val="006926FD"/>
    <w:rsid w:val="006C2D99"/>
    <w:rsid w:val="006D6405"/>
    <w:rsid w:val="006E2E9C"/>
    <w:rsid w:val="006F4AF4"/>
    <w:rsid w:val="00710B12"/>
    <w:rsid w:val="00723E6E"/>
    <w:rsid w:val="0075469E"/>
    <w:rsid w:val="007A0450"/>
    <w:rsid w:val="007A629D"/>
    <w:rsid w:val="007B45C7"/>
    <w:rsid w:val="00807322"/>
    <w:rsid w:val="00825F20"/>
    <w:rsid w:val="00835DBA"/>
    <w:rsid w:val="00840B53"/>
    <w:rsid w:val="008737ED"/>
    <w:rsid w:val="008A7A52"/>
    <w:rsid w:val="008B0808"/>
    <w:rsid w:val="008B56DD"/>
    <w:rsid w:val="008C06D0"/>
    <w:rsid w:val="0092457B"/>
    <w:rsid w:val="009340C6"/>
    <w:rsid w:val="009C13C3"/>
    <w:rsid w:val="00A045E6"/>
    <w:rsid w:val="00A0667B"/>
    <w:rsid w:val="00A1023B"/>
    <w:rsid w:val="00A15D9F"/>
    <w:rsid w:val="00A42A31"/>
    <w:rsid w:val="00AA205C"/>
    <w:rsid w:val="00AE21F6"/>
    <w:rsid w:val="00AF2176"/>
    <w:rsid w:val="00B35850"/>
    <w:rsid w:val="00B56C50"/>
    <w:rsid w:val="00B65B7A"/>
    <w:rsid w:val="00B66EE5"/>
    <w:rsid w:val="00B677BD"/>
    <w:rsid w:val="00BA11B9"/>
    <w:rsid w:val="00BC1507"/>
    <w:rsid w:val="00BD2839"/>
    <w:rsid w:val="00BF1059"/>
    <w:rsid w:val="00C226F6"/>
    <w:rsid w:val="00C6670B"/>
    <w:rsid w:val="00C77784"/>
    <w:rsid w:val="00CA7141"/>
    <w:rsid w:val="00CD03A4"/>
    <w:rsid w:val="00CD5899"/>
    <w:rsid w:val="00CF4582"/>
    <w:rsid w:val="00D24D45"/>
    <w:rsid w:val="00D7315E"/>
    <w:rsid w:val="00D81373"/>
    <w:rsid w:val="00D93C2F"/>
    <w:rsid w:val="00DB2330"/>
    <w:rsid w:val="00DD1EF6"/>
    <w:rsid w:val="00DD27A8"/>
    <w:rsid w:val="00E130EA"/>
    <w:rsid w:val="00E23B5F"/>
    <w:rsid w:val="00E31E27"/>
    <w:rsid w:val="00E36CF2"/>
    <w:rsid w:val="00EA0A5C"/>
    <w:rsid w:val="00EC57B5"/>
    <w:rsid w:val="00F410E7"/>
    <w:rsid w:val="00F60B4D"/>
    <w:rsid w:val="00FB6D82"/>
    <w:rsid w:val="00FF38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D5"/>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3D4CD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3D4CD5"/>
    <w:pPr>
      <w:keepNext/>
      <w:spacing w:line="360" w:lineRule="auto"/>
      <w:jc w:val="both"/>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CD5"/>
    <w:rPr>
      <w:rFonts w:ascii="Cambria" w:hAnsi="Cambria" w:cs="Times New Roman"/>
      <w:b/>
      <w:bCs/>
      <w:kern w:val="32"/>
      <w:sz w:val="32"/>
      <w:szCs w:val="32"/>
      <w:lang w:val="es-ES" w:eastAsia="es-ES"/>
    </w:rPr>
  </w:style>
  <w:style w:type="character" w:customStyle="1" w:styleId="Heading4Char">
    <w:name w:val="Heading 4 Char"/>
    <w:basedOn w:val="DefaultParagraphFont"/>
    <w:link w:val="Heading4"/>
    <w:uiPriority w:val="99"/>
    <w:locked/>
    <w:rsid w:val="003D4CD5"/>
    <w:rPr>
      <w:rFonts w:ascii="Times New Roman" w:hAnsi="Times New Roman" w:cs="Times New Roman"/>
      <w:b/>
      <w:bCs/>
      <w:sz w:val="24"/>
      <w:szCs w:val="24"/>
      <w:lang w:val="es-ES" w:eastAsia="es-ES"/>
    </w:rPr>
  </w:style>
  <w:style w:type="paragraph" w:styleId="BodyText">
    <w:name w:val="Body Text"/>
    <w:basedOn w:val="Normal"/>
    <w:link w:val="BodyTextChar"/>
    <w:uiPriority w:val="99"/>
    <w:rsid w:val="003D4CD5"/>
    <w:pPr>
      <w:spacing w:line="360" w:lineRule="auto"/>
    </w:pPr>
    <w:rPr>
      <w:rFonts w:ascii="Arial" w:hAnsi="Arial" w:cs="Arial"/>
      <w:sz w:val="28"/>
    </w:rPr>
  </w:style>
  <w:style w:type="character" w:customStyle="1" w:styleId="BodyTextChar">
    <w:name w:val="Body Text Char"/>
    <w:basedOn w:val="DefaultParagraphFont"/>
    <w:link w:val="BodyText"/>
    <w:uiPriority w:val="99"/>
    <w:locked/>
    <w:rsid w:val="003D4CD5"/>
    <w:rPr>
      <w:rFonts w:ascii="Arial" w:hAnsi="Arial" w:cs="Arial"/>
      <w:sz w:val="24"/>
      <w:szCs w:val="24"/>
      <w:lang w:val="es-ES" w:eastAsia="es-ES"/>
    </w:rPr>
  </w:style>
  <w:style w:type="paragraph" w:styleId="BodyText2">
    <w:name w:val="Body Text 2"/>
    <w:basedOn w:val="Normal"/>
    <w:link w:val="BodyText2Char"/>
    <w:uiPriority w:val="99"/>
    <w:rsid w:val="003D4CD5"/>
    <w:pPr>
      <w:spacing w:line="360" w:lineRule="auto"/>
    </w:pPr>
    <w:rPr>
      <w:rFonts w:ascii="Arial" w:hAnsi="Arial" w:cs="Arial"/>
      <w:b/>
      <w:bCs/>
      <w:sz w:val="28"/>
    </w:rPr>
  </w:style>
  <w:style w:type="character" w:customStyle="1" w:styleId="BodyText2Char">
    <w:name w:val="Body Text 2 Char"/>
    <w:basedOn w:val="DefaultParagraphFont"/>
    <w:link w:val="BodyText2"/>
    <w:uiPriority w:val="99"/>
    <w:locked/>
    <w:rsid w:val="003D4CD5"/>
    <w:rPr>
      <w:rFonts w:ascii="Arial" w:hAnsi="Arial" w:cs="Arial"/>
      <w:b/>
      <w:bCs/>
      <w:sz w:val="24"/>
      <w:szCs w:val="24"/>
      <w:lang w:val="es-ES" w:eastAsia="es-ES"/>
    </w:rPr>
  </w:style>
  <w:style w:type="paragraph" w:styleId="BodyText3">
    <w:name w:val="Body Text 3"/>
    <w:basedOn w:val="Normal"/>
    <w:link w:val="BodyText3Char"/>
    <w:uiPriority w:val="99"/>
    <w:rsid w:val="003D4CD5"/>
    <w:pPr>
      <w:spacing w:line="360" w:lineRule="auto"/>
      <w:jc w:val="both"/>
    </w:pPr>
    <w:rPr>
      <w:rFonts w:ascii="Arial" w:hAnsi="Arial" w:cs="Arial"/>
    </w:rPr>
  </w:style>
  <w:style w:type="character" w:customStyle="1" w:styleId="BodyText3Char">
    <w:name w:val="Body Text 3 Char"/>
    <w:basedOn w:val="DefaultParagraphFont"/>
    <w:link w:val="BodyText3"/>
    <w:uiPriority w:val="99"/>
    <w:locked/>
    <w:rsid w:val="003D4CD5"/>
    <w:rPr>
      <w:rFonts w:ascii="Arial" w:hAnsi="Arial" w:cs="Arial"/>
      <w:sz w:val="24"/>
      <w:szCs w:val="24"/>
      <w:lang w:val="es-ES" w:eastAsia="es-ES"/>
    </w:rPr>
  </w:style>
  <w:style w:type="paragraph" w:styleId="Caption">
    <w:name w:val="caption"/>
    <w:basedOn w:val="Normal"/>
    <w:next w:val="Normal"/>
    <w:uiPriority w:val="99"/>
    <w:qFormat/>
    <w:rsid w:val="003D4CD5"/>
    <w:rPr>
      <w:b/>
      <w:bCs/>
      <w:sz w:val="20"/>
      <w:szCs w:val="20"/>
    </w:rPr>
  </w:style>
  <w:style w:type="table" w:styleId="MediumGrid3-Accent1">
    <w:name w:val="Medium Grid 3 Accent 1"/>
    <w:basedOn w:val="TableNormal"/>
    <w:uiPriority w:val="99"/>
    <w:rsid w:val="003D4CD5"/>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alloonText">
    <w:name w:val="Balloon Text"/>
    <w:basedOn w:val="Normal"/>
    <w:link w:val="BalloonTextChar"/>
    <w:uiPriority w:val="99"/>
    <w:semiHidden/>
    <w:rsid w:val="003D4C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CD5"/>
    <w:rPr>
      <w:rFonts w:ascii="Tahoma" w:hAnsi="Tahoma" w:cs="Tahoma"/>
      <w:sz w:val="16"/>
      <w:szCs w:val="16"/>
      <w:lang w:val="es-ES" w:eastAsia="es-ES"/>
    </w:rPr>
  </w:style>
  <w:style w:type="paragraph" w:styleId="ListParagraph">
    <w:name w:val="List Paragraph"/>
    <w:basedOn w:val="Normal"/>
    <w:uiPriority w:val="99"/>
    <w:qFormat/>
    <w:rsid w:val="003D4CD5"/>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624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99"/>
    <w:rsid w:val="00624AC8"/>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DarkList-Accent1">
    <w:name w:val="Dark List Accent 1"/>
    <w:basedOn w:val="TableNormal"/>
    <w:uiPriority w:val="99"/>
    <w:rsid w:val="00624AC8"/>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ColorfulGrid-Accent1">
    <w:name w:val="Colorful Grid Accent 1"/>
    <w:basedOn w:val="TableNormal"/>
    <w:uiPriority w:val="99"/>
    <w:rsid w:val="00624AC8"/>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Header">
    <w:name w:val="header"/>
    <w:basedOn w:val="Normal"/>
    <w:link w:val="HeaderChar"/>
    <w:uiPriority w:val="99"/>
    <w:semiHidden/>
    <w:rsid w:val="00B677BD"/>
    <w:pPr>
      <w:tabs>
        <w:tab w:val="center" w:pos="4419"/>
        <w:tab w:val="right" w:pos="8838"/>
      </w:tabs>
    </w:pPr>
  </w:style>
  <w:style w:type="character" w:customStyle="1" w:styleId="HeaderChar">
    <w:name w:val="Header Char"/>
    <w:basedOn w:val="DefaultParagraphFont"/>
    <w:link w:val="Header"/>
    <w:uiPriority w:val="99"/>
    <w:semiHidden/>
    <w:locked/>
    <w:rsid w:val="00B677BD"/>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B677BD"/>
    <w:pPr>
      <w:tabs>
        <w:tab w:val="center" w:pos="4419"/>
        <w:tab w:val="right" w:pos="8838"/>
      </w:tabs>
    </w:pPr>
  </w:style>
  <w:style w:type="character" w:customStyle="1" w:styleId="FooterChar">
    <w:name w:val="Footer Char"/>
    <w:basedOn w:val="DefaultParagraphFont"/>
    <w:link w:val="Footer"/>
    <w:uiPriority w:val="99"/>
    <w:semiHidden/>
    <w:locked/>
    <w:rsid w:val="00B677BD"/>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22</Pages>
  <Words>3751</Words>
  <Characters>20631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SAMANTHA</dc:creator>
  <cp:keywords/>
  <dc:description/>
  <cp:lastModifiedBy>conny</cp:lastModifiedBy>
  <cp:revision>7</cp:revision>
  <cp:lastPrinted>2012-02-24T23:54:00Z</cp:lastPrinted>
  <dcterms:created xsi:type="dcterms:W3CDTF">2012-02-24T21:50:00Z</dcterms:created>
  <dcterms:modified xsi:type="dcterms:W3CDTF">2012-02-24T23:57:00Z</dcterms:modified>
</cp:coreProperties>
</file>